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E58" w:rsidRDefault="00A00E58" w:rsidP="00FC6D57">
      <w:pPr>
        <w:spacing w:after="0" w:line="240" w:lineRule="auto"/>
        <w:jc w:val="right"/>
        <w:rPr>
          <w:rFonts w:ascii="Times New Roman" w:hAnsi="Times New Roman"/>
          <w:sz w:val="24"/>
          <w:szCs w:val="24"/>
        </w:rPr>
      </w:pPr>
      <w:r w:rsidRPr="00FC6D57">
        <w:rPr>
          <w:rFonts w:ascii="Times New Roman" w:hAnsi="Times New Roman"/>
          <w:sz w:val="24"/>
          <w:szCs w:val="24"/>
        </w:rPr>
        <w:t xml:space="preserve">City of </w:t>
      </w:r>
      <w:smartTag w:uri="urn:schemas-microsoft-com:office:smarttags" w:element="place">
        <w:smartTag w:uri="urn:schemas-microsoft-com:office:smarttags" w:element="PlaceName">
          <w:r w:rsidRPr="00FC6D57">
            <w:rPr>
              <w:rFonts w:ascii="Times New Roman" w:hAnsi="Times New Roman"/>
              <w:sz w:val="24"/>
              <w:szCs w:val="24"/>
            </w:rPr>
            <w:t>Spokane</w:t>
          </w:r>
        </w:smartTag>
        <w:r w:rsidRPr="00FC6D57">
          <w:rPr>
            <w:rFonts w:ascii="Times New Roman" w:hAnsi="Times New Roman"/>
            <w:sz w:val="24"/>
            <w:szCs w:val="24"/>
          </w:rPr>
          <w:t xml:space="preserve"> </w:t>
        </w:r>
        <w:smartTag w:uri="urn:schemas-microsoft-com:office:smarttags" w:element="PlaceType">
          <w:r w:rsidRPr="00FC6D57">
            <w:rPr>
              <w:rFonts w:ascii="Times New Roman" w:hAnsi="Times New Roman"/>
              <w:sz w:val="24"/>
              <w:szCs w:val="24"/>
            </w:rPr>
            <w:t>City</w:t>
          </w:r>
        </w:smartTag>
      </w:smartTag>
      <w:r w:rsidRPr="00FC6D57">
        <w:rPr>
          <w:rFonts w:ascii="Times New Roman" w:hAnsi="Times New Roman"/>
          <w:sz w:val="24"/>
          <w:szCs w:val="24"/>
        </w:rPr>
        <w:t xml:space="preserve"> Clerk File No. </w:t>
      </w:r>
      <w:r w:rsidRPr="00FC6D57">
        <w:rPr>
          <w:rFonts w:ascii="Times New Roman" w:hAnsi="Times New Roman"/>
          <w:sz w:val="24"/>
          <w:szCs w:val="24"/>
        </w:rPr>
        <w:tab/>
      </w:r>
      <w:r w:rsidRPr="00FC6D57">
        <w:rPr>
          <w:rFonts w:ascii="Times New Roman" w:hAnsi="Times New Roman"/>
          <w:sz w:val="24"/>
          <w:szCs w:val="24"/>
          <w:u w:val="single"/>
        </w:rPr>
        <w:tab/>
      </w:r>
      <w:r w:rsidRPr="00FC6D57">
        <w:rPr>
          <w:rFonts w:ascii="Times New Roman" w:hAnsi="Times New Roman"/>
          <w:sz w:val="24"/>
          <w:szCs w:val="24"/>
          <w:u w:val="single"/>
        </w:rPr>
        <w:tab/>
      </w:r>
    </w:p>
    <w:p w:rsidR="00A00E58" w:rsidRPr="00FC6D57" w:rsidRDefault="00A00E58" w:rsidP="00FC6D57">
      <w:pPr>
        <w:spacing w:after="0" w:line="240" w:lineRule="auto"/>
        <w:jc w:val="right"/>
        <w:rPr>
          <w:rFonts w:ascii="Times New Roman" w:hAnsi="Times New Roman"/>
          <w:sz w:val="24"/>
          <w:szCs w:val="24"/>
          <w:u w:val="single"/>
        </w:rPr>
      </w:pPr>
      <w:smartTag w:uri="urn:schemas-microsoft-com:office:smarttags" w:element="place">
        <w:smartTag w:uri="urn:schemas-microsoft-com:office:smarttags" w:element="PlaceName">
          <w:r>
            <w:rPr>
              <w:rFonts w:ascii="Times New Roman" w:hAnsi="Times New Roman"/>
              <w:sz w:val="24"/>
              <w:szCs w:val="24"/>
            </w:rPr>
            <w:t>Spokane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smartTag>
      <w:r>
        <w:rPr>
          <w:rFonts w:ascii="Times New Roman" w:hAnsi="Times New Roman"/>
          <w:sz w:val="24"/>
          <w:szCs w:val="24"/>
        </w:rPr>
        <w:t xml:space="preserve"> File No.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00E58" w:rsidRDefault="00A00E58" w:rsidP="00FC6D57">
      <w:pPr>
        <w:spacing w:after="0" w:line="240" w:lineRule="auto"/>
        <w:jc w:val="center"/>
        <w:rPr>
          <w:rFonts w:ascii="Times New Roman" w:hAnsi="Times New Roman"/>
          <w:b/>
          <w:sz w:val="24"/>
          <w:szCs w:val="24"/>
        </w:rPr>
      </w:pPr>
    </w:p>
    <w:p w:rsidR="00A00E58" w:rsidRPr="00AE070D" w:rsidRDefault="00A00E58" w:rsidP="00FC6D57">
      <w:pPr>
        <w:spacing w:after="0" w:line="240" w:lineRule="auto"/>
        <w:jc w:val="center"/>
        <w:rPr>
          <w:rFonts w:ascii="Times New Roman" w:hAnsi="Times New Roman"/>
          <w:b/>
          <w:sz w:val="24"/>
          <w:szCs w:val="24"/>
        </w:rPr>
      </w:pPr>
      <w:r w:rsidRPr="00AE070D">
        <w:rPr>
          <w:rFonts w:ascii="Times New Roman" w:hAnsi="Times New Roman"/>
          <w:b/>
          <w:sz w:val="24"/>
          <w:szCs w:val="24"/>
        </w:rPr>
        <w:t xml:space="preserve">MEMORANDUM OF AGREEMENT REGARDING </w:t>
      </w:r>
    </w:p>
    <w:p w:rsidR="00A00E58" w:rsidRPr="00AE070D" w:rsidRDefault="00A00E58" w:rsidP="00147B02">
      <w:pPr>
        <w:spacing w:after="0" w:line="240" w:lineRule="auto"/>
        <w:jc w:val="center"/>
        <w:rPr>
          <w:rFonts w:ascii="Times New Roman" w:hAnsi="Times New Roman"/>
          <w:sz w:val="24"/>
          <w:szCs w:val="24"/>
        </w:rPr>
      </w:pPr>
      <w:smartTag w:uri="urn:schemas-microsoft-com:office:smarttags" w:element="place">
        <w:smartTag w:uri="urn:schemas-microsoft-com:office:smarttags" w:element="PlaceName">
          <w:r w:rsidRPr="00AE070D">
            <w:rPr>
              <w:rFonts w:ascii="Times New Roman" w:hAnsi="Times New Roman"/>
              <w:b/>
              <w:sz w:val="24"/>
              <w:szCs w:val="24"/>
            </w:rPr>
            <w:t>SPOKANE</w:t>
          </w:r>
        </w:smartTag>
        <w:r w:rsidRPr="00AE070D">
          <w:rPr>
            <w:rFonts w:ascii="Times New Roman" w:hAnsi="Times New Roman"/>
            <w:b/>
            <w:sz w:val="24"/>
            <w:szCs w:val="24"/>
          </w:rPr>
          <w:t xml:space="preserve"> </w:t>
        </w:r>
        <w:smartTag w:uri="urn:schemas-microsoft-com:office:smarttags" w:element="PlaceType">
          <w:r w:rsidRPr="00AE070D">
            <w:rPr>
              <w:rFonts w:ascii="Times New Roman" w:hAnsi="Times New Roman"/>
              <w:b/>
              <w:sz w:val="24"/>
              <w:szCs w:val="24"/>
            </w:rPr>
            <w:t>RIVER</w:t>
          </w:r>
        </w:smartTag>
      </w:smartTag>
      <w:r w:rsidRPr="00AE070D">
        <w:rPr>
          <w:rFonts w:ascii="Times New Roman" w:hAnsi="Times New Roman"/>
          <w:b/>
          <w:sz w:val="24"/>
          <w:szCs w:val="24"/>
        </w:rPr>
        <w:t xml:space="preserve"> REGIONAL TOXICS TASK FORCE </w:t>
      </w:r>
    </w:p>
    <w:p w:rsidR="00A00E58" w:rsidRPr="00AE070D" w:rsidRDefault="00A00E58" w:rsidP="00147B02">
      <w:pPr>
        <w:spacing w:after="0" w:line="240" w:lineRule="auto"/>
        <w:jc w:val="center"/>
        <w:rPr>
          <w:rFonts w:ascii="Times New Roman" w:hAnsi="Times New Roman"/>
          <w:sz w:val="24"/>
          <w:szCs w:val="24"/>
        </w:rPr>
      </w:pPr>
    </w:p>
    <w:p w:rsidR="00A00E58" w:rsidRPr="00D8500F" w:rsidRDefault="00A00E58" w:rsidP="00147B02">
      <w:pPr>
        <w:spacing w:after="0" w:line="240" w:lineRule="auto"/>
        <w:ind w:firstLine="720"/>
        <w:jc w:val="both"/>
        <w:rPr>
          <w:rFonts w:ascii="Times New Roman" w:hAnsi="Times New Roman"/>
          <w:sz w:val="24"/>
          <w:szCs w:val="24"/>
        </w:rPr>
      </w:pPr>
      <w:r w:rsidRPr="00AE070D">
        <w:rPr>
          <w:rFonts w:ascii="Times New Roman" w:hAnsi="Times New Roman"/>
          <w:sz w:val="24"/>
          <w:szCs w:val="24"/>
        </w:rPr>
        <w:t>THIS MEMORAND</w:t>
      </w:r>
      <w:r>
        <w:rPr>
          <w:rFonts w:ascii="Times New Roman" w:hAnsi="Times New Roman"/>
          <w:sz w:val="24"/>
          <w:szCs w:val="24"/>
        </w:rPr>
        <w:t xml:space="preserve">UM OF AGREEMENT is entered into and effective this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day of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2011, by and between the </w:t>
      </w:r>
      <w:r w:rsidRPr="00D8500F">
        <w:rPr>
          <w:rFonts w:ascii="Times New Roman" w:hAnsi="Times New Roman"/>
          <w:sz w:val="24"/>
          <w:szCs w:val="24"/>
        </w:rPr>
        <w:t xml:space="preserve">Washington State Department of Ecology, the United States Environmental Protection Agency, the Spokane Tribe of Indians, the Coeur d’Alene Tribe of Indians, Spokane County, the City of Spokane, the Liberty Lake Sewer and Water District, Inland Empire Paper Company, Avista, the Spokane Riverkeeper (a program of the Center for Justice), the Lands Council, and the Sierra Club, collectively referred to as “the parties.” </w:t>
      </w:r>
    </w:p>
    <w:p w:rsidR="00A00E58" w:rsidRPr="00D8500F" w:rsidRDefault="00A00E58" w:rsidP="00AE070D">
      <w:pPr>
        <w:spacing w:after="0" w:line="240" w:lineRule="auto"/>
        <w:jc w:val="both"/>
        <w:rPr>
          <w:rFonts w:ascii="Times New Roman" w:hAnsi="Times New Roman"/>
          <w:sz w:val="24"/>
          <w:szCs w:val="24"/>
        </w:rPr>
      </w:pPr>
    </w:p>
    <w:p w:rsidR="00A00E58" w:rsidRDefault="00A00E58" w:rsidP="00AE070D">
      <w:pPr>
        <w:spacing w:after="0" w:line="240" w:lineRule="auto"/>
        <w:jc w:val="center"/>
        <w:rPr>
          <w:rFonts w:ascii="Times New Roman" w:hAnsi="Times New Roman"/>
          <w:sz w:val="24"/>
          <w:szCs w:val="24"/>
        </w:rPr>
      </w:pPr>
      <w:r>
        <w:rPr>
          <w:rFonts w:ascii="Times New Roman" w:hAnsi="Times New Roman"/>
          <w:b/>
          <w:sz w:val="24"/>
          <w:szCs w:val="24"/>
        </w:rPr>
        <w:t>RECITALS</w:t>
      </w:r>
    </w:p>
    <w:p w:rsidR="00A00E58" w:rsidRDefault="00A00E58" w:rsidP="00AE070D">
      <w:pPr>
        <w:spacing w:after="0" w:line="240" w:lineRule="auto"/>
        <w:jc w:val="center"/>
        <w:rPr>
          <w:rFonts w:ascii="Times New Roman" w:hAnsi="Times New Roman"/>
          <w:sz w:val="24"/>
          <w:szCs w:val="24"/>
        </w:rPr>
      </w:pPr>
    </w:p>
    <w:p w:rsidR="00A00E58" w:rsidRDefault="00A00E58" w:rsidP="00AE070D">
      <w:pPr>
        <w:spacing w:after="0" w:line="240" w:lineRule="auto"/>
        <w:jc w:val="both"/>
        <w:rPr>
          <w:rFonts w:ascii="Times New Roman" w:hAnsi="Times New Roman"/>
          <w:sz w:val="24"/>
          <w:szCs w:val="24"/>
        </w:rPr>
      </w:pPr>
      <w:r>
        <w:rPr>
          <w:rFonts w:ascii="Times New Roman" w:hAnsi="Times New Roman"/>
          <w:sz w:val="24"/>
          <w:szCs w:val="24"/>
        </w:rPr>
        <w:tab/>
        <w:t xml:space="preserve">WHEREAS, the parties have reached an agreement in principal relative to the organization and governance of the Spokane River Regional Toxics Task Force, as set forth in the document entitled “Spokane River Regional Toxics Task Force </w:t>
      </w:r>
      <w:r w:rsidR="00BF0385">
        <w:rPr>
          <w:rFonts w:ascii="Times New Roman" w:hAnsi="Times New Roman"/>
          <w:sz w:val="24"/>
          <w:szCs w:val="24"/>
        </w:rPr>
        <w:t>Operational and Organizational Concepts</w:t>
      </w:r>
      <w:r>
        <w:rPr>
          <w:rFonts w:ascii="Times New Roman" w:hAnsi="Times New Roman"/>
          <w:sz w:val="24"/>
          <w:szCs w:val="24"/>
        </w:rPr>
        <w:t>,” (“</w:t>
      </w:r>
      <w:r w:rsidR="00BF0385">
        <w:rPr>
          <w:rFonts w:ascii="Times New Roman" w:hAnsi="Times New Roman"/>
          <w:sz w:val="24"/>
          <w:szCs w:val="24"/>
        </w:rPr>
        <w:t>Operational and Organizational Concepts</w:t>
      </w:r>
      <w:r>
        <w:rPr>
          <w:rFonts w:ascii="Times New Roman" w:hAnsi="Times New Roman"/>
          <w:sz w:val="24"/>
          <w:szCs w:val="24"/>
        </w:rPr>
        <w:t>”) which is attached hereto as “</w:t>
      </w:r>
      <w:r w:rsidR="00BF0385">
        <w:rPr>
          <w:rFonts w:ascii="Times New Roman" w:hAnsi="Times New Roman"/>
          <w:sz w:val="24"/>
          <w:szCs w:val="24"/>
        </w:rPr>
        <w:t xml:space="preserve">Attachment </w:t>
      </w:r>
      <w:r>
        <w:rPr>
          <w:rFonts w:ascii="Times New Roman" w:hAnsi="Times New Roman"/>
          <w:sz w:val="24"/>
          <w:szCs w:val="24"/>
        </w:rPr>
        <w:t xml:space="preserve">A;” and </w:t>
      </w:r>
    </w:p>
    <w:p w:rsidR="00A00E58" w:rsidRDefault="00A00E58" w:rsidP="00AE070D">
      <w:pPr>
        <w:spacing w:after="0" w:line="240" w:lineRule="auto"/>
        <w:jc w:val="both"/>
        <w:rPr>
          <w:rFonts w:ascii="Times New Roman" w:hAnsi="Times New Roman"/>
          <w:sz w:val="24"/>
          <w:szCs w:val="24"/>
        </w:rPr>
      </w:pPr>
    </w:p>
    <w:p w:rsidR="00A00E58" w:rsidRDefault="00A00E58" w:rsidP="00AE070D">
      <w:pPr>
        <w:spacing w:after="0" w:line="240" w:lineRule="auto"/>
        <w:jc w:val="both"/>
        <w:rPr>
          <w:rFonts w:ascii="Times New Roman" w:hAnsi="Times New Roman"/>
          <w:sz w:val="24"/>
          <w:szCs w:val="24"/>
        </w:rPr>
      </w:pPr>
      <w:r>
        <w:rPr>
          <w:rFonts w:ascii="Times New Roman" w:hAnsi="Times New Roman"/>
          <w:sz w:val="24"/>
          <w:szCs w:val="24"/>
        </w:rPr>
        <w:tab/>
        <w:t xml:space="preserve">WHEREAS, the parties desire to enter into a Memorandum of Agreement to more formally memorialize and bind the parties to the provisions of the </w:t>
      </w:r>
      <w:r w:rsidR="00BA34FD">
        <w:rPr>
          <w:rFonts w:ascii="Times New Roman" w:hAnsi="Times New Roman"/>
          <w:sz w:val="24"/>
          <w:szCs w:val="24"/>
        </w:rPr>
        <w:t>Operational and Organizational Concepts</w:t>
      </w:r>
      <w:r>
        <w:rPr>
          <w:rFonts w:ascii="Times New Roman" w:hAnsi="Times New Roman"/>
          <w:sz w:val="24"/>
          <w:szCs w:val="24"/>
        </w:rPr>
        <w:t xml:space="preserve">;  and </w:t>
      </w:r>
    </w:p>
    <w:p w:rsidR="00A00E58" w:rsidRDefault="00A00E58" w:rsidP="00AE070D">
      <w:pPr>
        <w:spacing w:after="0" w:line="240" w:lineRule="auto"/>
        <w:jc w:val="both"/>
        <w:rPr>
          <w:rFonts w:ascii="Times New Roman" w:hAnsi="Times New Roman"/>
          <w:sz w:val="24"/>
          <w:szCs w:val="24"/>
        </w:rPr>
      </w:pPr>
    </w:p>
    <w:p w:rsidR="00A00E58" w:rsidRDefault="00A00E58" w:rsidP="00AE070D">
      <w:pPr>
        <w:spacing w:after="0" w:line="240" w:lineRule="auto"/>
        <w:jc w:val="both"/>
        <w:rPr>
          <w:rFonts w:ascii="Times New Roman" w:hAnsi="Times New Roman"/>
          <w:sz w:val="24"/>
          <w:szCs w:val="24"/>
        </w:rPr>
      </w:pPr>
      <w:r>
        <w:rPr>
          <w:rFonts w:ascii="Times New Roman" w:hAnsi="Times New Roman"/>
          <w:sz w:val="24"/>
          <w:szCs w:val="24"/>
        </w:rPr>
        <w:tab/>
      </w:r>
      <w:r w:rsidRPr="006B7DEE">
        <w:rPr>
          <w:rFonts w:ascii="Times New Roman" w:hAnsi="Times New Roman"/>
          <w:sz w:val="24"/>
          <w:szCs w:val="24"/>
        </w:rPr>
        <w:t xml:space="preserve">NOW, THEREFORE, in consideration of the foregoing recitals, incorporated herein, and the mutual promises and benefits exchanged by the parties herein, the </w:t>
      </w:r>
      <w:r>
        <w:rPr>
          <w:rFonts w:ascii="Times New Roman" w:hAnsi="Times New Roman"/>
          <w:sz w:val="24"/>
          <w:szCs w:val="24"/>
        </w:rPr>
        <w:t>p</w:t>
      </w:r>
      <w:r w:rsidRPr="006B7DEE">
        <w:rPr>
          <w:rFonts w:ascii="Times New Roman" w:hAnsi="Times New Roman"/>
          <w:sz w:val="24"/>
          <w:szCs w:val="24"/>
        </w:rPr>
        <w:t>arties do hereby agree as follows:</w:t>
      </w:r>
      <w:r>
        <w:rPr>
          <w:rFonts w:ascii="Times New Roman" w:hAnsi="Times New Roman"/>
          <w:sz w:val="24"/>
          <w:szCs w:val="24"/>
        </w:rPr>
        <w:t xml:space="preserve"> </w:t>
      </w:r>
    </w:p>
    <w:p w:rsidR="00A00E58" w:rsidRDefault="00A00E58" w:rsidP="003B2F39">
      <w:pPr>
        <w:spacing w:after="0" w:line="240" w:lineRule="auto"/>
        <w:jc w:val="center"/>
        <w:rPr>
          <w:rFonts w:ascii="Times New Roman" w:hAnsi="Times New Roman"/>
          <w:b/>
          <w:sz w:val="24"/>
          <w:szCs w:val="24"/>
        </w:rPr>
      </w:pPr>
    </w:p>
    <w:p w:rsidR="00A00E58" w:rsidRDefault="00A00E58" w:rsidP="0085025E">
      <w:pPr>
        <w:spacing w:after="0" w:line="240" w:lineRule="auto"/>
        <w:ind w:firstLine="720"/>
        <w:jc w:val="both"/>
        <w:rPr>
          <w:rFonts w:ascii="Times New Roman" w:hAnsi="Times New Roman"/>
          <w:sz w:val="24"/>
          <w:szCs w:val="24"/>
        </w:rPr>
      </w:pPr>
      <w:r w:rsidRPr="0085025E">
        <w:rPr>
          <w:rFonts w:ascii="Times New Roman" w:hAnsi="Times New Roman"/>
          <w:sz w:val="24"/>
          <w:szCs w:val="24"/>
        </w:rPr>
        <w:t>1.</w:t>
      </w:r>
      <w:r w:rsidRPr="0085025E">
        <w:rPr>
          <w:rFonts w:ascii="Times New Roman" w:hAnsi="Times New Roman"/>
          <w:sz w:val="24"/>
          <w:szCs w:val="24"/>
        </w:rPr>
        <w:tab/>
      </w:r>
      <w:r w:rsidR="00BF0385">
        <w:rPr>
          <w:rFonts w:ascii="Times New Roman" w:hAnsi="Times New Roman"/>
          <w:sz w:val="24"/>
          <w:szCs w:val="24"/>
          <w:u w:val="single"/>
        </w:rPr>
        <w:t>Operational and Organizational Concepts</w:t>
      </w:r>
      <w:r w:rsidRPr="0085025E">
        <w:rPr>
          <w:rFonts w:ascii="Times New Roman" w:hAnsi="Times New Roman"/>
          <w:sz w:val="24"/>
          <w:szCs w:val="24"/>
        </w:rPr>
        <w:t xml:space="preserve">.  The parties agree that the governance, roles and responsibilities, funding and other key aspects of the Spokane River Regional Toxics Task </w:t>
      </w:r>
      <w:r>
        <w:rPr>
          <w:rFonts w:ascii="Times New Roman" w:hAnsi="Times New Roman"/>
          <w:sz w:val="24"/>
          <w:szCs w:val="24"/>
        </w:rPr>
        <w:t>F</w:t>
      </w:r>
      <w:r w:rsidRPr="0085025E">
        <w:rPr>
          <w:rFonts w:ascii="Times New Roman" w:hAnsi="Times New Roman"/>
          <w:sz w:val="24"/>
          <w:szCs w:val="24"/>
        </w:rPr>
        <w:t xml:space="preserve">orce described in the </w:t>
      </w:r>
      <w:r w:rsidR="00BF0385">
        <w:rPr>
          <w:rFonts w:ascii="Times New Roman" w:hAnsi="Times New Roman"/>
          <w:sz w:val="24"/>
          <w:szCs w:val="24"/>
        </w:rPr>
        <w:t>Operational and Organizational Concepts</w:t>
      </w:r>
      <w:r w:rsidRPr="0085025E">
        <w:rPr>
          <w:rFonts w:ascii="Times New Roman" w:hAnsi="Times New Roman"/>
          <w:sz w:val="24"/>
          <w:szCs w:val="24"/>
        </w:rPr>
        <w:t xml:space="preserve"> are accept</w:t>
      </w:r>
      <w:r>
        <w:rPr>
          <w:rFonts w:ascii="Times New Roman" w:hAnsi="Times New Roman"/>
          <w:sz w:val="24"/>
          <w:szCs w:val="24"/>
        </w:rPr>
        <w:t>able</w:t>
      </w:r>
      <w:r w:rsidRPr="0085025E">
        <w:rPr>
          <w:rFonts w:ascii="Times New Roman" w:hAnsi="Times New Roman"/>
          <w:sz w:val="24"/>
          <w:szCs w:val="24"/>
        </w:rPr>
        <w:t xml:space="preserve"> and will begin guiding implementation of the parties’ participation in a regional effort to make measurable progress toward meeting applicable water quality criteria for toxics, including, without limit, PCBs.  </w:t>
      </w:r>
    </w:p>
    <w:p w:rsidR="00A00E58" w:rsidRDefault="00A00E58" w:rsidP="0085025E">
      <w:pPr>
        <w:spacing w:after="0" w:line="240" w:lineRule="auto"/>
        <w:ind w:firstLine="720"/>
        <w:jc w:val="both"/>
        <w:rPr>
          <w:rFonts w:ascii="Times New Roman" w:hAnsi="Times New Roman"/>
          <w:sz w:val="24"/>
          <w:szCs w:val="24"/>
        </w:rPr>
      </w:pPr>
    </w:p>
    <w:p w:rsidR="00A00E58" w:rsidRDefault="00A00E58" w:rsidP="0085025E">
      <w:pPr>
        <w:spacing w:after="0" w:line="240" w:lineRule="auto"/>
        <w:ind w:firstLine="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9C0F52">
        <w:rPr>
          <w:rFonts w:ascii="Times New Roman" w:hAnsi="Times New Roman"/>
          <w:sz w:val="24"/>
          <w:szCs w:val="24"/>
          <w:u w:val="single"/>
        </w:rPr>
        <w:t>Amendments</w:t>
      </w:r>
      <w:r>
        <w:rPr>
          <w:rFonts w:ascii="Times New Roman" w:hAnsi="Times New Roman"/>
          <w:sz w:val="24"/>
          <w:szCs w:val="24"/>
        </w:rPr>
        <w:t>.</w:t>
      </w:r>
      <w:r w:rsidRPr="002E78A4">
        <w:rPr>
          <w:rFonts w:ascii="Times New Roman" w:hAnsi="Times New Roman"/>
          <w:sz w:val="24"/>
          <w:szCs w:val="24"/>
        </w:rPr>
        <w:t xml:space="preserve"> </w:t>
      </w:r>
      <w:r>
        <w:rPr>
          <w:rFonts w:ascii="Times New Roman" w:hAnsi="Times New Roman"/>
          <w:sz w:val="24"/>
          <w:szCs w:val="24"/>
        </w:rPr>
        <w:t xml:space="preserve">This Memorandum of Agreement may be </w:t>
      </w:r>
      <w:r w:rsidRPr="002E78A4">
        <w:rPr>
          <w:rFonts w:ascii="Times New Roman" w:hAnsi="Times New Roman"/>
          <w:sz w:val="24"/>
          <w:szCs w:val="24"/>
        </w:rPr>
        <w:t>change</w:t>
      </w:r>
      <w:r>
        <w:rPr>
          <w:rFonts w:ascii="Times New Roman" w:hAnsi="Times New Roman"/>
          <w:sz w:val="24"/>
          <w:szCs w:val="24"/>
        </w:rPr>
        <w:t>d, amended or modified at anytime</w:t>
      </w:r>
      <w:r w:rsidRPr="002E78A4">
        <w:rPr>
          <w:rFonts w:ascii="Times New Roman" w:hAnsi="Times New Roman"/>
          <w:sz w:val="24"/>
          <w:szCs w:val="24"/>
        </w:rPr>
        <w:t xml:space="preserve"> </w:t>
      </w:r>
      <w:r>
        <w:rPr>
          <w:rFonts w:ascii="Times New Roman" w:hAnsi="Times New Roman"/>
          <w:sz w:val="24"/>
          <w:szCs w:val="24"/>
        </w:rPr>
        <w:t>through a</w:t>
      </w:r>
      <w:r w:rsidRPr="002E78A4">
        <w:rPr>
          <w:rFonts w:ascii="Times New Roman" w:hAnsi="Times New Roman"/>
          <w:sz w:val="24"/>
          <w:szCs w:val="24"/>
        </w:rPr>
        <w:t xml:space="preserve"> written Amendment to this Agreement</w:t>
      </w:r>
      <w:r>
        <w:rPr>
          <w:rFonts w:ascii="Times New Roman" w:hAnsi="Times New Roman"/>
          <w:sz w:val="24"/>
          <w:szCs w:val="24"/>
        </w:rPr>
        <w:t xml:space="preserve"> mutually agreed upon and signed by all p</w:t>
      </w:r>
      <w:r w:rsidRPr="002E78A4">
        <w:rPr>
          <w:rFonts w:ascii="Times New Roman" w:hAnsi="Times New Roman"/>
          <w:sz w:val="24"/>
          <w:szCs w:val="24"/>
        </w:rPr>
        <w:t xml:space="preserve">arties. </w:t>
      </w:r>
    </w:p>
    <w:p w:rsidR="00A00E58" w:rsidRDefault="00A00E58" w:rsidP="0085025E">
      <w:pPr>
        <w:spacing w:after="0" w:line="240" w:lineRule="auto"/>
        <w:ind w:firstLine="720"/>
        <w:jc w:val="both"/>
        <w:rPr>
          <w:rFonts w:ascii="Times New Roman" w:hAnsi="Times New Roman"/>
          <w:sz w:val="24"/>
          <w:szCs w:val="24"/>
        </w:rPr>
      </w:pPr>
    </w:p>
    <w:p w:rsidR="00A00E58" w:rsidRDefault="00A00E58" w:rsidP="002E78A4">
      <w:pPr>
        <w:spacing w:after="0" w:line="240" w:lineRule="auto"/>
        <w:ind w:firstLine="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2E78A4">
        <w:rPr>
          <w:rFonts w:ascii="Times New Roman" w:hAnsi="Times New Roman"/>
          <w:sz w:val="24"/>
          <w:szCs w:val="24"/>
          <w:u w:val="single"/>
        </w:rPr>
        <w:t>Additional Parties</w:t>
      </w:r>
      <w:r>
        <w:rPr>
          <w:rFonts w:ascii="Times New Roman" w:hAnsi="Times New Roman"/>
          <w:sz w:val="24"/>
          <w:szCs w:val="24"/>
        </w:rPr>
        <w:t>.  Additional parties may join the Spokane River Regional Toxics Task Force by duly authorized amendment to this Memorandum of Agreement in accordance with Section 2 herein.</w:t>
      </w:r>
    </w:p>
    <w:p w:rsidR="00A00E58" w:rsidRDefault="00A00E58" w:rsidP="002E78A4">
      <w:pPr>
        <w:spacing w:after="0" w:line="240" w:lineRule="auto"/>
        <w:ind w:firstLine="720"/>
        <w:jc w:val="both"/>
        <w:rPr>
          <w:rFonts w:ascii="Times New Roman" w:hAnsi="Times New Roman"/>
          <w:sz w:val="24"/>
          <w:szCs w:val="24"/>
        </w:rPr>
      </w:pPr>
    </w:p>
    <w:p w:rsidR="00A00E58" w:rsidRPr="001711D3" w:rsidRDefault="00A00E58" w:rsidP="002E78A4">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rPr>
        <w:tab/>
      </w:r>
      <w:r>
        <w:rPr>
          <w:rFonts w:ascii="Times New Roman" w:hAnsi="Times New Roman"/>
          <w:sz w:val="24"/>
          <w:szCs w:val="24"/>
          <w:u w:val="single"/>
        </w:rPr>
        <w:t>Term</w:t>
      </w:r>
      <w:r>
        <w:rPr>
          <w:rFonts w:ascii="Times New Roman" w:hAnsi="Times New Roman"/>
          <w:sz w:val="24"/>
          <w:szCs w:val="24"/>
        </w:rPr>
        <w:t xml:space="preserve">.  This Memorandum of Agreement is effective when signed by all the parties and will continue in effect </w:t>
      </w:r>
      <w:r w:rsidRPr="00BF1D92">
        <w:rPr>
          <w:rFonts w:ascii="Times New Roman" w:hAnsi="Times New Roman"/>
          <w:sz w:val="24"/>
          <w:szCs w:val="24"/>
        </w:rPr>
        <w:t xml:space="preserve">during the 2011 through 2016 NPDES wastewater permit cycle, and may continue </w:t>
      </w:r>
      <w:r>
        <w:rPr>
          <w:rFonts w:ascii="Times New Roman" w:hAnsi="Times New Roman"/>
          <w:sz w:val="24"/>
          <w:szCs w:val="24"/>
        </w:rPr>
        <w:t>in effect thereafter if</w:t>
      </w:r>
      <w:r w:rsidRPr="00BF1D92">
        <w:rPr>
          <w:rFonts w:ascii="Times New Roman" w:hAnsi="Times New Roman"/>
          <w:sz w:val="24"/>
          <w:szCs w:val="24"/>
        </w:rPr>
        <w:t xml:space="preserve"> the Spokane River NPDES wastewater permits require participation in the Task Force</w:t>
      </w:r>
      <w:r>
        <w:rPr>
          <w:rFonts w:ascii="Times New Roman" w:hAnsi="Times New Roman"/>
          <w:sz w:val="24"/>
          <w:szCs w:val="24"/>
        </w:rPr>
        <w:t>.</w:t>
      </w:r>
    </w:p>
    <w:p w:rsidR="00A00E58" w:rsidRDefault="00A00E58" w:rsidP="002E78A4">
      <w:pPr>
        <w:spacing w:after="0" w:line="240" w:lineRule="auto"/>
        <w:ind w:firstLine="720"/>
        <w:jc w:val="both"/>
        <w:rPr>
          <w:rFonts w:ascii="Times New Roman" w:hAnsi="Times New Roman"/>
          <w:sz w:val="24"/>
          <w:szCs w:val="24"/>
        </w:rPr>
      </w:pPr>
    </w:p>
    <w:p w:rsidR="00A00E58" w:rsidRDefault="008A54F8" w:rsidP="002E78A4">
      <w:pPr>
        <w:spacing w:after="0" w:line="240" w:lineRule="auto"/>
        <w:ind w:firstLine="720"/>
        <w:jc w:val="both"/>
        <w:rPr>
          <w:rFonts w:ascii="Times New Roman" w:hAnsi="Times New Roman"/>
          <w:sz w:val="24"/>
          <w:szCs w:val="24"/>
        </w:rPr>
      </w:pPr>
      <w:r>
        <w:rPr>
          <w:rFonts w:ascii="Times New Roman" w:hAnsi="Times New Roman"/>
          <w:sz w:val="24"/>
          <w:szCs w:val="24"/>
        </w:rPr>
        <w:t>5</w:t>
      </w:r>
      <w:r w:rsidR="00A00E58">
        <w:rPr>
          <w:rFonts w:ascii="Times New Roman" w:hAnsi="Times New Roman"/>
          <w:sz w:val="24"/>
          <w:szCs w:val="24"/>
        </w:rPr>
        <w:t>.</w:t>
      </w:r>
      <w:r w:rsidR="00A00E58">
        <w:rPr>
          <w:rFonts w:ascii="Times New Roman" w:hAnsi="Times New Roman"/>
          <w:sz w:val="24"/>
          <w:szCs w:val="24"/>
        </w:rPr>
        <w:tab/>
      </w:r>
      <w:r w:rsidR="00A00E58" w:rsidRPr="002E78A4">
        <w:rPr>
          <w:rFonts w:ascii="Times New Roman" w:hAnsi="Times New Roman"/>
          <w:sz w:val="24"/>
          <w:szCs w:val="24"/>
          <w:u w:val="single"/>
        </w:rPr>
        <w:t>Counterparts</w:t>
      </w:r>
      <w:r w:rsidR="00A00E58" w:rsidRPr="002E78A4">
        <w:rPr>
          <w:rFonts w:ascii="Times New Roman" w:hAnsi="Times New Roman"/>
          <w:sz w:val="24"/>
          <w:szCs w:val="24"/>
        </w:rPr>
        <w:t xml:space="preserve">. This </w:t>
      </w:r>
      <w:r w:rsidR="00A00E58">
        <w:rPr>
          <w:rFonts w:ascii="Times New Roman" w:hAnsi="Times New Roman"/>
          <w:sz w:val="24"/>
          <w:szCs w:val="24"/>
        </w:rPr>
        <w:t xml:space="preserve">Memorandum of </w:t>
      </w:r>
      <w:r w:rsidR="00A00E58" w:rsidRPr="002E78A4">
        <w:rPr>
          <w:rFonts w:ascii="Times New Roman" w:hAnsi="Times New Roman"/>
          <w:sz w:val="24"/>
          <w:szCs w:val="24"/>
        </w:rPr>
        <w:t>Agreement may be executed in one or more counterparts, each of which shall be deemed an original, but all of which together shall constitute one and the same instrument.</w:t>
      </w:r>
    </w:p>
    <w:p w:rsidR="00A00E58" w:rsidRDefault="00A00E58" w:rsidP="00BE4AD6">
      <w:pPr>
        <w:rPr>
          <w:rFonts w:ascii="Times New Roman" w:hAnsi="Times New Roman"/>
          <w:sz w:val="24"/>
          <w:szCs w:val="24"/>
        </w:rPr>
      </w:pPr>
    </w:p>
    <w:p w:rsidR="00A00E58" w:rsidRDefault="00A00E58" w:rsidP="008E0E5F">
      <w:pPr>
        <w:spacing w:after="0"/>
        <w:rPr>
          <w:rFonts w:ascii="Times New Roman" w:hAnsi="Times New Roman"/>
          <w:sz w:val="24"/>
          <w:szCs w:val="24"/>
        </w:rPr>
      </w:pPr>
      <w:r>
        <w:rPr>
          <w:rFonts w:ascii="Times New Roman" w:hAnsi="Times New Roman"/>
          <w:sz w:val="24"/>
          <w:szCs w:val="24"/>
        </w:rPr>
        <w:t xml:space="preserve">SIGNED ON: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00E58" w:rsidRDefault="00A00E58" w:rsidP="00D0309F">
      <w:pPr>
        <w:spacing w:after="0"/>
        <w:ind w:firstLine="720"/>
        <w:rPr>
          <w:rFonts w:ascii="Times New Roman" w:hAnsi="Times New Roman"/>
          <w:sz w:val="24"/>
          <w:szCs w:val="24"/>
        </w:rPr>
      </w:pPr>
    </w:p>
    <w:p w:rsidR="00A00E58" w:rsidRDefault="00A00E58" w:rsidP="00D0309F">
      <w:pPr>
        <w:spacing w:after="0"/>
        <w:ind w:firstLine="720"/>
        <w:rPr>
          <w:rFonts w:ascii="Times New Roman" w:hAnsi="Times New Roman"/>
          <w:sz w:val="24"/>
          <w:szCs w:val="24"/>
        </w:rPr>
      </w:pPr>
    </w:p>
    <w:p w:rsidR="00A00E58" w:rsidRPr="00A50FA9" w:rsidRDefault="00A00E58" w:rsidP="00D0309F">
      <w:pPr>
        <w:spacing w:after="0"/>
        <w:ind w:left="4320"/>
        <w:rPr>
          <w:rFonts w:ascii="Times New Roman" w:hAnsi="Times New Roman"/>
          <w:b/>
          <w:sz w:val="24"/>
          <w:szCs w:val="24"/>
        </w:rPr>
      </w:pPr>
      <w:r w:rsidRPr="00A50FA9">
        <w:rPr>
          <w:rFonts w:ascii="Times New Roman" w:hAnsi="Times New Roman"/>
          <w:b/>
          <w:sz w:val="24"/>
          <w:szCs w:val="24"/>
        </w:rPr>
        <w:t xml:space="preserve">STATE OF </w:t>
      </w:r>
      <w:smartTag w:uri="urn:schemas-microsoft-com:office:smarttags" w:element="place">
        <w:smartTag w:uri="urn:schemas-microsoft-com:office:smarttags" w:element="State">
          <w:r w:rsidRPr="00A50FA9">
            <w:rPr>
              <w:rFonts w:ascii="Times New Roman" w:hAnsi="Times New Roman"/>
              <w:b/>
              <w:sz w:val="24"/>
              <w:szCs w:val="24"/>
            </w:rPr>
            <w:t>WASHINGTON</w:t>
          </w:r>
        </w:smartTag>
      </w:smartTag>
      <w:r w:rsidRPr="00A50FA9">
        <w:rPr>
          <w:rFonts w:ascii="Times New Roman" w:hAnsi="Times New Roman"/>
          <w:b/>
          <w:sz w:val="24"/>
          <w:szCs w:val="24"/>
        </w:rPr>
        <w:t xml:space="preserve">, </w:t>
      </w:r>
    </w:p>
    <w:p w:rsidR="00A00E58" w:rsidRPr="00A50FA9" w:rsidRDefault="00A00E58" w:rsidP="00D0309F">
      <w:pPr>
        <w:spacing w:after="0"/>
        <w:ind w:left="4320"/>
        <w:rPr>
          <w:rFonts w:ascii="Times New Roman" w:hAnsi="Times New Roman"/>
          <w:b/>
          <w:sz w:val="24"/>
          <w:szCs w:val="24"/>
        </w:rPr>
      </w:pPr>
      <w:r w:rsidRPr="00A50FA9">
        <w:rPr>
          <w:rFonts w:ascii="Times New Roman" w:hAnsi="Times New Roman"/>
          <w:b/>
          <w:sz w:val="24"/>
          <w:szCs w:val="24"/>
        </w:rPr>
        <w:t xml:space="preserve">DEPARTMENT OF ECOLOGY </w:t>
      </w:r>
    </w:p>
    <w:p w:rsidR="00A00E58" w:rsidRDefault="00A00E58" w:rsidP="00D0309F">
      <w:pPr>
        <w:spacing w:after="0"/>
        <w:ind w:left="4320"/>
        <w:rPr>
          <w:rFonts w:ascii="Times New Roman" w:hAnsi="Times New Roman"/>
          <w:sz w:val="24"/>
          <w:szCs w:val="24"/>
        </w:rPr>
      </w:pPr>
    </w:p>
    <w:p w:rsidR="00A00E58" w:rsidRDefault="00A00E58" w:rsidP="00D0309F">
      <w:pPr>
        <w:spacing w:after="0"/>
        <w:ind w:left="4320"/>
        <w:jc w:val="both"/>
        <w:rPr>
          <w:rFonts w:ascii="Times New Roman" w:hAnsi="Times New Roman"/>
          <w:sz w:val="24"/>
          <w:szCs w:val="24"/>
        </w:rPr>
      </w:pPr>
      <w:r>
        <w:rPr>
          <w:rFonts w:ascii="Times New Roman" w:hAnsi="Times New Roman"/>
          <w:sz w:val="24"/>
          <w:szCs w:val="24"/>
        </w:rPr>
        <w:t xml:space="preserve">By: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00E58" w:rsidRPr="00D86262" w:rsidRDefault="00A00E58" w:rsidP="00D0309F">
      <w:pPr>
        <w:spacing w:after="0"/>
        <w:ind w:left="4320"/>
        <w:jc w:val="both"/>
        <w:rPr>
          <w:rFonts w:ascii="Times New Roman" w:hAnsi="Times New Roman"/>
          <w:sz w:val="24"/>
          <w:szCs w:val="24"/>
        </w:rPr>
      </w:pPr>
    </w:p>
    <w:p w:rsidR="00A00E58" w:rsidRDefault="00A00E58" w:rsidP="00D0309F">
      <w:pPr>
        <w:spacing w:after="0"/>
        <w:ind w:left="4320"/>
        <w:jc w:val="both"/>
        <w:rPr>
          <w:rFonts w:ascii="Times New Roman" w:hAnsi="Times New Roman"/>
          <w:sz w:val="24"/>
          <w:szCs w:val="24"/>
          <w:u w:val="single"/>
        </w:rPr>
      </w:pPr>
      <w:r>
        <w:rPr>
          <w:rFonts w:ascii="Times New Roman" w:hAnsi="Times New Roman"/>
          <w:sz w:val="24"/>
          <w:szCs w:val="24"/>
        </w:rPr>
        <w:t xml:space="preserve">Title: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00E58" w:rsidRDefault="00A00E58" w:rsidP="00D0309F">
      <w:pPr>
        <w:spacing w:after="0"/>
        <w:ind w:left="4320"/>
        <w:jc w:val="both"/>
        <w:rPr>
          <w:rFonts w:ascii="Times New Roman" w:hAnsi="Times New Roman"/>
          <w:sz w:val="24"/>
          <w:szCs w:val="24"/>
          <w:u w:val="single"/>
        </w:rPr>
      </w:pPr>
    </w:p>
    <w:p w:rsidR="00A00E58" w:rsidRDefault="00A00E58" w:rsidP="00D0309F">
      <w:pPr>
        <w:spacing w:after="0"/>
        <w:ind w:left="4320"/>
        <w:jc w:val="both"/>
        <w:rPr>
          <w:rFonts w:ascii="Times New Roman" w:hAnsi="Times New Roman"/>
          <w:sz w:val="24"/>
          <w:szCs w:val="24"/>
          <w:u w:val="single"/>
        </w:rPr>
      </w:pPr>
    </w:p>
    <w:p w:rsidR="00A00E58" w:rsidRDefault="00A00E58" w:rsidP="008E0E5F">
      <w:pPr>
        <w:spacing w:after="0"/>
        <w:rPr>
          <w:rFonts w:ascii="Times New Roman" w:hAnsi="Times New Roman"/>
          <w:sz w:val="24"/>
          <w:szCs w:val="24"/>
        </w:rPr>
      </w:pPr>
      <w:r>
        <w:rPr>
          <w:rFonts w:ascii="Times New Roman" w:hAnsi="Times New Roman"/>
          <w:sz w:val="24"/>
          <w:szCs w:val="24"/>
        </w:rPr>
        <w:t xml:space="preserve">SIGNED ON: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00E58" w:rsidRDefault="00A00E58" w:rsidP="00A50FA9">
      <w:pPr>
        <w:spacing w:after="0"/>
        <w:jc w:val="both"/>
        <w:rPr>
          <w:rFonts w:ascii="Times New Roman" w:hAnsi="Times New Roman"/>
          <w:sz w:val="24"/>
          <w:szCs w:val="24"/>
          <w:u w:val="single"/>
        </w:rPr>
      </w:pPr>
    </w:p>
    <w:p w:rsidR="00A00E58" w:rsidRDefault="00A00E58" w:rsidP="00A50FA9">
      <w:pPr>
        <w:spacing w:after="0"/>
        <w:jc w:val="both"/>
        <w:rPr>
          <w:rFonts w:ascii="Times New Roman" w:hAnsi="Times New Roman"/>
          <w:sz w:val="24"/>
          <w:szCs w:val="24"/>
          <w:u w:val="single"/>
        </w:rPr>
      </w:pPr>
    </w:p>
    <w:p w:rsidR="00A00E58" w:rsidRPr="00A50FA9" w:rsidRDefault="00A00E58" w:rsidP="00D0309F">
      <w:pPr>
        <w:spacing w:after="0"/>
        <w:ind w:left="4320"/>
        <w:jc w:val="both"/>
        <w:rPr>
          <w:rFonts w:ascii="Times New Roman" w:hAnsi="Times New Roman"/>
          <w:b/>
          <w:sz w:val="24"/>
          <w:szCs w:val="24"/>
        </w:rPr>
      </w:pPr>
      <w:r w:rsidRPr="00A50FA9">
        <w:rPr>
          <w:rFonts w:ascii="Times New Roman" w:hAnsi="Times New Roman"/>
          <w:b/>
          <w:sz w:val="24"/>
          <w:szCs w:val="24"/>
        </w:rPr>
        <w:t xml:space="preserve">UNITED STATES, </w:t>
      </w:r>
    </w:p>
    <w:p w:rsidR="00A00E58" w:rsidRPr="00A50FA9" w:rsidRDefault="00A00E58" w:rsidP="00D0309F">
      <w:pPr>
        <w:spacing w:after="0"/>
        <w:ind w:left="4320"/>
        <w:jc w:val="both"/>
        <w:rPr>
          <w:rFonts w:ascii="Times New Roman" w:hAnsi="Times New Roman"/>
          <w:b/>
          <w:sz w:val="24"/>
          <w:szCs w:val="24"/>
        </w:rPr>
      </w:pPr>
      <w:r w:rsidRPr="00A50FA9">
        <w:rPr>
          <w:rFonts w:ascii="Times New Roman" w:hAnsi="Times New Roman"/>
          <w:b/>
          <w:sz w:val="24"/>
          <w:szCs w:val="24"/>
        </w:rPr>
        <w:t>ENVIRONMENTAL PROTECTION AGENCY</w:t>
      </w:r>
    </w:p>
    <w:p w:rsidR="00A00E58" w:rsidRDefault="00A00E58" w:rsidP="00D0309F">
      <w:pPr>
        <w:spacing w:after="0"/>
        <w:ind w:left="4320"/>
        <w:jc w:val="both"/>
        <w:rPr>
          <w:rFonts w:ascii="Times New Roman" w:hAnsi="Times New Roman"/>
          <w:sz w:val="24"/>
          <w:szCs w:val="24"/>
        </w:rPr>
      </w:pPr>
    </w:p>
    <w:p w:rsidR="00A00E58" w:rsidRDefault="00A00E58" w:rsidP="00ED24E2">
      <w:pPr>
        <w:spacing w:after="0"/>
        <w:ind w:left="4320"/>
        <w:jc w:val="both"/>
        <w:rPr>
          <w:rFonts w:ascii="Times New Roman" w:hAnsi="Times New Roman"/>
          <w:sz w:val="24"/>
          <w:szCs w:val="24"/>
        </w:rPr>
      </w:pPr>
      <w:r>
        <w:rPr>
          <w:rFonts w:ascii="Times New Roman" w:hAnsi="Times New Roman"/>
          <w:sz w:val="24"/>
          <w:szCs w:val="24"/>
        </w:rPr>
        <w:t xml:space="preserve">By: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00E58" w:rsidRPr="00D86262" w:rsidRDefault="00A00E58" w:rsidP="00ED24E2">
      <w:pPr>
        <w:spacing w:after="0"/>
        <w:ind w:left="4320"/>
        <w:jc w:val="both"/>
        <w:rPr>
          <w:rFonts w:ascii="Times New Roman" w:hAnsi="Times New Roman"/>
          <w:sz w:val="24"/>
          <w:szCs w:val="24"/>
        </w:rPr>
      </w:pPr>
    </w:p>
    <w:p w:rsidR="00A00E58" w:rsidRDefault="00A00E58" w:rsidP="00ED24E2">
      <w:pPr>
        <w:spacing w:after="0"/>
        <w:ind w:left="4320"/>
        <w:jc w:val="both"/>
        <w:rPr>
          <w:rFonts w:ascii="Times New Roman" w:hAnsi="Times New Roman"/>
          <w:sz w:val="24"/>
          <w:szCs w:val="24"/>
          <w:u w:val="single"/>
        </w:rPr>
      </w:pPr>
      <w:r>
        <w:rPr>
          <w:rFonts w:ascii="Times New Roman" w:hAnsi="Times New Roman"/>
          <w:sz w:val="24"/>
          <w:szCs w:val="24"/>
        </w:rPr>
        <w:t xml:space="preserve">Title: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00E58" w:rsidRDefault="00A00E58" w:rsidP="00A50FA9">
      <w:pPr>
        <w:spacing w:after="0"/>
        <w:ind w:firstLine="720"/>
        <w:rPr>
          <w:rFonts w:ascii="Times New Roman" w:hAnsi="Times New Roman"/>
          <w:sz w:val="24"/>
          <w:szCs w:val="24"/>
        </w:rPr>
      </w:pPr>
    </w:p>
    <w:p w:rsidR="00A00E58" w:rsidRDefault="00A00E58" w:rsidP="00A50FA9">
      <w:pPr>
        <w:spacing w:after="0"/>
        <w:ind w:firstLine="720"/>
        <w:rPr>
          <w:rFonts w:ascii="Times New Roman" w:hAnsi="Times New Roman"/>
          <w:sz w:val="24"/>
          <w:szCs w:val="24"/>
        </w:rPr>
      </w:pPr>
    </w:p>
    <w:p w:rsidR="00A00E58" w:rsidRDefault="00A00E58" w:rsidP="008E0E5F">
      <w:pPr>
        <w:spacing w:after="0"/>
        <w:rPr>
          <w:rFonts w:ascii="Times New Roman" w:hAnsi="Times New Roman"/>
          <w:sz w:val="24"/>
          <w:szCs w:val="24"/>
        </w:rPr>
      </w:pPr>
      <w:r>
        <w:rPr>
          <w:rFonts w:ascii="Times New Roman" w:hAnsi="Times New Roman"/>
          <w:sz w:val="24"/>
          <w:szCs w:val="24"/>
        </w:rPr>
        <w:t xml:space="preserve">SIGNED ON: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00E58" w:rsidRDefault="00A00E58" w:rsidP="00A50FA9">
      <w:pPr>
        <w:spacing w:after="0"/>
        <w:jc w:val="both"/>
        <w:rPr>
          <w:rFonts w:ascii="Times New Roman" w:hAnsi="Times New Roman"/>
          <w:sz w:val="24"/>
          <w:szCs w:val="24"/>
          <w:u w:val="single"/>
        </w:rPr>
      </w:pPr>
    </w:p>
    <w:p w:rsidR="00A00E58" w:rsidRDefault="00A00E58" w:rsidP="00ED24E2">
      <w:pPr>
        <w:spacing w:after="0"/>
        <w:ind w:left="4320"/>
        <w:jc w:val="both"/>
        <w:rPr>
          <w:rFonts w:ascii="Times New Roman" w:hAnsi="Times New Roman"/>
          <w:sz w:val="24"/>
          <w:szCs w:val="24"/>
          <w:u w:val="single"/>
        </w:rPr>
      </w:pPr>
    </w:p>
    <w:p w:rsidR="00A00E58" w:rsidRPr="00A50FA9" w:rsidRDefault="00A00E58" w:rsidP="00D0309F">
      <w:pPr>
        <w:spacing w:after="0"/>
        <w:ind w:left="4320"/>
        <w:jc w:val="both"/>
        <w:rPr>
          <w:rFonts w:ascii="Times New Roman" w:hAnsi="Times New Roman"/>
          <w:b/>
          <w:sz w:val="24"/>
          <w:szCs w:val="24"/>
        </w:rPr>
      </w:pPr>
      <w:smartTag w:uri="urn:schemas-microsoft-com:office:smarttags" w:element="place">
        <w:smartTag w:uri="urn:schemas-microsoft-com:office:smarttags" w:element="City">
          <w:r w:rsidRPr="00A50FA9">
            <w:rPr>
              <w:rFonts w:ascii="Times New Roman" w:hAnsi="Times New Roman"/>
              <w:b/>
              <w:sz w:val="24"/>
              <w:szCs w:val="24"/>
            </w:rPr>
            <w:t>SPOKANE</w:t>
          </w:r>
        </w:smartTag>
      </w:smartTag>
      <w:r w:rsidRPr="00A50FA9">
        <w:rPr>
          <w:rFonts w:ascii="Times New Roman" w:hAnsi="Times New Roman"/>
          <w:b/>
          <w:sz w:val="24"/>
          <w:szCs w:val="24"/>
        </w:rPr>
        <w:t xml:space="preserve"> TRIBE OF INDIANS </w:t>
      </w:r>
    </w:p>
    <w:p w:rsidR="00A00E58" w:rsidRDefault="00A00E58" w:rsidP="00D0309F">
      <w:pPr>
        <w:spacing w:after="0"/>
        <w:ind w:left="4320"/>
        <w:jc w:val="both"/>
        <w:rPr>
          <w:rFonts w:ascii="Times New Roman" w:hAnsi="Times New Roman"/>
          <w:sz w:val="24"/>
          <w:szCs w:val="24"/>
        </w:rPr>
      </w:pPr>
    </w:p>
    <w:p w:rsidR="00A00E58" w:rsidRDefault="00A00E58" w:rsidP="00A50FA9">
      <w:pPr>
        <w:spacing w:after="0"/>
        <w:ind w:left="4320"/>
        <w:jc w:val="both"/>
        <w:rPr>
          <w:rFonts w:ascii="Times New Roman" w:hAnsi="Times New Roman"/>
          <w:sz w:val="24"/>
          <w:szCs w:val="24"/>
        </w:rPr>
      </w:pPr>
      <w:r>
        <w:rPr>
          <w:rFonts w:ascii="Times New Roman" w:hAnsi="Times New Roman"/>
          <w:sz w:val="24"/>
          <w:szCs w:val="24"/>
        </w:rPr>
        <w:t xml:space="preserve">By: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00E58" w:rsidRPr="00D86262" w:rsidRDefault="00A00E58" w:rsidP="00A50FA9">
      <w:pPr>
        <w:spacing w:after="0"/>
        <w:ind w:left="4320"/>
        <w:jc w:val="both"/>
        <w:rPr>
          <w:rFonts w:ascii="Times New Roman" w:hAnsi="Times New Roman"/>
          <w:sz w:val="24"/>
          <w:szCs w:val="24"/>
        </w:rPr>
      </w:pPr>
    </w:p>
    <w:p w:rsidR="00A00E58" w:rsidRDefault="00A00E58" w:rsidP="00A50FA9">
      <w:pPr>
        <w:spacing w:after="0"/>
        <w:ind w:left="4320"/>
        <w:jc w:val="both"/>
        <w:rPr>
          <w:rFonts w:ascii="Times New Roman" w:hAnsi="Times New Roman"/>
          <w:sz w:val="24"/>
          <w:szCs w:val="24"/>
          <w:u w:val="single"/>
        </w:rPr>
      </w:pPr>
      <w:r>
        <w:rPr>
          <w:rFonts w:ascii="Times New Roman" w:hAnsi="Times New Roman"/>
          <w:sz w:val="24"/>
          <w:szCs w:val="24"/>
        </w:rPr>
        <w:t xml:space="preserve">Title: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00E58" w:rsidRDefault="00A00E58" w:rsidP="00A50FA9">
      <w:pPr>
        <w:spacing w:after="0"/>
        <w:ind w:firstLine="720"/>
        <w:jc w:val="both"/>
        <w:rPr>
          <w:rFonts w:ascii="Times New Roman" w:hAnsi="Times New Roman"/>
          <w:sz w:val="24"/>
          <w:szCs w:val="24"/>
        </w:rPr>
      </w:pPr>
    </w:p>
    <w:p w:rsidR="00A00E58" w:rsidRDefault="00A00E58" w:rsidP="00A50FA9">
      <w:pPr>
        <w:spacing w:after="0"/>
        <w:ind w:firstLine="720"/>
        <w:jc w:val="both"/>
        <w:rPr>
          <w:rFonts w:ascii="Times New Roman" w:hAnsi="Times New Roman"/>
          <w:sz w:val="24"/>
          <w:szCs w:val="24"/>
        </w:rPr>
      </w:pPr>
    </w:p>
    <w:p w:rsidR="00C30282" w:rsidRDefault="00C30282" w:rsidP="008E0E5F">
      <w:pPr>
        <w:spacing w:after="0"/>
        <w:jc w:val="both"/>
        <w:rPr>
          <w:rFonts w:ascii="Times New Roman" w:hAnsi="Times New Roman"/>
          <w:sz w:val="24"/>
          <w:szCs w:val="24"/>
        </w:rPr>
      </w:pPr>
    </w:p>
    <w:p w:rsidR="00C30282" w:rsidRDefault="00C30282" w:rsidP="008E0E5F">
      <w:pPr>
        <w:spacing w:after="0"/>
        <w:jc w:val="both"/>
        <w:rPr>
          <w:rFonts w:ascii="Times New Roman" w:hAnsi="Times New Roman"/>
          <w:sz w:val="24"/>
          <w:szCs w:val="24"/>
        </w:rPr>
      </w:pPr>
    </w:p>
    <w:p w:rsidR="00A00E58" w:rsidRPr="00A50FA9" w:rsidRDefault="00A00E58" w:rsidP="008E0E5F">
      <w:pPr>
        <w:spacing w:after="0"/>
        <w:jc w:val="both"/>
        <w:rPr>
          <w:rFonts w:ascii="Times New Roman" w:hAnsi="Times New Roman"/>
          <w:sz w:val="24"/>
          <w:szCs w:val="24"/>
          <w:u w:val="single"/>
        </w:rPr>
      </w:pPr>
      <w:r>
        <w:rPr>
          <w:rFonts w:ascii="Times New Roman" w:hAnsi="Times New Roman"/>
          <w:sz w:val="24"/>
          <w:szCs w:val="24"/>
        </w:rPr>
        <w:t xml:space="preserve">SIGNED ON: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00E58" w:rsidRDefault="00A00E58" w:rsidP="00A50FA9">
      <w:pPr>
        <w:spacing w:after="0"/>
        <w:jc w:val="both"/>
        <w:rPr>
          <w:rFonts w:ascii="Times New Roman" w:hAnsi="Times New Roman"/>
          <w:sz w:val="24"/>
          <w:szCs w:val="24"/>
          <w:u w:val="single"/>
        </w:rPr>
      </w:pPr>
    </w:p>
    <w:p w:rsidR="00A00E58" w:rsidRDefault="00A00E58" w:rsidP="00A50FA9">
      <w:pPr>
        <w:spacing w:after="0"/>
        <w:ind w:left="4320"/>
        <w:jc w:val="both"/>
        <w:rPr>
          <w:rFonts w:ascii="Times New Roman" w:hAnsi="Times New Roman"/>
          <w:sz w:val="24"/>
          <w:szCs w:val="24"/>
          <w:u w:val="single"/>
        </w:rPr>
      </w:pPr>
    </w:p>
    <w:p w:rsidR="00A00E58" w:rsidRPr="00A50FA9" w:rsidRDefault="00A00E58" w:rsidP="00D0309F">
      <w:pPr>
        <w:spacing w:after="0"/>
        <w:ind w:left="4320"/>
        <w:jc w:val="both"/>
        <w:rPr>
          <w:rFonts w:ascii="Times New Roman" w:hAnsi="Times New Roman"/>
          <w:b/>
          <w:sz w:val="24"/>
          <w:szCs w:val="24"/>
        </w:rPr>
      </w:pPr>
      <w:smartTag w:uri="urn:schemas-microsoft-com:office:smarttags" w:element="place">
        <w:smartTag w:uri="urn:schemas-microsoft-com:office:smarttags" w:element="City">
          <w:r w:rsidRPr="00A50FA9">
            <w:rPr>
              <w:rFonts w:ascii="Times New Roman" w:hAnsi="Times New Roman"/>
              <w:b/>
              <w:sz w:val="24"/>
              <w:szCs w:val="24"/>
            </w:rPr>
            <w:t>COEUR D’ALENE</w:t>
          </w:r>
        </w:smartTag>
      </w:smartTag>
      <w:r w:rsidRPr="00A50FA9">
        <w:rPr>
          <w:rFonts w:ascii="Times New Roman" w:hAnsi="Times New Roman"/>
          <w:b/>
          <w:sz w:val="24"/>
          <w:szCs w:val="24"/>
        </w:rPr>
        <w:t xml:space="preserve"> TRIBE OF INDIANS</w:t>
      </w:r>
    </w:p>
    <w:p w:rsidR="00A00E58" w:rsidRDefault="00A00E58" w:rsidP="00D0309F">
      <w:pPr>
        <w:spacing w:after="0"/>
        <w:ind w:left="4320"/>
        <w:jc w:val="both"/>
        <w:rPr>
          <w:rFonts w:ascii="Times New Roman" w:hAnsi="Times New Roman"/>
          <w:sz w:val="24"/>
          <w:szCs w:val="24"/>
        </w:rPr>
      </w:pPr>
    </w:p>
    <w:p w:rsidR="00A00E58" w:rsidRDefault="00A00E58" w:rsidP="00A50FA9">
      <w:pPr>
        <w:spacing w:after="0"/>
        <w:ind w:left="4320"/>
        <w:jc w:val="both"/>
        <w:rPr>
          <w:rFonts w:ascii="Times New Roman" w:hAnsi="Times New Roman"/>
          <w:sz w:val="24"/>
          <w:szCs w:val="24"/>
        </w:rPr>
      </w:pPr>
      <w:r>
        <w:rPr>
          <w:rFonts w:ascii="Times New Roman" w:hAnsi="Times New Roman"/>
          <w:sz w:val="24"/>
          <w:szCs w:val="24"/>
        </w:rPr>
        <w:t xml:space="preserve">By: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00E58" w:rsidRPr="00D86262" w:rsidRDefault="00A00E58" w:rsidP="00A50FA9">
      <w:pPr>
        <w:spacing w:after="0"/>
        <w:ind w:left="4320"/>
        <w:jc w:val="both"/>
        <w:rPr>
          <w:rFonts w:ascii="Times New Roman" w:hAnsi="Times New Roman"/>
          <w:sz w:val="24"/>
          <w:szCs w:val="24"/>
        </w:rPr>
      </w:pPr>
    </w:p>
    <w:p w:rsidR="00A00E58" w:rsidRDefault="00A00E58" w:rsidP="008E0E5F">
      <w:pPr>
        <w:spacing w:after="0"/>
        <w:ind w:left="4320"/>
        <w:jc w:val="both"/>
        <w:rPr>
          <w:rFonts w:ascii="Times New Roman" w:hAnsi="Times New Roman"/>
          <w:sz w:val="24"/>
          <w:szCs w:val="24"/>
        </w:rPr>
      </w:pPr>
      <w:r>
        <w:rPr>
          <w:rFonts w:ascii="Times New Roman" w:hAnsi="Times New Roman"/>
          <w:sz w:val="24"/>
          <w:szCs w:val="24"/>
        </w:rPr>
        <w:t xml:space="preserve">Title: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30282" w:rsidRDefault="00C30282" w:rsidP="008E0E5F">
      <w:pPr>
        <w:spacing w:after="0"/>
        <w:ind w:left="4320"/>
        <w:jc w:val="both"/>
        <w:rPr>
          <w:rFonts w:ascii="Times New Roman" w:hAnsi="Times New Roman"/>
          <w:sz w:val="24"/>
          <w:szCs w:val="24"/>
        </w:rPr>
      </w:pPr>
    </w:p>
    <w:p w:rsidR="00C30282" w:rsidRPr="00C30282" w:rsidRDefault="00C30282" w:rsidP="008E0E5F">
      <w:pPr>
        <w:spacing w:after="0"/>
        <w:ind w:left="4320"/>
        <w:jc w:val="both"/>
        <w:rPr>
          <w:rFonts w:ascii="Times New Roman" w:hAnsi="Times New Roman"/>
          <w:sz w:val="24"/>
          <w:szCs w:val="24"/>
        </w:rPr>
      </w:pPr>
    </w:p>
    <w:p w:rsidR="00A00E58" w:rsidRPr="00D86262" w:rsidRDefault="00A00E58" w:rsidP="00A50FA9">
      <w:pPr>
        <w:pStyle w:val="BodyText"/>
        <w:ind w:firstLine="720"/>
        <w:rPr>
          <w:sz w:val="24"/>
        </w:rPr>
      </w:pPr>
      <w:r w:rsidRPr="00D86262">
        <w:rPr>
          <w:sz w:val="24"/>
        </w:rPr>
        <w:t xml:space="preserve">ADOPTED by the Board of County Commissioners of </w:t>
      </w:r>
      <w:smartTag w:uri="urn:schemas-microsoft-com:office:smarttags" w:element="place">
        <w:smartTag w:uri="urn:schemas-microsoft-com:office:smarttags" w:element="City">
          <w:r w:rsidRPr="00D86262">
            <w:rPr>
              <w:sz w:val="24"/>
            </w:rPr>
            <w:t>Spokane County</w:t>
          </w:r>
        </w:smartTag>
        <w:r w:rsidRPr="00D86262">
          <w:rPr>
            <w:sz w:val="24"/>
          </w:rPr>
          <w:t xml:space="preserve">, </w:t>
        </w:r>
        <w:smartTag w:uri="urn:schemas-microsoft-com:office:smarttags" w:element="State">
          <w:r w:rsidRPr="00D86262">
            <w:rPr>
              <w:sz w:val="24"/>
            </w:rPr>
            <w:t>Washington</w:t>
          </w:r>
        </w:smartTag>
      </w:smartTag>
      <w:r w:rsidRPr="00D86262">
        <w:rPr>
          <w:sz w:val="24"/>
        </w:rPr>
        <w:t xml:space="preserve"> this ______ day of _______________, 2011.</w:t>
      </w:r>
    </w:p>
    <w:p w:rsidR="00A00E58" w:rsidRPr="00A50FA9" w:rsidRDefault="00A00E58" w:rsidP="00A50FA9">
      <w:pPr>
        <w:widowControl w:val="0"/>
        <w:overflowPunct w:val="0"/>
        <w:autoSpaceDE w:val="0"/>
        <w:autoSpaceDN w:val="0"/>
        <w:adjustRightInd w:val="0"/>
        <w:spacing w:after="0" w:line="240" w:lineRule="auto"/>
        <w:rPr>
          <w:rFonts w:ascii="Times New Roman" w:hAnsi="Times New Roman"/>
          <w:sz w:val="24"/>
          <w:szCs w:val="24"/>
        </w:rPr>
      </w:pPr>
    </w:p>
    <w:p w:rsidR="00A00E58" w:rsidRPr="00A50FA9" w:rsidRDefault="00A00E58" w:rsidP="00A50FA9">
      <w:pPr>
        <w:widowControl w:val="0"/>
        <w:overflowPunct w:val="0"/>
        <w:autoSpaceDE w:val="0"/>
        <w:autoSpaceDN w:val="0"/>
        <w:adjustRightInd w:val="0"/>
        <w:spacing w:after="0" w:line="240" w:lineRule="auto"/>
        <w:rPr>
          <w:rFonts w:ascii="Times New Roman" w:hAnsi="Times New Roman"/>
          <w:sz w:val="24"/>
          <w:szCs w:val="24"/>
        </w:rPr>
      </w:pPr>
    </w:p>
    <w:p w:rsidR="00A00E58" w:rsidRPr="00A50FA9" w:rsidRDefault="00A00E58" w:rsidP="00A50FA9">
      <w:pPr>
        <w:widowControl w:val="0"/>
        <w:overflowPunct w:val="0"/>
        <w:autoSpaceDE w:val="0"/>
        <w:autoSpaceDN w:val="0"/>
        <w:adjustRightInd w:val="0"/>
        <w:spacing w:after="0" w:line="240" w:lineRule="auto"/>
        <w:rPr>
          <w:rFonts w:ascii="Times New Roman" w:hAnsi="Times New Roman"/>
          <w:sz w:val="24"/>
          <w:szCs w:val="24"/>
        </w:rPr>
      </w:pPr>
      <w:r w:rsidRPr="00A50FA9">
        <w:rPr>
          <w:rFonts w:ascii="Times New Roman" w:hAnsi="Times New Roman"/>
          <w:sz w:val="24"/>
          <w:szCs w:val="24"/>
        </w:rPr>
        <w:tab/>
      </w:r>
      <w:r w:rsidRPr="00A50FA9">
        <w:rPr>
          <w:rFonts w:ascii="Times New Roman" w:hAnsi="Times New Roman"/>
          <w:sz w:val="24"/>
          <w:szCs w:val="24"/>
        </w:rPr>
        <w:tab/>
      </w:r>
      <w:r w:rsidRPr="00A50FA9">
        <w:rPr>
          <w:rFonts w:ascii="Times New Roman" w:hAnsi="Times New Roman"/>
          <w:sz w:val="24"/>
          <w:szCs w:val="24"/>
        </w:rPr>
        <w:tab/>
      </w:r>
      <w:r w:rsidRPr="00A50FA9">
        <w:rPr>
          <w:rFonts w:ascii="Times New Roman" w:hAnsi="Times New Roman"/>
          <w:sz w:val="24"/>
          <w:szCs w:val="24"/>
        </w:rPr>
        <w:tab/>
      </w:r>
      <w:r w:rsidRPr="00A50FA9">
        <w:rPr>
          <w:rFonts w:ascii="Times New Roman" w:hAnsi="Times New Roman"/>
          <w:sz w:val="24"/>
          <w:szCs w:val="24"/>
        </w:rPr>
        <w:tab/>
      </w:r>
      <w:r w:rsidRPr="00A50FA9">
        <w:rPr>
          <w:rFonts w:ascii="Times New Roman" w:hAnsi="Times New Roman"/>
          <w:sz w:val="24"/>
          <w:szCs w:val="24"/>
        </w:rPr>
        <w:tab/>
        <w:t>___________________________________</w:t>
      </w:r>
    </w:p>
    <w:p w:rsidR="00A00E58" w:rsidRPr="00A50FA9" w:rsidRDefault="00A00E58" w:rsidP="00A50FA9">
      <w:pPr>
        <w:widowControl w:val="0"/>
        <w:overflowPunct w:val="0"/>
        <w:autoSpaceDE w:val="0"/>
        <w:autoSpaceDN w:val="0"/>
        <w:adjustRightInd w:val="0"/>
        <w:spacing w:after="0" w:line="240" w:lineRule="auto"/>
        <w:rPr>
          <w:rFonts w:ascii="Times New Roman" w:hAnsi="Times New Roman"/>
          <w:sz w:val="24"/>
          <w:szCs w:val="24"/>
        </w:rPr>
      </w:pPr>
      <w:r w:rsidRPr="00A50FA9">
        <w:rPr>
          <w:rFonts w:ascii="Times New Roman" w:hAnsi="Times New Roman"/>
          <w:sz w:val="24"/>
          <w:szCs w:val="24"/>
        </w:rPr>
        <w:tab/>
      </w:r>
      <w:r w:rsidRPr="00A50FA9">
        <w:rPr>
          <w:rFonts w:ascii="Times New Roman" w:hAnsi="Times New Roman"/>
          <w:sz w:val="24"/>
          <w:szCs w:val="24"/>
        </w:rPr>
        <w:tab/>
      </w:r>
      <w:r w:rsidRPr="00A50FA9">
        <w:rPr>
          <w:rFonts w:ascii="Times New Roman" w:hAnsi="Times New Roman"/>
          <w:sz w:val="24"/>
          <w:szCs w:val="24"/>
        </w:rPr>
        <w:tab/>
      </w:r>
      <w:r w:rsidRPr="00A50FA9">
        <w:rPr>
          <w:rFonts w:ascii="Times New Roman" w:hAnsi="Times New Roman"/>
          <w:sz w:val="24"/>
          <w:szCs w:val="24"/>
        </w:rPr>
        <w:tab/>
      </w:r>
      <w:r w:rsidRPr="00A50FA9">
        <w:rPr>
          <w:rFonts w:ascii="Times New Roman" w:hAnsi="Times New Roman"/>
          <w:sz w:val="24"/>
          <w:szCs w:val="24"/>
        </w:rPr>
        <w:tab/>
      </w:r>
      <w:r w:rsidRPr="00A50FA9">
        <w:rPr>
          <w:rFonts w:ascii="Times New Roman" w:hAnsi="Times New Roman"/>
          <w:sz w:val="24"/>
          <w:szCs w:val="24"/>
        </w:rPr>
        <w:tab/>
        <w:t>Al French, Chair</w:t>
      </w:r>
    </w:p>
    <w:p w:rsidR="00A00E58" w:rsidRPr="00A50FA9" w:rsidRDefault="00A00E58" w:rsidP="00A50FA9">
      <w:pPr>
        <w:widowControl w:val="0"/>
        <w:overflowPunct w:val="0"/>
        <w:autoSpaceDE w:val="0"/>
        <w:autoSpaceDN w:val="0"/>
        <w:adjustRightInd w:val="0"/>
        <w:spacing w:after="0" w:line="240" w:lineRule="auto"/>
        <w:rPr>
          <w:rFonts w:ascii="Times New Roman" w:hAnsi="Times New Roman"/>
          <w:sz w:val="24"/>
          <w:szCs w:val="24"/>
        </w:rPr>
      </w:pPr>
    </w:p>
    <w:p w:rsidR="00A00E58" w:rsidRPr="00A50FA9" w:rsidRDefault="00A00E58" w:rsidP="00A50FA9">
      <w:pPr>
        <w:widowControl w:val="0"/>
        <w:overflowPunct w:val="0"/>
        <w:autoSpaceDE w:val="0"/>
        <w:autoSpaceDN w:val="0"/>
        <w:adjustRightInd w:val="0"/>
        <w:spacing w:after="0" w:line="240" w:lineRule="auto"/>
        <w:rPr>
          <w:rFonts w:ascii="Times New Roman" w:hAnsi="Times New Roman"/>
          <w:sz w:val="24"/>
          <w:szCs w:val="24"/>
        </w:rPr>
      </w:pPr>
    </w:p>
    <w:p w:rsidR="00A00E58" w:rsidRPr="00A50FA9" w:rsidRDefault="00A00E58" w:rsidP="00A50FA9">
      <w:pPr>
        <w:widowControl w:val="0"/>
        <w:overflowPunct w:val="0"/>
        <w:autoSpaceDE w:val="0"/>
        <w:autoSpaceDN w:val="0"/>
        <w:adjustRightInd w:val="0"/>
        <w:spacing w:after="0" w:line="240" w:lineRule="auto"/>
        <w:rPr>
          <w:rFonts w:ascii="Times New Roman" w:hAnsi="Times New Roman"/>
          <w:sz w:val="24"/>
          <w:szCs w:val="24"/>
        </w:rPr>
      </w:pPr>
      <w:r w:rsidRPr="00A50FA9">
        <w:rPr>
          <w:rFonts w:ascii="Times New Roman" w:hAnsi="Times New Roman"/>
          <w:sz w:val="24"/>
          <w:szCs w:val="24"/>
        </w:rPr>
        <w:t>ATTEST:</w:t>
      </w:r>
      <w:r w:rsidRPr="00A50FA9">
        <w:rPr>
          <w:rFonts w:ascii="Times New Roman" w:hAnsi="Times New Roman"/>
          <w:sz w:val="24"/>
          <w:szCs w:val="24"/>
        </w:rPr>
        <w:tab/>
      </w:r>
      <w:r w:rsidRPr="00A50FA9">
        <w:rPr>
          <w:rFonts w:ascii="Times New Roman" w:hAnsi="Times New Roman"/>
          <w:sz w:val="24"/>
          <w:szCs w:val="24"/>
        </w:rPr>
        <w:tab/>
      </w:r>
      <w:r w:rsidRPr="00A50FA9">
        <w:rPr>
          <w:rFonts w:ascii="Times New Roman" w:hAnsi="Times New Roman"/>
          <w:sz w:val="24"/>
          <w:szCs w:val="24"/>
        </w:rPr>
        <w:tab/>
      </w:r>
      <w:r w:rsidRPr="00A50FA9">
        <w:rPr>
          <w:rFonts w:ascii="Times New Roman" w:hAnsi="Times New Roman"/>
          <w:sz w:val="24"/>
          <w:szCs w:val="24"/>
        </w:rPr>
        <w:tab/>
      </w:r>
      <w:r w:rsidRPr="00A50FA9">
        <w:rPr>
          <w:rFonts w:ascii="Times New Roman" w:hAnsi="Times New Roman"/>
          <w:sz w:val="24"/>
          <w:szCs w:val="24"/>
        </w:rPr>
        <w:tab/>
        <w:t>___________________________________</w:t>
      </w:r>
    </w:p>
    <w:p w:rsidR="00A00E58" w:rsidRPr="00A50FA9" w:rsidRDefault="00A00E58" w:rsidP="00A50FA9">
      <w:pPr>
        <w:widowControl w:val="0"/>
        <w:overflowPunct w:val="0"/>
        <w:autoSpaceDE w:val="0"/>
        <w:autoSpaceDN w:val="0"/>
        <w:adjustRightInd w:val="0"/>
        <w:spacing w:after="0" w:line="240" w:lineRule="auto"/>
        <w:rPr>
          <w:rFonts w:ascii="Times New Roman" w:hAnsi="Times New Roman"/>
          <w:sz w:val="24"/>
          <w:szCs w:val="24"/>
        </w:rPr>
      </w:pPr>
      <w:r w:rsidRPr="00A50FA9">
        <w:rPr>
          <w:rFonts w:ascii="Times New Roman" w:hAnsi="Times New Roman"/>
          <w:sz w:val="24"/>
          <w:szCs w:val="24"/>
        </w:rPr>
        <w:tab/>
      </w:r>
      <w:r w:rsidRPr="00A50FA9">
        <w:rPr>
          <w:rFonts w:ascii="Times New Roman" w:hAnsi="Times New Roman"/>
          <w:sz w:val="24"/>
          <w:szCs w:val="24"/>
        </w:rPr>
        <w:tab/>
      </w:r>
      <w:r w:rsidRPr="00A50FA9">
        <w:rPr>
          <w:rFonts w:ascii="Times New Roman" w:hAnsi="Times New Roman"/>
          <w:sz w:val="24"/>
          <w:szCs w:val="24"/>
        </w:rPr>
        <w:tab/>
      </w:r>
      <w:r w:rsidRPr="00A50FA9">
        <w:rPr>
          <w:rFonts w:ascii="Times New Roman" w:hAnsi="Times New Roman"/>
          <w:sz w:val="24"/>
          <w:szCs w:val="24"/>
        </w:rPr>
        <w:tab/>
      </w:r>
      <w:r w:rsidRPr="00A50FA9">
        <w:rPr>
          <w:rFonts w:ascii="Times New Roman" w:hAnsi="Times New Roman"/>
          <w:sz w:val="24"/>
          <w:szCs w:val="24"/>
        </w:rPr>
        <w:tab/>
      </w:r>
      <w:r w:rsidRPr="00A50FA9">
        <w:rPr>
          <w:rFonts w:ascii="Times New Roman" w:hAnsi="Times New Roman"/>
          <w:sz w:val="24"/>
          <w:szCs w:val="24"/>
        </w:rPr>
        <w:tab/>
        <w:t>Todd Mielke, Vice-Chair</w:t>
      </w:r>
    </w:p>
    <w:p w:rsidR="00A00E58" w:rsidRPr="00A50FA9" w:rsidRDefault="00A00E58" w:rsidP="00A50FA9">
      <w:pPr>
        <w:widowControl w:val="0"/>
        <w:overflowPunct w:val="0"/>
        <w:autoSpaceDE w:val="0"/>
        <w:autoSpaceDN w:val="0"/>
        <w:adjustRightInd w:val="0"/>
        <w:spacing w:after="0" w:line="240" w:lineRule="auto"/>
        <w:rPr>
          <w:rFonts w:ascii="Times New Roman" w:hAnsi="Times New Roman"/>
          <w:sz w:val="24"/>
          <w:szCs w:val="24"/>
        </w:rPr>
      </w:pPr>
    </w:p>
    <w:p w:rsidR="00A00E58" w:rsidRPr="00A50FA9" w:rsidRDefault="00A00E58" w:rsidP="00A50FA9">
      <w:pPr>
        <w:widowControl w:val="0"/>
        <w:overflowPunct w:val="0"/>
        <w:autoSpaceDE w:val="0"/>
        <w:autoSpaceDN w:val="0"/>
        <w:adjustRightInd w:val="0"/>
        <w:spacing w:after="0" w:line="240" w:lineRule="auto"/>
        <w:rPr>
          <w:rFonts w:ascii="Times New Roman" w:hAnsi="Times New Roman"/>
          <w:sz w:val="24"/>
          <w:szCs w:val="24"/>
        </w:rPr>
      </w:pPr>
    </w:p>
    <w:p w:rsidR="00A00E58" w:rsidRPr="00A50FA9" w:rsidRDefault="00A00E58" w:rsidP="00A50FA9">
      <w:pPr>
        <w:widowControl w:val="0"/>
        <w:overflowPunct w:val="0"/>
        <w:autoSpaceDE w:val="0"/>
        <w:autoSpaceDN w:val="0"/>
        <w:adjustRightInd w:val="0"/>
        <w:spacing w:after="0" w:line="240" w:lineRule="auto"/>
        <w:rPr>
          <w:rFonts w:ascii="Times New Roman" w:hAnsi="Times New Roman"/>
          <w:sz w:val="24"/>
          <w:szCs w:val="24"/>
        </w:rPr>
      </w:pPr>
      <w:r w:rsidRPr="00A50FA9">
        <w:rPr>
          <w:rFonts w:ascii="Times New Roman" w:hAnsi="Times New Roman"/>
          <w:sz w:val="24"/>
          <w:szCs w:val="24"/>
        </w:rPr>
        <w:t>__________________________</w:t>
      </w:r>
      <w:r w:rsidRPr="00A50FA9">
        <w:rPr>
          <w:rFonts w:ascii="Times New Roman" w:hAnsi="Times New Roman"/>
          <w:sz w:val="24"/>
          <w:szCs w:val="24"/>
        </w:rPr>
        <w:tab/>
      </w:r>
      <w:r w:rsidRPr="00A50FA9">
        <w:rPr>
          <w:rFonts w:ascii="Times New Roman" w:hAnsi="Times New Roman"/>
          <w:sz w:val="24"/>
          <w:szCs w:val="24"/>
        </w:rPr>
        <w:tab/>
        <w:t>___________________________________</w:t>
      </w:r>
    </w:p>
    <w:p w:rsidR="00A00E58" w:rsidRPr="00A50FA9" w:rsidRDefault="00A00E58" w:rsidP="00A50FA9">
      <w:pPr>
        <w:widowControl w:val="0"/>
        <w:overflowPunct w:val="0"/>
        <w:autoSpaceDE w:val="0"/>
        <w:autoSpaceDN w:val="0"/>
        <w:adjustRightInd w:val="0"/>
        <w:spacing w:after="0" w:line="240" w:lineRule="auto"/>
        <w:rPr>
          <w:rFonts w:ascii="Times New Roman" w:hAnsi="Times New Roman"/>
          <w:sz w:val="24"/>
          <w:szCs w:val="24"/>
        </w:rPr>
      </w:pPr>
      <w:r w:rsidRPr="00A50FA9">
        <w:rPr>
          <w:rFonts w:ascii="Times New Roman" w:hAnsi="Times New Roman"/>
          <w:sz w:val="24"/>
          <w:szCs w:val="24"/>
        </w:rPr>
        <w:t>Daniela Erickson</w:t>
      </w:r>
      <w:r w:rsidRPr="00A50FA9">
        <w:rPr>
          <w:rFonts w:ascii="Times New Roman" w:hAnsi="Times New Roman"/>
          <w:sz w:val="24"/>
          <w:szCs w:val="24"/>
        </w:rPr>
        <w:tab/>
      </w:r>
      <w:r w:rsidRPr="00A50FA9">
        <w:rPr>
          <w:rFonts w:ascii="Times New Roman" w:hAnsi="Times New Roman"/>
          <w:sz w:val="24"/>
          <w:szCs w:val="24"/>
        </w:rPr>
        <w:tab/>
      </w:r>
      <w:r w:rsidRPr="00A50FA9">
        <w:rPr>
          <w:rFonts w:ascii="Times New Roman" w:hAnsi="Times New Roman"/>
          <w:sz w:val="24"/>
          <w:szCs w:val="24"/>
        </w:rPr>
        <w:tab/>
      </w:r>
      <w:r w:rsidRPr="00A50FA9">
        <w:rPr>
          <w:rFonts w:ascii="Times New Roman" w:hAnsi="Times New Roman"/>
          <w:sz w:val="24"/>
          <w:szCs w:val="24"/>
        </w:rPr>
        <w:tab/>
        <w:t>Mark Richard, Commissioner</w:t>
      </w:r>
    </w:p>
    <w:p w:rsidR="00A00E58" w:rsidRPr="00A50FA9" w:rsidRDefault="00A00E58" w:rsidP="00A50FA9">
      <w:pPr>
        <w:widowControl w:val="0"/>
        <w:overflowPunct w:val="0"/>
        <w:autoSpaceDE w:val="0"/>
        <w:autoSpaceDN w:val="0"/>
        <w:adjustRightInd w:val="0"/>
        <w:spacing w:after="0" w:line="240" w:lineRule="auto"/>
        <w:rPr>
          <w:rFonts w:ascii="Times New Roman" w:hAnsi="Times New Roman"/>
          <w:sz w:val="24"/>
          <w:szCs w:val="24"/>
        </w:rPr>
      </w:pPr>
      <w:r w:rsidRPr="00A50FA9">
        <w:rPr>
          <w:rFonts w:ascii="Times New Roman" w:hAnsi="Times New Roman"/>
          <w:sz w:val="24"/>
          <w:szCs w:val="24"/>
        </w:rPr>
        <w:t>Clerk of the Board</w:t>
      </w:r>
    </w:p>
    <w:p w:rsidR="00A00E58" w:rsidRPr="00A50FA9" w:rsidRDefault="00A00E58" w:rsidP="00A50FA9">
      <w:pPr>
        <w:spacing w:after="0" w:line="240" w:lineRule="auto"/>
        <w:jc w:val="both"/>
        <w:rPr>
          <w:rFonts w:ascii="Times New Roman" w:hAnsi="Times New Roman"/>
          <w:sz w:val="24"/>
          <w:szCs w:val="24"/>
          <w:u w:val="single"/>
        </w:rPr>
      </w:pPr>
    </w:p>
    <w:p w:rsidR="00A00E58" w:rsidRPr="00A50FA9" w:rsidRDefault="00A00E58" w:rsidP="00A50FA9">
      <w:pPr>
        <w:spacing w:after="0" w:line="240" w:lineRule="auto"/>
        <w:rPr>
          <w:rFonts w:ascii="Times New Roman" w:hAnsi="Times New Roman"/>
          <w:sz w:val="24"/>
          <w:szCs w:val="24"/>
        </w:rPr>
      </w:pPr>
    </w:p>
    <w:p w:rsidR="00A00E58" w:rsidRPr="00A50FA9" w:rsidRDefault="00A00E58" w:rsidP="00A50FA9">
      <w:pPr>
        <w:spacing w:after="0" w:line="240" w:lineRule="auto"/>
        <w:jc w:val="both"/>
        <w:rPr>
          <w:rFonts w:ascii="Times New Roman" w:hAnsi="Times New Roman"/>
          <w:sz w:val="24"/>
          <w:szCs w:val="24"/>
        </w:rPr>
      </w:pPr>
    </w:p>
    <w:p w:rsidR="00A00E58" w:rsidRDefault="00A00E58" w:rsidP="00D86262">
      <w:pPr>
        <w:spacing w:after="0" w:line="240" w:lineRule="auto"/>
        <w:jc w:val="both"/>
        <w:rPr>
          <w:rFonts w:ascii="Times New Roman" w:hAnsi="Times New Roman"/>
          <w:sz w:val="24"/>
          <w:szCs w:val="24"/>
        </w:rPr>
      </w:pPr>
      <w:r>
        <w:rPr>
          <w:rFonts w:ascii="Times New Roman" w:hAnsi="Times New Roman"/>
          <w:sz w:val="24"/>
          <w:szCs w:val="24"/>
        </w:rPr>
        <w:t>SIGNED ON</w:t>
      </w:r>
      <w:r w:rsidRPr="00D86262">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sidRPr="00D86262">
        <w:rPr>
          <w:rFonts w:ascii="Times New Roman" w:hAnsi="Times New Roman"/>
          <w:b/>
          <w:sz w:val="24"/>
          <w:szCs w:val="24"/>
        </w:rPr>
        <w:t xml:space="preserve">CITY OF </w:t>
      </w:r>
      <w:smartTag w:uri="urn:schemas-microsoft-com:office:smarttags" w:element="place">
        <w:smartTag w:uri="urn:schemas-microsoft-com:office:smarttags" w:element="City">
          <w:r w:rsidRPr="00D86262">
            <w:rPr>
              <w:rFonts w:ascii="Times New Roman" w:hAnsi="Times New Roman"/>
              <w:b/>
              <w:sz w:val="24"/>
              <w:szCs w:val="24"/>
            </w:rPr>
            <w:t>SPOKANE</w:t>
          </w:r>
        </w:smartTag>
      </w:smartTag>
      <w:r w:rsidRPr="00D86262">
        <w:rPr>
          <w:rFonts w:ascii="Times New Roman" w:hAnsi="Times New Roman"/>
          <w:b/>
          <w:sz w:val="24"/>
          <w:szCs w:val="24"/>
        </w:rPr>
        <w:tab/>
      </w:r>
      <w:r w:rsidRPr="00D86262">
        <w:rPr>
          <w:rFonts w:ascii="Times New Roman" w:hAnsi="Times New Roman"/>
          <w:b/>
          <w:sz w:val="24"/>
          <w:szCs w:val="24"/>
        </w:rPr>
        <w:tab/>
      </w:r>
    </w:p>
    <w:p w:rsidR="00A00E58" w:rsidRPr="00D86262" w:rsidRDefault="00A00E58" w:rsidP="00D86262">
      <w:pPr>
        <w:spacing w:after="0" w:line="240" w:lineRule="auto"/>
        <w:jc w:val="both"/>
        <w:rPr>
          <w:rFonts w:ascii="Times New Roman" w:hAnsi="Times New Roman"/>
          <w:sz w:val="24"/>
          <w:szCs w:val="24"/>
        </w:rPr>
      </w:pPr>
      <w:r w:rsidRPr="00D86262">
        <w:rPr>
          <w:rFonts w:ascii="Times New Roman" w:hAnsi="Times New Roman"/>
          <w:sz w:val="24"/>
          <w:szCs w:val="24"/>
        </w:rPr>
        <w:tab/>
      </w:r>
      <w:r w:rsidRPr="00D86262">
        <w:rPr>
          <w:rFonts w:ascii="Times New Roman" w:hAnsi="Times New Roman"/>
          <w:sz w:val="24"/>
          <w:szCs w:val="24"/>
        </w:rPr>
        <w:tab/>
      </w:r>
    </w:p>
    <w:p w:rsidR="00A00E58" w:rsidRDefault="00A00E58" w:rsidP="00D86262">
      <w:pPr>
        <w:spacing w:after="0" w:line="240" w:lineRule="auto"/>
        <w:jc w:val="both"/>
        <w:rPr>
          <w:rFonts w:ascii="Times New Roman" w:hAnsi="Times New Roman"/>
          <w:sz w:val="24"/>
          <w:szCs w:val="24"/>
          <w:u w:val="single"/>
        </w:rPr>
      </w:pP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t>By:</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00E58" w:rsidRPr="00D86262" w:rsidRDefault="00A00E58" w:rsidP="00D86262">
      <w:pPr>
        <w:spacing w:after="0" w:line="240" w:lineRule="auto"/>
        <w:jc w:val="both"/>
        <w:rPr>
          <w:rFonts w:ascii="Times New Roman" w:hAnsi="Times New Roman"/>
          <w:sz w:val="24"/>
          <w:szCs w:val="24"/>
        </w:rPr>
      </w:pPr>
      <w:r>
        <w:rPr>
          <w:rFonts w:ascii="Times New Roman" w:hAnsi="Times New Roman"/>
          <w:sz w:val="24"/>
          <w:szCs w:val="24"/>
        </w:rPr>
        <w:tab/>
      </w:r>
    </w:p>
    <w:p w:rsidR="00A00E58" w:rsidRPr="00D86262" w:rsidRDefault="00A00E58" w:rsidP="00D86262">
      <w:pPr>
        <w:spacing w:after="0" w:line="240" w:lineRule="auto"/>
        <w:jc w:val="both"/>
        <w:rPr>
          <w:rFonts w:ascii="Times New Roman" w:hAnsi="Times New Roman"/>
          <w:sz w:val="24"/>
          <w:szCs w:val="24"/>
        </w:rPr>
      </w:pP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t>Title:</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p>
    <w:p w:rsidR="00A00E58" w:rsidRPr="00D86262" w:rsidRDefault="00A00E58" w:rsidP="00D86262">
      <w:pPr>
        <w:spacing w:after="0" w:line="240" w:lineRule="auto"/>
        <w:jc w:val="both"/>
        <w:rPr>
          <w:rFonts w:ascii="Times New Roman" w:hAnsi="Times New Roman"/>
          <w:sz w:val="24"/>
          <w:szCs w:val="24"/>
        </w:rPr>
      </w:pPr>
    </w:p>
    <w:p w:rsidR="00A00E58" w:rsidRPr="00D86262" w:rsidRDefault="00A00E58" w:rsidP="00D86262">
      <w:pPr>
        <w:spacing w:after="0" w:line="240" w:lineRule="auto"/>
        <w:jc w:val="both"/>
        <w:rPr>
          <w:rFonts w:ascii="Times New Roman" w:hAnsi="Times New Roman"/>
          <w:sz w:val="24"/>
          <w:szCs w:val="24"/>
        </w:rPr>
      </w:pPr>
      <w:r w:rsidRPr="00D86262">
        <w:rPr>
          <w:rFonts w:ascii="Times New Roman" w:hAnsi="Times New Roman"/>
          <w:sz w:val="24"/>
          <w:szCs w:val="24"/>
        </w:rPr>
        <w:t>ATTEST:</w:t>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t xml:space="preserve">APPROVED AS TO LEGAL FORM: </w:t>
      </w:r>
    </w:p>
    <w:p w:rsidR="00A00E58" w:rsidRPr="00D86262" w:rsidRDefault="00A00E58" w:rsidP="00D86262">
      <w:pPr>
        <w:spacing w:after="0" w:line="240" w:lineRule="auto"/>
        <w:jc w:val="both"/>
        <w:rPr>
          <w:rFonts w:ascii="Times New Roman" w:hAnsi="Times New Roman"/>
          <w:sz w:val="24"/>
          <w:szCs w:val="24"/>
        </w:rPr>
      </w:pPr>
    </w:p>
    <w:p w:rsidR="00A00E58" w:rsidRPr="00D86262" w:rsidRDefault="00A00E58" w:rsidP="00D86262">
      <w:pPr>
        <w:spacing w:after="0" w:line="240" w:lineRule="auto"/>
        <w:jc w:val="both"/>
        <w:rPr>
          <w:rFonts w:ascii="Times New Roman" w:hAnsi="Times New Roman"/>
          <w:sz w:val="24"/>
          <w:szCs w:val="24"/>
        </w:rPr>
      </w:pPr>
    </w:p>
    <w:p w:rsidR="00A00E58" w:rsidRPr="00D86262" w:rsidRDefault="00A00E58" w:rsidP="00D86262">
      <w:pPr>
        <w:spacing w:after="0" w:line="240" w:lineRule="auto"/>
        <w:jc w:val="both"/>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D86262">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D86262">
        <w:rPr>
          <w:rFonts w:ascii="Times New Roman" w:hAnsi="Times New Roman"/>
          <w:sz w:val="24"/>
          <w:szCs w:val="24"/>
        </w:rPr>
        <w:tab/>
      </w:r>
    </w:p>
    <w:p w:rsidR="00A00E58" w:rsidRPr="00D86262" w:rsidRDefault="00A00E58" w:rsidP="00D86262">
      <w:pPr>
        <w:spacing w:after="0" w:line="240" w:lineRule="auto"/>
        <w:jc w:val="both"/>
        <w:rPr>
          <w:rFonts w:ascii="Times New Roman" w:hAnsi="Times New Roman"/>
          <w:sz w:val="24"/>
          <w:szCs w:val="24"/>
        </w:rPr>
      </w:pPr>
      <w:r w:rsidRPr="00D86262">
        <w:rPr>
          <w:rFonts w:ascii="Times New Roman" w:hAnsi="Times New Roman"/>
          <w:sz w:val="24"/>
          <w:szCs w:val="24"/>
        </w:rPr>
        <w:t>Terri Pfister, City Clerk</w:t>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Pr>
          <w:rFonts w:ascii="Times New Roman" w:hAnsi="Times New Roman"/>
          <w:sz w:val="24"/>
          <w:szCs w:val="24"/>
        </w:rPr>
        <w:t>Carrie E. Holtan</w:t>
      </w:r>
      <w:r w:rsidRPr="00D86262">
        <w:rPr>
          <w:rFonts w:ascii="Times New Roman" w:hAnsi="Times New Roman"/>
          <w:sz w:val="24"/>
          <w:szCs w:val="24"/>
        </w:rPr>
        <w:t>,</w:t>
      </w:r>
      <w:r>
        <w:rPr>
          <w:rFonts w:ascii="Times New Roman" w:hAnsi="Times New Roman"/>
          <w:sz w:val="24"/>
          <w:szCs w:val="24"/>
        </w:rPr>
        <w:t xml:space="preserve"> </w:t>
      </w:r>
      <w:smartTag w:uri="urn:schemas-microsoft-com:office:smarttags" w:element="place">
        <w:smartTag w:uri="urn:schemas-microsoft-com:office:smarttags" w:element="PlaceName">
          <w:r>
            <w:rPr>
              <w:rFonts w:ascii="Times New Roman" w:hAnsi="Times New Roman"/>
              <w:sz w:val="24"/>
              <w:szCs w:val="24"/>
            </w:rPr>
            <w:t>Assistant</w:t>
          </w:r>
        </w:smartTag>
        <w:r w:rsidRPr="00D86262">
          <w:rPr>
            <w:rFonts w:ascii="Times New Roman" w:hAnsi="Times New Roman"/>
            <w:sz w:val="24"/>
            <w:szCs w:val="24"/>
          </w:rPr>
          <w:t xml:space="preserve"> </w:t>
        </w:r>
        <w:smartTag w:uri="urn:schemas-microsoft-com:office:smarttags" w:element="PlaceType">
          <w:r w:rsidRPr="00D86262">
            <w:rPr>
              <w:rFonts w:ascii="Times New Roman" w:hAnsi="Times New Roman"/>
              <w:sz w:val="24"/>
              <w:szCs w:val="24"/>
            </w:rPr>
            <w:t>City</w:t>
          </w:r>
        </w:smartTag>
      </w:smartTag>
      <w:r w:rsidRPr="00D86262">
        <w:rPr>
          <w:rFonts w:ascii="Times New Roman" w:hAnsi="Times New Roman"/>
          <w:sz w:val="24"/>
          <w:szCs w:val="24"/>
        </w:rPr>
        <w:t xml:space="preserve"> Attorney </w:t>
      </w:r>
    </w:p>
    <w:p w:rsidR="00A00E58" w:rsidRPr="00A50FA9" w:rsidRDefault="00A00E58" w:rsidP="00D86262">
      <w:pPr>
        <w:spacing w:after="0" w:line="240" w:lineRule="auto"/>
        <w:jc w:val="both"/>
        <w:rPr>
          <w:rFonts w:ascii="Times New Roman" w:hAnsi="Times New Roman"/>
          <w:sz w:val="24"/>
          <w:szCs w:val="24"/>
        </w:rPr>
      </w:pPr>
      <w:r w:rsidRPr="00D86262">
        <w:rPr>
          <w:rFonts w:ascii="Times New Roman" w:hAnsi="Times New Roman"/>
          <w:sz w:val="24"/>
          <w:szCs w:val="24"/>
        </w:rPr>
        <w:t xml:space="preserve">City of </w:t>
      </w:r>
      <w:smartTag w:uri="urn:schemas-microsoft-com:office:smarttags" w:element="City">
        <w:r w:rsidRPr="00D86262">
          <w:rPr>
            <w:rFonts w:ascii="Times New Roman" w:hAnsi="Times New Roman"/>
            <w:sz w:val="24"/>
            <w:szCs w:val="24"/>
          </w:rPr>
          <w:t>Spokane</w:t>
        </w:r>
      </w:smartTag>
      <w:r w:rsidRPr="00D86262">
        <w:rPr>
          <w:rFonts w:ascii="Times New Roman" w:hAnsi="Times New Roman"/>
          <w:sz w:val="24"/>
          <w:szCs w:val="24"/>
        </w:rPr>
        <w:t xml:space="preserve"> </w:t>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t xml:space="preserve">City of </w:t>
      </w:r>
      <w:smartTag w:uri="urn:schemas-microsoft-com:office:smarttags" w:element="place">
        <w:smartTag w:uri="urn:schemas-microsoft-com:office:smarttags" w:element="City">
          <w:r w:rsidRPr="00D86262">
            <w:rPr>
              <w:rFonts w:ascii="Times New Roman" w:hAnsi="Times New Roman"/>
              <w:sz w:val="24"/>
              <w:szCs w:val="24"/>
            </w:rPr>
            <w:t>Spokane</w:t>
          </w:r>
        </w:smartTag>
      </w:smartTag>
    </w:p>
    <w:p w:rsidR="00A00E58" w:rsidRPr="00A50FA9" w:rsidRDefault="00A00E58" w:rsidP="00A50FA9">
      <w:pPr>
        <w:spacing w:after="0" w:line="240" w:lineRule="auto"/>
        <w:jc w:val="both"/>
        <w:rPr>
          <w:rFonts w:ascii="Times New Roman" w:hAnsi="Times New Roman"/>
          <w:sz w:val="24"/>
          <w:szCs w:val="24"/>
        </w:rPr>
      </w:pPr>
    </w:p>
    <w:p w:rsidR="00A00E58" w:rsidRDefault="00A00E58" w:rsidP="00A50FA9">
      <w:pPr>
        <w:spacing w:after="0" w:line="240" w:lineRule="auto"/>
        <w:jc w:val="both"/>
        <w:rPr>
          <w:rFonts w:ascii="Times New Roman" w:hAnsi="Times New Roman"/>
          <w:sz w:val="24"/>
          <w:szCs w:val="24"/>
        </w:rPr>
      </w:pPr>
    </w:p>
    <w:p w:rsidR="00C30282" w:rsidRDefault="00C30282" w:rsidP="00A50FA9">
      <w:pPr>
        <w:spacing w:after="0" w:line="240" w:lineRule="auto"/>
        <w:jc w:val="both"/>
        <w:rPr>
          <w:rFonts w:ascii="Times New Roman" w:hAnsi="Times New Roman"/>
          <w:sz w:val="24"/>
          <w:szCs w:val="24"/>
        </w:rPr>
      </w:pPr>
    </w:p>
    <w:p w:rsidR="00C30282" w:rsidRPr="00A50FA9" w:rsidRDefault="00C30282" w:rsidP="00A50FA9">
      <w:pPr>
        <w:spacing w:after="0" w:line="240" w:lineRule="auto"/>
        <w:jc w:val="both"/>
        <w:rPr>
          <w:rFonts w:ascii="Times New Roman" w:hAnsi="Times New Roman"/>
          <w:sz w:val="24"/>
          <w:szCs w:val="24"/>
        </w:rPr>
      </w:pPr>
    </w:p>
    <w:p w:rsidR="00A00E58" w:rsidRDefault="00A00E58" w:rsidP="00A50FA9">
      <w:pPr>
        <w:spacing w:after="0" w:line="240" w:lineRule="auto"/>
        <w:jc w:val="both"/>
        <w:rPr>
          <w:rFonts w:ascii="Times New Roman" w:hAnsi="Times New Roman"/>
          <w:b/>
        </w:rPr>
      </w:pPr>
      <w:r>
        <w:rPr>
          <w:rFonts w:ascii="Times New Roman" w:hAnsi="Times New Roman"/>
          <w:sz w:val="24"/>
          <w:szCs w:val="24"/>
        </w:rPr>
        <w:t xml:space="preserve">SIGNED ON: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sidRPr="00D86262">
        <w:rPr>
          <w:rFonts w:ascii="Times New Roman" w:hAnsi="Times New Roman"/>
          <w:b/>
        </w:rPr>
        <w:t>LIBERTY LAKE SEWER &amp; WATER DISTRICT</w:t>
      </w:r>
    </w:p>
    <w:p w:rsidR="00A00E58" w:rsidRPr="00D86262" w:rsidRDefault="00A00E58" w:rsidP="00A50FA9">
      <w:pPr>
        <w:spacing w:after="0" w:line="240" w:lineRule="auto"/>
        <w:jc w:val="both"/>
        <w:rPr>
          <w:rFonts w:ascii="Times New Roman" w:hAnsi="Times New Roman"/>
          <w:sz w:val="24"/>
          <w:szCs w:val="24"/>
        </w:rPr>
      </w:pPr>
      <w:r>
        <w:rPr>
          <w:rFonts w:ascii="Times New Roman" w:hAnsi="Times New Roman"/>
          <w:b/>
          <w:sz w:val="24"/>
          <w:szCs w:val="24"/>
        </w:rPr>
        <w:tab/>
      </w:r>
    </w:p>
    <w:p w:rsidR="00A00E58" w:rsidRDefault="00A00E58" w:rsidP="00D86262">
      <w:pPr>
        <w:spacing w:after="0" w:line="240" w:lineRule="auto"/>
        <w:jc w:val="both"/>
        <w:rPr>
          <w:rFonts w:ascii="Times New Roman" w:hAnsi="Times New Roman"/>
          <w:sz w:val="24"/>
          <w:szCs w:val="24"/>
        </w:rPr>
      </w:pP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t>By:</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00E58" w:rsidRPr="008E0E5F" w:rsidRDefault="00A00E58" w:rsidP="00D86262">
      <w:pPr>
        <w:spacing w:after="0" w:line="240" w:lineRule="auto"/>
        <w:jc w:val="both"/>
        <w:rPr>
          <w:rFonts w:ascii="Times New Roman" w:hAnsi="Times New Roman"/>
          <w:sz w:val="24"/>
          <w:szCs w:val="24"/>
        </w:rPr>
      </w:pPr>
    </w:p>
    <w:p w:rsidR="00A00E58" w:rsidRDefault="00A00E58" w:rsidP="00D86262">
      <w:pPr>
        <w:spacing w:after="0" w:line="240" w:lineRule="auto"/>
        <w:rPr>
          <w:rFonts w:ascii="Times New Roman" w:hAnsi="Times New Roman"/>
          <w:sz w:val="24"/>
          <w:szCs w:val="24"/>
          <w:u w:val="single"/>
        </w:rPr>
      </w:pP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t>Title:</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00E58" w:rsidRDefault="00A00E58" w:rsidP="00D86262">
      <w:pPr>
        <w:spacing w:after="0" w:line="240" w:lineRule="auto"/>
        <w:rPr>
          <w:rFonts w:ascii="Times New Roman" w:hAnsi="Times New Roman"/>
          <w:sz w:val="24"/>
          <w:szCs w:val="24"/>
          <w:u w:val="single"/>
        </w:rPr>
      </w:pPr>
    </w:p>
    <w:p w:rsidR="00A00E58" w:rsidRDefault="00A00E58" w:rsidP="00D86262">
      <w:pPr>
        <w:spacing w:after="0" w:line="240" w:lineRule="auto"/>
        <w:jc w:val="both"/>
        <w:rPr>
          <w:rFonts w:ascii="Times New Roman" w:hAnsi="Times New Roman"/>
          <w:sz w:val="24"/>
          <w:szCs w:val="24"/>
        </w:rPr>
      </w:pP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t>By:</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00E58" w:rsidRPr="00D86262" w:rsidRDefault="00A00E58" w:rsidP="00D86262">
      <w:pPr>
        <w:spacing w:after="0" w:line="240" w:lineRule="auto"/>
        <w:jc w:val="both"/>
        <w:rPr>
          <w:rFonts w:ascii="Times New Roman" w:hAnsi="Times New Roman"/>
          <w:sz w:val="24"/>
          <w:szCs w:val="24"/>
        </w:rPr>
      </w:pPr>
      <w:r>
        <w:rPr>
          <w:rFonts w:ascii="Times New Roman" w:hAnsi="Times New Roman"/>
          <w:sz w:val="24"/>
          <w:szCs w:val="24"/>
        </w:rPr>
        <w:tab/>
      </w:r>
    </w:p>
    <w:p w:rsidR="00A00E58" w:rsidRDefault="00A00E58" w:rsidP="00D86262">
      <w:pPr>
        <w:spacing w:after="0" w:line="240" w:lineRule="auto"/>
        <w:rPr>
          <w:rFonts w:ascii="Times New Roman" w:hAnsi="Times New Roman"/>
          <w:sz w:val="24"/>
          <w:szCs w:val="24"/>
          <w:u w:val="single"/>
        </w:rPr>
      </w:pP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t>Title:</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00E58" w:rsidRDefault="00A00E58" w:rsidP="00D86262">
      <w:pPr>
        <w:spacing w:after="0" w:line="240" w:lineRule="auto"/>
        <w:rPr>
          <w:rFonts w:ascii="Times New Roman" w:hAnsi="Times New Roman"/>
          <w:sz w:val="24"/>
          <w:szCs w:val="24"/>
          <w:u w:val="single"/>
        </w:rPr>
      </w:pPr>
    </w:p>
    <w:p w:rsidR="00A00E58" w:rsidRDefault="00A00E58" w:rsidP="00D86262">
      <w:pPr>
        <w:spacing w:after="0" w:line="240" w:lineRule="auto"/>
        <w:jc w:val="both"/>
        <w:rPr>
          <w:rFonts w:ascii="Times New Roman" w:hAnsi="Times New Roman"/>
          <w:sz w:val="24"/>
          <w:szCs w:val="24"/>
        </w:rPr>
      </w:pP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t>By:</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00E58" w:rsidRPr="00D86262" w:rsidRDefault="00A00E58" w:rsidP="00D86262">
      <w:pPr>
        <w:spacing w:after="0" w:line="240" w:lineRule="auto"/>
        <w:jc w:val="both"/>
        <w:rPr>
          <w:rFonts w:ascii="Times New Roman" w:hAnsi="Times New Roman"/>
          <w:sz w:val="24"/>
          <w:szCs w:val="24"/>
        </w:rPr>
      </w:pPr>
      <w:r>
        <w:rPr>
          <w:rFonts w:ascii="Times New Roman" w:hAnsi="Times New Roman"/>
          <w:sz w:val="24"/>
          <w:szCs w:val="24"/>
        </w:rPr>
        <w:tab/>
      </w:r>
    </w:p>
    <w:p w:rsidR="00A00E58" w:rsidRDefault="00A00E58" w:rsidP="00914259">
      <w:pPr>
        <w:spacing w:after="0" w:line="240" w:lineRule="auto"/>
        <w:rPr>
          <w:rFonts w:ascii="Times New Roman" w:hAnsi="Times New Roman"/>
          <w:sz w:val="24"/>
          <w:szCs w:val="24"/>
          <w:u w:val="single"/>
        </w:rPr>
      </w:pP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r>
      <w:r w:rsidRPr="00D86262">
        <w:rPr>
          <w:rFonts w:ascii="Times New Roman" w:hAnsi="Times New Roman"/>
          <w:sz w:val="24"/>
          <w:szCs w:val="24"/>
        </w:rPr>
        <w:tab/>
        <w:t>Title:</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30282" w:rsidRDefault="00C30282" w:rsidP="00914259">
      <w:pPr>
        <w:spacing w:after="0" w:line="240" w:lineRule="auto"/>
        <w:rPr>
          <w:rFonts w:ascii="Times New Roman" w:hAnsi="Times New Roman"/>
          <w:sz w:val="24"/>
          <w:szCs w:val="24"/>
          <w:u w:val="single"/>
        </w:rPr>
      </w:pPr>
    </w:p>
    <w:p w:rsidR="00C30282" w:rsidRDefault="00C30282" w:rsidP="00914259">
      <w:pPr>
        <w:spacing w:after="0" w:line="240" w:lineRule="auto"/>
        <w:rPr>
          <w:rFonts w:ascii="Times New Roman" w:hAnsi="Times New Roman"/>
          <w:sz w:val="24"/>
          <w:szCs w:val="24"/>
        </w:rPr>
      </w:pPr>
    </w:p>
    <w:p w:rsidR="00A00E58" w:rsidRDefault="00A00E58" w:rsidP="00D86262">
      <w:pPr>
        <w:spacing w:after="0" w:line="240" w:lineRule="auto"/>
        <w:rPr>
          <w:rFonts w:ascii="Times New Roman" w:hAnsi="Times New Roman"/>
          <w:b/>
          <w:sz w:val="24"/>
          <w:szCs w:val="24"/>
        </w:rPr>
      </w:pPr>
      <w:r w:rsidRPr="00D86262">
        <w:rPr>
          <w:rFonts w:ascii="Times New Roman" w:hAnsi="Times New Roman"/>
          <w:sz w:val="24"/>
          <w:szCs w:val="24"/>
        </w:rPr>
        <w:t>SIGNED ON:</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b/>
          <w:sz w:val="24"/>
          <w:szCs w:val="24"/>
        </w:rPr>
        <w:t xml:space="preserve">INLAND EMPIRE PAPER COMPANY </w:t>
      </w:r>
    </w:p>
    <w:p w:rsidR="00A00E58" w:rsidRDefault="00A00E58" w:rsidP="00D86262">
      <w:pPr>
        <w:spacing w:after="0" w:line="240" w:lineRule="auto"/>
        <w:rPr>
          <w:rFonts w:ascii="Times New Roman" w:hAnsi="Times New Roman"/>
          <w:b/>
          <w:sz w:val="24"/>
          <w:szCs w:val="24"/>
        </w:rPr>
      </w:pPr>
    </w:p>
    <w:p w:rsidR="00A00E58" w:rsidRDefault="00A00E58" w:rsidP="00D86262">
      <w:pPr>
        <w:spacing w:after="0" w:line="240" w:lineRule="auto"/>
        <w:rPr>
          <w:rFonts w:ascii="Times New Roman" w:hAnsi="Times New Roman"/>
          <w:b/>
          <w:sz w:val="24"/>
          <w:szCs w:val="24"/>
        </w:rPr>
      </w:pPr>
    </w:p>
    <w:p w:rsidR="00A00E58" w:rsidRDefault="00A00E58" w:rsidP="00D86262">
      <w:pPr>
        <w:spacing w:after="0" w:line="240" w:lineRule="auto"/>
        <w:rPr>
          <w:rFonts w:ascii="Times New Roman" w:hAnsi="Times New Roman"/>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By: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00E58" w:rsidRDefault="00A00E58" w:rsidP="00D86262">
      <w:pPr>
        <w:spacing w:after="0" w:line="240" w:lineRule="auto"/>
        <w:rPr>
          <w:rFonts w:ascii="Times New Roman" w:hAnsi="Times New Roman"/>
          <w:sz w:val="24"/>
          <w:szCs w:val="24"/>
        </w:rPr>
      </w:pPr>
    </w:p>
    <w:p w:rsidR="00A00E58" w:rsidRDefault="00A00E58" w:rsidP="00D8626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Title: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00E58" w:rsidRDefault="00A00E58" w:rsidP="00D86262">
      <w:pPr>
        <w:spacing w:after="0" w:line="240" w:lineRule="auto"/>
        <w:rPr>
          <w:rFonts w:ascii="Times New Roman" w:hAnsi="Times New Roman"/>
          <w:sz w:val="24"/>
          <w:szCs w:val="24"/>
        </w:rPr>
      </w:pPr>
    </w:p>
    <w:p w:rsidR="00A00E58" w:rsidRDefault="00A00E58" w:rsidP="00D86262">
      <w:pPr>
        <w:spacing w:after="0" w:line="240" w:lineRule="auto"/>
        <w:rPr>
          <w:rFonts w:ascii="Times New Roman" w:hAnsi="Times New Roman"/>
          <w:sz w:val="24"/>
          <w:szCs w:val="24"/>
        </w:rPr>
      </w:pPr>
    </w:p>
    <w:p w:rsidR="00A00E58" w:rsidRDefault="00A00E58" w:rsidP="00D86262">
      <w:pPr>
        <w:spacing w:after="0" w:line="240" w:lineRule="auto"/>
        <w:rPr>
          <w:rFonts w:ascii="Times New Roman" w:hAnsi="Times New Roman"/>
          <w:b/>
          <w:sz w:val="24"/>
          <w:szCs w:val="24"/>
        </w:rPr>
      </w:pPr>
      <w:r>
        <w:rPr>
          <w:rFonts w:ascii="Times New Roman" w:hAnsi="Times New Roman"/>
          <w:sz w:val="24"/>
          <w:szCs w:val="24"/>
        </w:rPr>
        <w:t xml:space="preserve">SIGNED ON: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b/>
          <w:sz w:val="24"/>
          <w:szCs w:val="24"/>
        </w:rPr>
        <w:t xml:space="preserve">AVISTA CORPORATION d/b/a AVISTA </w:t>
      </w:r>
    </w:p>
    <w:p w:rsidR="00A00E58" w:rsidRDefault="00A00E58" w:rsidP="00D86262">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UTILITIES </w:t>
      </w:r>
    </w:p>
    <w:p w:rsidR="00A00E58" w:rsidRDefault="00A00E58" w:rsidP="00D86262">
      <w:pPr>
        <w:spacing w:after="0" w:line="240" w:lineRule="auto"/>
        <w:rPr>
          <w:rFonts w:ascii="Times New Roman" w:hAnsi="Times New Roman"/>
          <w:b/>
          <w:sz w:val="24"/>
          <w:szCs w:val="24"/>
        </w:rPr>
      </w:pPr>
    </w:p>
    <w:p w:rsidR="00A00E58" w:rsidRDefault="00A00E58" w:rsidP="00D8500F">
      <w:pPr>
        <w:spacing w:after="0" w:line="240" w:lineRule="auto"/>
        <w:rPr>
          <w:rFonts w:ascii="Times New Roman" w:hAnsi="Times New Roman"/>
          <w:b/>
          <w:sz w:val="24"/>
          <w:szCs w:val="24"/>
        </w:rPr>
      </w:pPr>
    </w:p>
    <w:p w:rsidR="00A00E58" w:rsidRDefault="00A00E58" w:rsidP="00D8500F">
      <w:pPr>
        <w:spacing w:after="0" w:line="240" w:lineRule="auto"/>
        <w:rPr>
          <w:rFonts w:ascii="Times New Roman" w:hAnsi="Times New Roman"/>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By: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00E58" w:rsidRDefault="00A00E58" w:rsidP="00D8500F">
      <w:pPr>
        <w:spacing w:after="0" w:line="240" w:lineRule="auto"/>
        <w:rPr>
          <w:rFonts w:ascii="Times New Roman" w:hAnsi="Times New Roman"/>
          <w:sz w:val="24"/>
          <w:szCs w:val="24"/>
        </w:rPr>
      </w:pPr>
    </w:p>
    <w:p w:rsidR="00A00E58" w:rsidRDefault="00A00E58" w:rsidP="00D8500F">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Title: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00E58" w:rsidRDefault="00A00E58" w:rsidP="00D8500F">
      <w:pPr>
        <w:spacing w:after="0" w:line="240" w:lineRule="auto"/>
        <w:rPr>
          <w:rFonts w:ascii="Times New Roman" w:hAnsi="Times New Roman"/>
          <w:sz w:val="24"/>
          <w:szCs w:val="24"/>
        </w:rPr>
      </w:pPr>
    </w:p>
    <w:p w:rsidR="00A00E58" w:rsidRDefault="00A00E58" w:rsidP="00D86262">
      <w:pPr>
        <w:spacing w:after="0" w:line="240" w:lineRule="auto"/>
        <w:rPr>
          <w:rFonts w:ascii="Times New Roman" w:hAnsi="Times New Roman"/>
          <w:sz w:val="24"/>
          <w:szCs w:val="24"/>
        </w:rPr>
      </w:pPr>
    </w:p>
    <w:p w:rsidR="00A00E58" w:rsidRDefault="00A00E58" w:rsidP="00D86262">
      <w:pPr>
        <w:spacing w:after="0" w:line="240" w:lineRule="auto"/>
        <w:ind w:left="720" w:hanging="720"/>
        <w:rPr>
          <w:rFonts w:ascii="Times New Roman" w:hAnsi="Times New Roman"/>
          <w:b/>
          <w:sz w:val="24"/>
          <w:szCs w:val="24"/>
        </w:rPr>
      </w:pPr>
      <w:r>
        <w:rPr>
          <w:rFonts w:ascii="Times New Roman" w:hAnsi="Times New Roman"/>
          <w:sz w:val="24"/>
          <w:szCs w:val="24"/>
        </w:rPr>
        <w:t xml:space="preserve">SIGNED ON: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smartTag w:uri="urn:schemas-microsoft-com:office:smarttags" w:element="place">
        <w:smartTag w:uri="urn:schemas-microsoft-com:office:smarttags" w:element="City">
          <w:r>
            <w:rPr>
              <w:rFonts w:ascii="Times New Roman" w:hAnsi="Times New Roman"/>
              <w:b/>
              <w:sz w:val="24"/>
              <w:szCs w:val="24"/>
            </w:rPr>
            <w:t>SPOKANE</w:t>
          </w:r>
        </w:smartTag>
      </w:smartTag>
      <w:r>
        <w:rPr>
          <w:rFonts w:ascii="Times New Roman" w:hAnsi="Times New Roman"/>
          <w:b/>
          <w:sz w:val="24"/>
          <w:szCs w:val="24"/>
        </w:rPr>
        <w:t xml:space="preserve"> RIVERKEEPER, a Program of the </w:t>
      </w:r>
    </w:p>
    <w:p w:rsidR="00A00E58" w:rsidRDefault="00A00E58" w:rsidP="00D86262">
      <w:pPr>
        <w:spacing w:after="0" w:line="24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Center for Justice</w:t>
      </w:r>
      <w:r w:rsidRPr="00D86262">
        <w:rPr>
          <w:rFonts w:ascii="Times New Roman" w:hAnsi="Times New Roman"/>
          <w:sz w:val="24"/>
          <w:szCs w:val="24"/>
        </w:rPr>
        <w:t xml:space="preserve"> </w:t>
      </w:r>
    </w:p>
    <w:p w:rsidR="00A00E58" w:rsidRDefault="00A00E58" w:rsidP="00D86262">
      <w:pPr>
        <w:spacing w:after="0" w:line="240" w:lineRule="auto"/>
        <w:ind w:left="720" w:hanging="720"/>
        <w:rPr>
          <w:rFonts w:ascii="Times New Roman" w:hAnsi="Times New Roman"/>
          <w:sz w:val="24"/>
          <w:szCs w:val="24"/>
        </w:rPr>
      </w:pPr>
    </w:p>
    <w:p w:rsidR="00A00E58" w:rsidRDefault="00A00E58" w:rsidP="00D86262">
      <w:pPr>
        <w:spacing w:after="0" w:line="24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By: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00E58" w:rsidRDefault="00A00E58" w:rsidP="00D86262">
      <w:pPr>
        <w:spacing w:after="0" w:line="240" w:lineRule="auto"/>
        <w:ind w:left="720" w:hanging="720"/>
        <w:rPr>
          <w:rFonts w:ascii="Times New Roman" w:hAnsi="Times New Roman"/>
          <w:sz w:val="24"/>
          <w:szCs w:val="24"/>
        </w:rPr>
      </w:pPr>
    </w:p>
    <w:p w:rsidR="00A00E58" w:rsidRDefault="00A00E58" w:rsidP="00D86262">
      <w:pPr>
        <w:spacing w:after="0" w:line="240" w:lineRule="auto"/>
        <w:ind w:left="720" w:hanging="72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Title: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00E58" w:rsidRDefault="00A00E58" w:rsidP="00D86262">
      <w:pPr>
        <w:spacing w:after="0" w:line="240" w:lineRule="auto"/>
        <w:ind w:left="720" w:hanging="720"/>
        <w:rPr>
          <w:rFonts w:ascii="Times New Roman" w:hAnsi="Times New Roman"/>
          <w:sz w:val="24"/>
          <w:szCs w:val="24"/>
        </w:rPr>
      </w:pPr>
    </w:p>
    <w:p w:rsidR="00A00E58" w:rsidRDefault="00A00E58" w:rsidP="00D86262">
      <w:pPr>
        <w:spacing w:after="0" w:line="240" w:lineRule="auto"/>
        <w:ind w:left="720" w:hanging="720"/>
        <w:rPr>
          <w:rFonts w:ascii="Times New Roman" w:hAnsi="Times New Roman"/>
          <w:sz w:val="24"/>
          <w:szCs w:val="24"/>
        </w:rPr>
      </w:pPr>
    </w:p>
    <w:p w:rsidR="00A00E58" w:rsidRDefault="00A00E58" w:rsidP="00D86262">
      <w:pPr>
        <w:spacing w:after="0" w:line="240" w:lineRule="auto"/>
        <w:ind w:left="720" w:hanging="720"/>
        <w:rPr>
          <w:rFonts w:ascii="Times New Roman" w:hAnsi="Times New Roman"/>
          <w:sz w:val="24"/>
          <w:szCs w:val="24"/>
        </w:rPr>
      </w:pPr>
      <w:r>
        <w:rPr>
          <w:rFonts w:ascii="Times New Roman" w:hAnsi="Times New Roman"/>
          <w:sz w:val="24"/>
          <w:szCs w:val="24"/>
        </w:rPr>
        <w:t xml:space="preserve">SIGNED ON: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b/>
          <w:sz w:val="24"/>
          <w:szCs w:val="24"/>
        </w:rPr>
        <w:t xml:space="preserve">SIERRA CLUB </w:t>
      </w:r>
    </w:p>
    <w:p w:rsidR="00A00E58" w:rsidRDefault="00A00E58" w:rsidP="00D86262">
      <w:pPr>
        <w:spacing w:after="0" w:line="240" w:lineRule="auto"/>
        <w:ind w:left="720" w:hanging="720"/>
        <w:rPr>
          <w:rFonts w:ascii="Times New Roman" w:hAnsi="Times New Roman"/>
          <w:sz w:val="24"/>
          <w:szCs w:val="24"/>
        </w:rPr>
      </w:pPr>
    </w:p>
    <w:p w:rsidR="00A00E58" w:rsidRDefault="00A00E58" w:rsidP="00D8500F">
      <w:pPr>
        <w:spacing w:after="0" w:line="240" w:lineRule="auto"/>
        <w:rPr>
          <w:rFonts w:ascii="Times New Roman" w:hAnsi="Times New Roman"/>
          <w:b/>
          <w:sz w:val="24"/>
          <w:szCs w:val="24"/>
        </w:rPr>
      </w:pPr>
    </w:p>
    <w:p w:rsidR="00A00E58" w:rsidRDefault="00A00E58" w:rsidP="00D8500F">
      <w:pPr>
        <w:spacing w:after="0" w:line="240" w:lineRule="auto"/>
        <w:rPr>
          <w:rFonts w:ascii="Times New Roman" w:hAnsi="Times New Roman"/>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By: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00E58" w:rsidRDefault="00A00E58" w:rsidP="00D8500F">
      <w:pPr>
        <w:spacing w:after="0" w:line="240" w:lineRule="auto"/>
        <w:rPr>
          <w:rFonts w:ascii="Times New Roman" w:hAnsi="Times New Roman"/>
          <w:sz w:val="24"/>
          <w:szCs w:val="24"/>
        </w:rPr>
      </w:pPr>
    </w:p>
    <w:p w:rsidR="00C30282" w:rsidRDefault="00A00E58" w:rsidP="00C30282">
      <w:pPr>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Title: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30282" w:rsidRDefault="00C30282" w:rsidP="00C30282">
      <w:pPr>
        <w:spacing w:after="0" w:line="240" w:lineRule="auto"/>
        <w:jc w:val="center"/>
        <w:rPr>
          <w:rFonts w:ascii="Times New Roman" w:hAnsi="Times New Roman"/>
          <w:b/>
          <w:sz w:val="24"/>
          <w:szCs w:val="24"/>
          <w:u w:val="single"/>
        </w:rPr>
      </w:pPr>
      <w:r>
        <w:rPr>
          <w:rFonts w:ascii="Times New Roman" w:hAnsi="Times New Roman"/>
          <w:b/>
          <w:sz w:val="24"/>
          <w:szCs w:val="24"/>
          <w:u w:val="single"/>
        </w:rPr>
        <w:t>ATTACHMENT A</w:t>
      </w:r>
    </w:p>
    <w:p w:rsidR="00082281" w:rsidRDefault="00082281" w:rsidP="00C30282">
      <w:pPr>
        <w:spacing w:after="0" w:line="240" w:lineRule="auto"/>
        <w:jc w:val="center"/>
        <w:rPr>
          <w:rFonts w:ascii="Times New Roman" w:hAnsi="Times New Roman"/>
          <w:b/>
          <w:sz w:val="24"/>
          <w:szCs w:val="24"/>
          <w:u w:val="single"/>
        </w:rPr>
      </w:pPr>
      <w:r>
        <w:rPr>
          <w:rFonts w:ascii="Times New Roman" w:hAnsi="Times New Roman"/>
          <w:b/>
          <w:sz w:val="24"/>
          <w:szCs w:val="24"/>
          <w:u w:val="single"/>
        </w:rPr>
        <w:t>Spokane River Regional Toxics Task Force</w:t>
      </w:r>
    </w:p>
    <w:p w:rsidR="00E31D38" w:rsidRDefault="00C30282" w:rsidP="00C30282">
      <w:pPr>
        <w:spacing w:after="0" w:line="240" w:lineRule="auto"/>
        <w:jc w:val="center"/>
        <w:rPr>
          <w:rFonts w:ascii="Times New Roman" w:hAnsi="Times New Roman"/>
          <w:b/>
          <w:sz w:val="24"/>
          <w:szCs w:val="24"/>
          <w:u w:val="single"/>
        </w:rPr>
      </w:pPr>
      <w:r>
        <w:rPr>
          <w:rFonts w:ascii="Times New Roman" w:hAnsi="Times New Roman"/>
          <w:b/>
          <w:sz w:val="24"/>
          <w:szCs w:val="24"/>
          <w:u w:val="single"/>
        </w:rPr>
        <w:t>Operational and Organizational Concepts</w:t>
      </w:r>
    </w:p>
    <w:p w:rsidR="00E31D38" w:rsidRDefault="00E31D38">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rsidR="007E2C38" w:rsidRDefault="007E2C38" w:rsidP="007E2C38">
      <w:pPr>
        <w:pStyle w:val="Title"/>
        <w:jc w:val="center"/>
      </w:pPr>
      <w:smartTag w:uri="urn:schemas-microsoft-com:office:smarttags" w:element="place">
        <w:smartTag w:uri="urn:schemas-microsoft-com:office:smarttags" w:element="PlaceName">
          <w:r>
            <w:lastRenderedPageBreak/>
            <w:t>Spokane</w:t>
          </w:r>
        </w:smartTag>
        <w:r>
          <w:t xml:space="preserve"> </w:t>
        </w:r>
        <w:smartTag w:uri="urn:schemas-microsoft-com:office:smarttags" w:element="PlaceType">
          <w:r>
            <w:t>River</w:t>
          </w:r>
        </w:smartTag>
      </w:smartTag>
      <w:r>
        <w:t xml:space="preserve"> Regional </w:t>
      </w:r>
    </w:p>
    <w:p w:rsidR="007E2C38" w:rsidRDefault="007E2C38" w:rsidP="007E2C38">
      <w:pPr>
        <w:pStyle w:val="Title"/>
        <w:jc w:val="center"/>
      </w:pPr>
      <w:r>
        <w:t xml:space="preserve">Toxics Task Force </w:t>
      </w:r>
    </w:p>
    <w:p w:rsidR="007E2C38" w:rsidRDefault="007E2C38" w:rsidP="007E2C38">
      <w:pPr>
        <w:pStyle w:val="Subtitle"/>
        <w:jc w:val="center"/>
        <w:rPr>
          <w:sz w:val="40"/>
          <w:szCs w:val="40"/>
        </w:rPr>
      </w:pPr>
      <w:r>
        <w:rPr>
          <w:sz w:val="40"/>
          <w:szCs w:val="40"/>
        </w:rPr>
        <w:t xml:space="preserve">Attachment A: </w:t>
      </w:r>
    </w:p>
    <w:p w:rsidR="007E2C38" w:rsidRPr="007B483A" w:rsidRDefault="007E2C38" w:rsidP="007E2C38">
      <w:pPr>
        <w:pStyle w:val="Subtitle"/>
        <w:jc w:val="center"/>
        <w:rPr>
          <w:sz w:val="40"/>
          <w:szCs w:val="40"/>
        </w:rPr>
      </w:pPr>
      <w:r>
        <w:rPr>
          <w:sz w:val="40"/>
          <w:szCs w:val="40"/>
        </w:rPr>
        <w:t>Operational and Organizational Concepts</w:t>
      </w:r>
    </w:p>
    <w:p w:rsidR="007E2C38" w:rsidRPr="000E35D7" w:rsidRDefault="007E2C38" w:rsidP="007E2C38"/>
    <w:p w:rsidR="007E2C38" w:rsidRDefault="007E2C38" w:rsidP="007E2C38"/>
    <w:p w:rsidR="007E2C38" w:rsidRDefault="007E2C38" w:rsidP="007E2C38"/>
    <w:p w:rsidR="007E2C38" w:rsidRDefault="007E2C38" w:rsidP="007E2C38">
      <w:pPr>
        <w:rPr>
          <w:rFonts w:ascii="Cambria" w:hAnsi="Cambria"/>
          <w:i/>
          <w:iCs/>
          <w:color w:val="4F81BD"/>
          <w:spacing w:val="15"/>
          <w:sz w:val="24"/>
          <w:szCs w:val="24"/>
        </w:rPr>
      </w:pPr>
      <w:r>
        <w:br w:type="page"/>
      </w:r>
    </w:p>
    <w:p w:rsidR="007E2C38" w:rsidRDefault="007E2C38" w:rsidP="007E2C38">
      <w:pPr>
        <w:pStyle w:val="TOCHeading"/>
      </w:pPr>
      <w:r>
        <w:lastRenderedPageBreak/>
        <w:t>Table of Contents</w:t>
      </w:r>
    </w:p>
    <w:p w:rsidR="007E2C38" w:rsidRDefault="007E2C38" w:rsidP="007E2C38">
      <w:pPr>
        <w:pStyle w:val="TOC1"/>
        <w:tabs>
          <w:tab w:val="left" w:pos="440"/>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08521278" w:history="1">
        <w:r w:rsidRPr="00EB67BE">
          <w:rPr>
            <w:rStyle w:val="Hyperlink"/>
            <w:noProof/>
          </w:rPr>
          <w:t>1.</w:t>
        </w:r>
        <w:r>
          <w:rPr>
            <w:rFonts w:asciiTheme="minorHAnsi" w:eastAsiaTheme="minorEastAsia" w:hAnsiTheme="minorHAnsi" w:cstheme="minorBidi"/>
            <w:noProof/>
          </w:rPr>
          <w:tab/>
        </w:r>
        <w:r w:rsidRPr="00EB67BE">
          <w:rPr>
            <w:rStyle w:val="Hyperlink"/>
            <w:noProof/>
          </w:rPr>
          <w:t>Introduction</w:t>
        </w:r>
        <w:r>
          <w:rPr>
            <w:noProof/>
            <w:webHidden/>
          </w:rPr>
          <w:tab/>
        </w:r>
        <w:r>
          <w:rPr>
            <w:noProof/>
            <w:webHidden/>
          </w:rPr>
          <w:fldChar w:fldCharType="begin"/>
        </w:r>
        <w:r>
          <w:rPr>
            <w:noProof/>
            <w:webHidden/>
          </w:rPr>
          <w:instrText xml:space="preserve"> PAGEREF _Toc308521278 \h </w:instrText>
        </w:r>
        <w:r>
          <w:rPr>
            <w:noProof/>
            <w:webHidden/>
          </w:rPr>
        </w:r>
        <w:r>
          <w:rPr>
            <w:noProof/>
            <w:webHidden/>
          </w:rPr>
          <w:fldChar w:fldCharType="separate"/>
        </w:r>
        <w:r>
          <w:rPr>
            <w:noProof/>
            <w:webHidden/>
          </w:rPr>
          <w:t>3</w:t>
        </w:r>
        <w:r>
          <w:rPr>
            <w:noProof/>
            <w:webHidden/>
          </w:rPr>
          <w:fldChar w:fldCharType="end"/>
        </w:r>
      </w:hyperlink>
    </w:p>
    <w:p w:rsidR="007E2C38" w:rsidRDefault="007E2C38" w:rsidP="007E2C38">
      <w:pPr>
        <w:pStyle w:val="TOC1"/>
        <w:tabs>
          <w:tab w:val="left" w:pos="440"/>
          <w:tab w:val="right" w:leader="dot" w:pos="9350"/>
        </w:tabs>
        <w:rPr>
          <w:rFonts w:asciiTheme="minorHAnsi" w:eastAsiaTheme="minorEastAsia" w:hAnsiTheme="minorHAnsi" w:cstheme="minorBidi"/>
          <w:noProof/>
        </w:rPr>
      </w:pPr>
      <w:hyperlink w:anchor="_Toc308521279" w:history="1">
        <w:r w:rsidRPr="00EB67BE">
          <w:rPr>
            <w:rStyle w:val="Hyperlink"/>
            <w:noProof/>
          </w:rPr>
          <w:t>2.</w:t>
        </w:r>
        <w:r>
          <w:rPr>
            <w:rFonts w:asciiTheme="minorHAnsi" w:eastAsiaTheme="minorEastAsia" w:hAnsiTheme="minorHAnsi" w:cstheme="minorBidi"/>
            <w:noProof/>
          </w:rPr>
          <w:tab/>
        </w:r>
        <w:r w:rsidRPr="00EB67BE">
          <w:rPr>
            <w:rStyle w:val="Hyperlink"/>
            <w:noProof/>
          </w:rPr>
          <w:t>Task Force Vision Statement for 2012 Through 2016</w:t>
        </w:r>
        <w:r>
          <w:rPr>
            <w:noProof/>
            <w:webHidden/>
          </w:rPr>
          <w:tab/>
        </w:r>
        <w:r>
          <w:rPr>
            <w:noProof/>
            <w:webHidden/>
          </w:rPr>
          <w:fldChar w:fldCharType="begin"/>
        </w:r>
        <w:r>
          <w:rPr>
            <w:noProof/>
            <w:webHidden/>
          </w:rPr>
          <w:instrText xml:space="preserve"> PAGEREF _Toc308521279 \h </w:instrText>
        </w:r>
        <w:r>
          <w:rPr>
            <w:noProof/>
            <w:webHidden/>
          </w:rPr>
        </w:r>
        <w:r>
          <w:rPr>
            <w:noProof/>
            <w:webHidden/>
          </w:rPr>
          <w:fldChar w:fldCharType="separate"/>
        </w:r>
        <w:r>
          <w:rPr>
            <w:noProof/>
            <w:webHidden/>
          </w:rPr>
          <w:t>4</w:t>
        </w:r>
        <w:r>
          <w:rPr>
            <w:noProof/>
            <w:webHidden/>
          </w:rPr>
          <w:fldChar w:fldCharType="end"/>
        </w:r>
      </w:hyperlink>
    </w:p>
    <w:p w:rsidR="007E2C38" w:rsidRDefault="007E2C38" w:rsidP="007E2C38">
      <w:pPr>
        <w:pStyle w:val="TOC1"/>
        <w:tabs>
          <w:tab w:val="left" w:pos="440"/>
          <w:tab w:val="right" w:leader="dot" w:pos="9350"/>
        </w:tabs>
        <w:rPr>
          <w:rFonts w:asciiTheme="minorHAnsi" w:eastAsiaTheme="minorEastAsia" w:hAnsiTheme="minorHAnsi" w:cstheme="minorBidi"/>
          <w:noProof/>
        </w:rPr>
      </w:pPr>
      <w:hyperlink w:anchor="_Toc308521280" w:history="1">
        <w:r w:rsidRPr="00EB67BE">
          <w:rPr>
            <w:rStyle w:val="Hyperlink"/>
            <w:noProof/>
          </w:rPr>
          <w:t>3.</w:t>
        </w:r>
        <w:r>
          <w:rPr>
            <w:rFonts w:asciiTheme="minorHAnsi" w:eastAsiaTheme="minorEastAsia" w:hAnsiTheme="minorHAnsi" w:cstheme="minorBidi"/>
            <w:noProof/>
          </w:rPr>
          <w:tab/>
        </w:r>
        <w:r w:rsidRPr="00EB67BE">
          <w:rPr>
            <w:rStyle w:val="Hyperlink"/>
            <w:noProof/>
          </w:rPr>
          <w:t>Specific Task Force goals / milestones relating to NPDES permit compliance</w:t>
        </w:r>
        <w:r>
          <w:rPr>
            <w:noProof/>
            <w:webHidden/>
          </w:rPr>
          <w:tab/>
        </w:r>
        <w:r>
          <w:rPr>
            <w:noProof/>
            <w:webHidden/>
          </w:rPr>
          <w:fldChar w:fldCharType="begin"/>
        </w:r>
        <w:r>
          <w:rPr>
            <w:noProof/>
            <w:webHidden/>
          </w:rPr>
          <w:instrText xml:space="preserve"> PAGEREF _Toc308521280 \h </w:instrText>
        </w:r>
        <w:r>
          <w:rPr>
            <w:noProof/>
            <w:webHidden/>
          </w:rPr>
        </w:r>
        <w:r>
          <w:rPr>
            <w:noProof/>
            <w:webHidden/>
          </w:rPr>
          <w:fldChar w:fldCharType="separate"/>
        </w:r>
        <w:r>
          <w:rPr>
            <w:noProof/>
            <w:webHidden/>
          </w:rPr>
          <w:t>5</w:t>
        </w:r>
        <w:r>
          <w:rPr>
            <w:noProof/>
            <w:webHidden/>
          </w:rPr>
          <w:fldChar w:fldCharType="end"/>
        </w:r>
      </w:hyperlink>
    </w:p>
    <w:p w:rsidR="007E2C38" w:rsidRDefault="007E2C38" w:rsidP="007E2C38">
      <w:pPr>
        <w:pStyle w:val="TOC1"/>
        <w:tabs>
          <w:tab w:val="left" w:pos="440"/>
          <w:tab w:val="right" w:leader="dot" w:pos="9350"/>
        </w:tabs>
        <w:rPr>
          <w:rFonts w:asciiTheme="minorHAnsi" w:eastAsiaTheme="minorEastAsia" w:hAnsiTheme="minorHAnsi" w:cstheme="minorBidi"/>
          <w:noProof/>
        </w:rPr>
      </w:pPr>
      <w:hyperlink w:anchor="_Toc308521281" w:history="1">
        <w:r w:rsidRPr="00EB67BE">
          <w:rPr>
            <w:rStyle w:val="Hyperlink"/>
            <w:noProof/>
          </w:rPr>
          <w:t>4.</w:t>
        </w:r>
        <w:r>
          <w:rPr>
            <w:rFonts w:asciiTheme="minorHAnsi" w:eastAsiaTheme="minorEastAsia" w:hAnsiTheme="minorHAnsi" w:cstheme="minorBidi"/>
            <w:noProof/>
          </w:rPr>
          <w:tab/>
        </w:r>
        <w:r w:rsidRPr="00EB67BE">
          <w:rPr>
            <w:rStyle w:val="Hyperlink"/>
            <w:noProof/>
          </w:rPr>
          <w:t>Task Force operating guidelines</w:t>
        </w:r>
        <w:r>
          <w:rPr>
            <w:noProof/>
            <w:webHidden/>
          </w:rPr>
          <w:tab/>
        </w:r>
        <w:r>
          <w:rPr>
            <w:noProof/>
            <w:webHidden/>
          </w:rPr>
          <w:fldChar w:fldCharType="begin"/>
        </w:r>
        <w:r>
          <w:rPr>
            <w:noProof/>
            <w:webHidden/>
          </w:rPr>
          <w:instrText xml:space="preserve"> PAGEREF _Toc308521281 \h </w:instrText>
        </w:r>
        <w:r>
          <w:rPr>
            <w:noProof/>
            <w:webHidden/>
          </w:rPr>
        </w:r>
        <w:r>
          <w:rPr>
            <w:noProof/>
            <w:webHidden/>
          </w:rPr>
          <w:fldChar w:fldCharType="separate"/>
        </w:r>
        <w:r>
          <w:rPr>
            <w:noProof/>
            <w:webHidden/>
          </w:rPr>
          <w:t>5</w:t>
        </w:r>
        <w:r>
          <w:rPr>
            <w:noProof/>
            <w:webHidden/>
          </w:rPr>
          <w:fldChar w:fldCharType="end"/>
        </w:r>
      </w:hyperlink>
    </w:p>
    <w:p w:rsidR="007E2C38" w:rsidRDefault="007E2C38" w:rsidP="007E2C38">
      <w:pPr>
        <w:pStyle w:val="TOC2"/>
        <w:tabs>
          <w:tab w:val="right" w:leader="dot" w:pos="9350"/>
        </w:tabs>
        <w:rPr>
          <w:rFonts w:asciiTheme="minorHAnsi" w:eastAsiaTheme="minorEastAsia" w:hAnsiTheme="minorHAnsi" w:cstheme="minorBidi"/>
          <w:noProof/>
        </w:rPr>
      </w:pPr>
      <w:hyperlink w:anchor="_Toc308521282" w:history="1">
        <w:r w:rsidRPr="00EB67BE">
          <w:rPr>
            <w:rStyle w:val="Hyperlink"/>
            <w:noProof/>
          </w:rPr>
          <w:t>Membership</w:t>
        </w:r>
        <w:r>
          <w:rPr>
            <w:noProof/>
            <w:webHidden/>
          </w:rPr>
          <w:tab/>
        </w:r>
        <w:r>
          <w:rPr>
            <w:noProof/>
            <w:webHidden/>
          </w:rPr>
          <w:fldChar w:fldCharType="begin"/>
        </w:r>
        <w:r>
          <w:rPr>
            <w:noProof/>
            <w:webHidden/>
          </w:rPr>
          <w:instrText xml:space="preserve"> PAGEREF _Toc308521282 \h </w:instrText>
        </w:r>
        <w:r>
          <w:rPr>
            <w:noProof/>
            <w:webHidden/>
          </w:rPr>
        </w:r>
        <w:r>
          <w:rPr>
            <w:noProof/>
            <w:webHidden/>
          </w:rPr>
          <w:fldChar w:fldCharType="separate"/>
        </w:r>
        <w:r>
          <w:rPr>
            <w:noProof/>
            <w:webHidden/>
          </w:rPr>
          <w:t>6</w:t>
        </w:r>
        <w:r>
          <w:rPr>
            <w:noProof/>
            <w:webHidden/>
          </w:rPr>
          <w:fldChar w:fldCharType="end"/>
        </w:r>
      </w:hyperlink>
    </w:p>
    <w:p w:rsidR="007E2C38" w:rsidRDefault="007E2C38" w:rsidP="007E2C38">
      <w:pPr>
        <w:pStyle w:val="TOC3"/>
        <w:tabs>
          <w:tab w:val="right" w:leader="dot" w:pos="9350"/>
        </w:tabs>
        <w:rPr>
          <w:rFonts w:asciiTheme="minorHAnsi" w:eastAsiaTheme="minorEastAsia" w:hAnsiTheme="minorHAnsi" w:cstheme="minorBidi"/>
          <w:noProof/>
        </w:rPr>
      </w:pPr>
      <w:hyperlink w:anchor="_Toc308521283" w:history="1">
        <w:r w:rsidRPr="00EB67BE">
          <w:rPr>
            <w:rStyle w:val="Hyperlink"/>
            <w:noProof/>
          </w:rPr>
          <w:t>NPDES Permittee Membership:</w:t>
        </w:r>
        <w:r>
          <w:rPr>
            <w:noProof/>
            <w:webHidden/>
          </w:rPr>
          <w:tab/>
        </w:r>
        <w:r>
          <w:rPr>
            <w:noProof/>
            <w:webHidden/>
          </w:rPr>
          <w:fldChar w:fldCharType="begin"/>
        </w:r>
        <w:r>
          <w:rPr>
            <w:noProof/>
            <w:webHidden/>
          </w:rPr>
          <w:instrText xml:space="preserve"> PAGEREF _Toc308521283 \h </w:instrText>
        </w:r>
        <w:r>
          <w:rPr>
            <w:noProof/>
            <w:webHidden/>
          </w:rPr>
        </w:r>
        <w:r>
          <w:rPr>
            <w:noProof/>
            <w:webHidden/>
          </w:rPr>
          <w:fldChar w:fldCharType="separate"/>
        </w:r>
        <w:r>
          <w:rPr>
            <w:noProof/>
            <w:webHidden/>
          </w:rPr>
          <w:t>6</w:t>
        </w:r>
        <w:r>
          <w:rPr>
            <w:noProof/>
            <w:webHidden/>
          </w:rPr>
          <w:fldChar w:fldCharType="end"/>
        </w:r>
      </w:hyperlink>
    </w:p>
    <w:p w:rsidR="007E2C38" w:rsidRDefault="007E2C38" w:rsidP="007E2C38">
      <w:pPr>
        <w:pStyle w:val="TOC3"/>
        <w:tabs>
          <w:tab w:val="right" w:leader="dot" w:pos="9350"/>
        </w:tabs>
        <w:rPr>
          <w:rFonts w:asciiTheme="minorHAnsi" w:eastAsiaTheme="minorEastAsia" w:hAnsiTheme="minorHAnsi" w:cstheme="minorBidi"/>
          <w:noProof/>
        </w:rPr>
      </w:pPr>
      <w:hyperlink w:anchor="_Toc308521284" w:history="1">
        <w:r w:rsidRPr="00EB67BE">
          <w:rPr>
            <w:rStyle w:val="Hyperlink"/>
            <w:noProof/>
          </w:rPr>
          <w:t>Agency and Sovereign Government Membership:</w:t>
        </w:r>
        <w:r>
          <w:rPr>
            <w:noProof/>
            <w:webHidden/>
          </w:rPr>
          <w:tab/>
        </w:r>
        <w:r>
          <w:rPr>
            <w:noProof/>
            <w:webHidden/>
          </w:rPr>
          <w:fldChar w:fldCharType="begin"/>
        </w:r>
        <w:r>
          <w:rPr>
            <w:noProof/>
            <w:webHidden/>
          </w:rPr>
          <w:instrText xml:space="preserve"> PAGEREF _Toc308521284 \h </w:instrText>
        </w:r>
        <w:r>
          <w:rPr>
            <w:noProof/>
            <w:webHidden/>
          </w:rPr>
        </w:r>
        <w:r>
          <w:rPr>
            <w:noProof/>
            <w:webHidden/>
          </w:rPr>
          <w:fldChar w:fldCharType="separate"/>
        </w:r>
        <w:r>
          <w:rPr>
            <w:noProof/>
            <w:webHidden/>
          </w:rPr>
          <w:t>6</w:t>
        </w:r>
        <w:r>
          <w:rPr>
            <w:noProof/>
            <w:webHidden/>
          </w:rPr>
          <w:fldChar w:fldCharType="end"/>
        </w:r>
      </w:hyperlink>
    </w:p>
    <w:p w:rsidR="007E2C38" w:rsidRDefault="007E2C38" w:rsidP="007E2C38">
      <w:pPr>
        <w:pStyle w:val="TOC3"/>
        <w:tabs>
          <w:tab w:val="right" w:leader="dot" w:pos="9350"/>
        </w:tabs>
        <w:rPr>
          <w:rFonts w:asciiTheme="minorHAnsi" w:eastAsiaTheme="minorEastAsia" w:hAnsiTheme="minorHAnsi" w:cstheme="minorBidi"/>
          <w:noProof/>
        </w:rPr>
      </w:pPr>
      <w:hyperlink w:anchor="_Toc308521285" w:history="1">
        <w:r w:rsidRPr="00EB67BE">
          <w:rPr>
            <w:rStyle w:val="Hyperlink"/>
            <w:noProof/>
          </w:rPr>
          <w:t>Additional Government Agency Membership:</w:t>
        </w:r>
        <w:r>
          <w:rPr>
            <w:noProof/>
            <w:webHidden/>
          </w:rPr>
          <w:tab/>
        </w:r>
        <w:r>
          <w:rPr>
            <w:noProof/>
            <w:webHidden/>
          </w:rPr>
          <w:fldChar w:fldCharType="begin"/>
        </w:r>
        <w:r>
          <w:rPr>
            <w:noProof/>
            <w:webHidden/>
          </w:rPr>
          <w:instrText xml:space="preserve"> PAGEREF _Toc308521285 \h </w:instrText>
        </w:r>
        <w:r>
          <w:rPr>
            <w:noProof/>
            <w:webHidden/>
          </w:rPr>
        </w:r>
        <w:r>
          <w:rPr>
            <w:noProof/>
            <w:webHidden/>
          </w:rPr>
          <w:fldChar w:fldCharType="separate"/>
        </w:r>
        <w:r>
          <w:rPr>
            <w:noProof/>
            <w:webHidden/>
          </w:rPr>
          <w:t>6</w:t>
        </w:r>
        <w:r>
          <w:rPr>
            <w:noProof/>
            <w:webHidden/>
          </w:rPr>
          <w:fldChar w:fldCharType="end"/>
        </w:r>
      </w:hyperlink>
    </w:p>
    <w:p w:rsidR="007E2C38" w:rsidRDefault="007E2C38" w:rsidP="007E2C38">
      <w:pPr>
        <w:pStyle w:val="TOC3"/>
        <w:tabs>
          <w:tab w:val="right" w:leader="dot" w:pos="9350"/>
        </w:tabs>
        <w:rPr>
          <w:rFonts w:asciiTheme="minorHAnsi" w:eastAsiaTheme="minorEastAsia" w:hAnsiTheme="minorHAnsi" w:cstheme="minorBidi"/>
          <w:noProof/>
        </w:rPr>
      </w:pPr>
      <w:hyperlink w:anchor="_Toc308521286" w:history="1">
        <w:r w:rsidRPr="00EB67BE">
          <w:rPr>
            <w:rStyle w:val="Hyperlink"/>
            <w:noProof/>
          </w:rPr>
          <w:t>Stakeholder Membership:</w:t>
        </w:r>
        <w:r>
          <w:rPr>
            <w:noProof/>
            <w:webHidden/>
          </w:rPr>
          <w:tab/>
        </w:r>
        <w:r>
          <w:rPr>
            <w:noProof/>
            <w:webHidden/>
          </w:rPr>
          <w:fldChar w:fldCharType="begin"/>
        </w:r>
        <w:r>
          <w:rPr>
            <w:noProof/>
            <w:webHidden/>
          </w:rPr>
          <w:instrText xml:space="preserve"> PAGEREF _Toc308521286 \h </w:instrText>
        </w:r>
        <w:r>
          <w:rPr>
            <w:noProof/>
            <w:webHidden/>
          </w:rPr>
        </w:r>
        <w:r>
          <w:rPr>
            <w:noProof/>
            <w:webHidden/>
          </w:rPr>
          <w:fldChar w:fldCharType="separate"/>
        </w:r>
        <w:r>
          <w:rPr>
            <w:noProof/>
            <w:webHidden/>
          </w:rPr>
          <w:t>7</w:t>
        </w:r>
        <w:r>
          <w:rPr>
            <w:noProof/>
            <w:webHidden/>
          </w:rPr>
          <w:fldChar w:fldCharType="end"/>
        </w:r>
      </w:hyperlink>
    </w:p>
    <w:p w:rsidR="007E2C38" w:rsidRDefault="007E2C38" w:rsidP="007E2C38">
      <w:pPr>
        <w:pStyle w:val="TOC2"/>
        <w:tabs>
          <w:tab w:val="right" w:leader="dot" w:pos="9350"/>
        </w:tabs>
        <w:rPr>
          <w:rFonts w:asciiTheme="minorHAnsi" w:eastAsiaTheme="minorEastAsia" w:hAnsiTheme="minorHAnsi" w:cstheme="minorBidi"/>
          <w:noProof/>
        </w:rPr>
      </w:pPr>
      <w:hyperlink w:anchor="_Toc308521287" w:history="1">
        <w:r w:rsidRPr="00EB67BE">
          <w:rPr>
            <w:rStyle w:val="Hyperlink"/>
            <w:noProof/>
          </w:rPr>
          <w:t>Membership Governance</w:t>
        </w:r>
        <w:r>
          <w:rPr>
            <w:noProof/>
            <w:webHidden/>
          </w:rPr>
          <w:tab/>
        </w:r>
        <w:r>
          <w:rPr>
            <w:noProof/>
            <w:webHidden/>
          </w:rPr>
          <w:fldChar w:fldCharType="begin"/>
        </w:r>
        <w:r>
          <w:rPr>
            <w:noProof/>
            <w:webHidden/>
          </w:rPr>
          <w:instrText xml:space="preserve"> PAGEREF _Toc308521287 \h </w:instrText>
        </w:r>
        <w:r>
          <w:rPr>
            <w:noProof/>
            <w:webHidden/>
          </w:rPr>
        </w:r>
        <w:r>
          <w:rPr>
            <w:noProof/>
            <w:webHidden/>
          </w:rPr>
          <w:fldChar w:fldCharType="separate"/>
        </w:r>
        <w:r>
          <w:rPr>
            <w:noProof/>
            <w:webHidden/>
          </w:rPr>
          <w:t>7</w:t>
        </w:r>
        <w:r>
          <w:rPr>
            <w:noProof/>
            <w:webHidden/>
          </w:rPr>
          <w:fldChar w:fldCharType="end"/>
        </w:r>
      </w:hyperlink>
    </w:p>
    <w:p w:rsidR="007E2C38" w:rsidRDefault="007E2C38" w:rsidP="007E2C38">
      <w:pPr>
        <w:pStyle w:val="TOC3"/>
        <w:tabs>
          <w:tab w:val="right" w:leader="dot" w:pos="9350"/>
        </w:tabs>
        <w:rPr>
          <w:rFonts w:asciiTheme="minorHAnsi" w:eastAsiaTheme="minorEastAsia" w:hAnsiTheme="minorHAnsi" w:cstheme="minorBidi"/>
          <w:noProof/>
        </w:rPr>
      </w:pPr>
      <w:hyperlink w:anchor="_Toc308521288" w:history="1">
        <w:r w:rsidRPr="00EB67BE">
          <w:rPr>
            <w:rStyle w:val="Hyperlink"/>
            <w:noProof/>
          </w:rPr>
          <w:t>Membership Primary and Alternate Delegates:</w:t>
        </w:r>
        <w:r>
          <w:rPr>
            <w:noProof/>
            <w:webHidden/>
          </w:rPr>
          <w:tab/>
        </w:r>
        <w:r>
          <w:rPr>
            <w:noProof/>
            <w:webHidden/>
          </w:rPr>
          <w:fldChar w:fldCharType="begin"/>
        </w:r>
        <w:r>
          <w:rPr>
            <w:noProof/>
            <w:webHidden/>
          </w:rPr>
          <w:instrText xml:space="preserve"> PAGEREF _Toc308521288 \h </w:instrText>
        </w:r>
        <w:r>
          <w:rPr>
            <w:noProof/>
            <w:webHidden/>
          </w:rPr>
        </w:r>
        <w:r>
          <w:rPr>
            <w:noProof/>
            <w:webHidden/>
          </w:rPr>
          <w:fldChar w:fldCharType="separate"/>
        </w:r>
        <w:r>
          <w:rPr>
            <w:noProof/>
            <w:webHidden/>
          </w:rPr>
          <w:t>7</w:t>
        </w:r>
        <w:r>
          <w:rPr>
            <w:noProof/>
            <w:webHidden/>
          </w:rPr>
          <w:fldChar w:fldCharType="end"/>
        </w:r>
      </w:hyperlink>
    </w:p>
    <w:p w:rsidR="007E2C38" w:rsidRDefault="007E2C38" w:rsidP="007E2C38">
      <w:pPr>
        <w:pStyle w:val="TOC3"/>
        <w:tabs>
          <w:tab w:val="right" w:leader="dot" w:pos="9350"/>
        </w:tabs>
        <w:rPr>
          <w:rFonts w:asciiTheme="minorHAnsi" w:eastAsiaTheme="minorEastAsia" w:hAnsiTheme="minorHAnsi" w:cstheme="minorBidi"/>
          <w:noProof/>
        </w:rPr>
      </w:pPr>
      <w:hyperlink w:anchor="_Toc308521289" w:history="1">
        <w:r w:rsidRPr="00EB67BE">
          <w:rPr>
            <w:rStyle w:val="Hyperlink"/>
            <w:noProof/>
          </w:rPr>
          <w:t>Removal from Membership:</w:t>
        </w:r>
        <w:r>
          <w:rPr>
            <w:noProof/>
            <w:webHidden/>
          </w:rPr>
          <w:tab/>
        </w:r>
        <w:r>
          <w:rPr>
            <w:noProof/>
            <w:webHidden/>
          </w:rPr>
          <w:fldChar w:fldCharType="begin"/>
        </w:r>
        <w:r>
          <w:rPr>
            <w:noProof/>
            <w:webHidden/>
          </w:rPr>
          <w:instrText xml:space="preserve"> PAGEREF _Toc308521289 \h </w:instrText>
        </w:r>
        <w:r>
          <w:rPr>
            <w:noProof/>
            <w:webHidden/>
          </w:rPr>
        </w:r>
        <w:r>
          <w:rPr>
            <w:noProof/>
            <w:webHidden/>
          </w:rPr>
          <w:fldChar w:fldCharType="separate"/>
        </w:r>
        <w:r>
          <w:rPr>
            <w:noProof/>
            <w:webHidden/>
          </w:rPr>
          <w:t>7</w:t>
        </w:r>
        <w:r>
          <w:rPr>
            <w:noProof/>
            <w:webHidden/>
          </w:rPr>
          <w:fldChar w:fldCharType="end"/>
        </w:r>
      </w:hyperlink>
    </w:p>
    <w:p w:rsidR="007E2C38" w:rsidRDefault="007E2C38" w:rsidP="007E2C38">
      <w:pPr>
        <w:pStyle w:val="TOC3"/>
        <w:tabs>
          <w:tab w:val="right" w:leader="dot" w:pos="9350"/>
        </w:tabs>
        <w:rPr>
          <w:rFonts w:asciiTheme="minorHAnsi" w:eastAsiaTheme="minorEastAsia" w:hAnsiTheme="minorHAnsi" w:cstheme="minorBidi"/>
          <w:noProof/>
        </w:rPr>
      </w:pPr>
      <w:hyperlink w:anchor="_Toc308521290" w:history="1">
        <w:r w:rsidRPr="00EB67BE">
          <w:rPr>
            <w:rStyle w:val="Hyperlink"/>
            <w:noProof/>
          </w:rPr>
          <w:t>Non-Voting Participants:</w:t>
        </w:r>
        <w:r>
          <w:rPr>
            <w:noProof/>
            <w:webHidden/>
          </w:rPr>
          <w:tab/>
        </w:r>
        <w:r>
          <w:rPr>
            <w:noProof/>
            <w:webHidden/>
          </w:rPr>
          <w:fldChar w:fldCharType="begin"/>
        </w:r>
        <w:r>
          <w:rPr>
            <w:noProof/>
            <w:webHidden/>
          </w:rPr>
          <w:instrText xml:space="preserve"> PAGEREF _Toc308521290 \h </w:instrText>
        </w:r>
        <w:r>
          <w:rPr>
            <w:noProof/>
            <w:webHidden/>
          </w:rPr>
        </w:r>
        <w:r>
          <w:rPr>
            <w:noProof/>
            <w:webHidden/>
          </w:rPr>
          <w:fldChar w:fldCharType="separate"/>
        </w:r>
        <w:r>
          <w:rPr>
            <w:noProof/>
            <w:webHidden/>
          </w:rPr>
          <w:t>7</w:t>
        </w:r>
        <w:r>
          <w:rPr>
            <w:noProof/>
            <w:webHidden/>
          </w:rPr>
          <w:fldChar w:fldCharType="end"/>
        </w:r>
      </w:hyperlink>
    </w:p>
    <w:p w:rsidR="007E2C38" w:rsidRDefault="007E2C38" w:rsidP="007E2C38">
      <w:pPr>
        <w:pStyle w:val="TOC2"/>
        <w:tabs>
          <w:tab w:val="right" w:leader="dot" w:pos="9350"/>
        </w:tabs>
        <w:rPr>
          <w:rFonts w:asciiTheme="minorHAnsi" w:eastAsiaTheme="minorEastAsia" w:hAnsiTheme="minorHAnsi" w:cstheme="minorBidi"/>
          <w:noProof/>
        </w:rPr>
      </w:pPr>
      <w:hyperlink w:anchor="_Toc308521291" w:history="1">
        <w:r w:rsidRPr="00EB67BE">
          <w:rPr>
            <w:rStyle w:val="Hyperlink"/>
            <w:noProof/>
          </w:rPr>
          <w:t>Roles and Responsibilities</w:t>
        </w:r>
        <w:r>
          <w:rPr>
            <w:noProof/>
            <w:webHidden/>
          </w:rPr>
          <w:tab/>
        </w:r>
        <w:r>
          <w:rPr>
            <w:noProof/>
            <w:webHidden/>
          </w:rPr>
          <w:fldChar w:fldCharType="begin"/>
        </w:r>
        <w:r>
          <w:rPr>
            <w:noProof/>
            <w:webHidden/>
          </w:rPr>
          <w:instrText xml:space="preserve"> PAGEREF _Toc308521291 \h </w:instrText>
        </w:r>
        <w:r>
          <w:rPr>
            <w:noProof/>
            <w:webHidden/>
          </w:rPr>
        </w:r>
        <w:r>
          <w:rPr>
            <w:noProof/>
            <w:webHidden/>
          </w:rPr>
          <w:fldChar w:fldCharType="separate"/>
        </w:r>
        <w:r>
          <w:rPr>
            <w:noProof/>
            <w:webHidden/>
          </w:rPr>
          <w:t>7</w:t>
        </w:r>
        <w:r>
          <w:rPr>
            <w:noProof/>
            <w:webHidden/>
          </w:rPr>
          <w:fldChar w:fldCharType="end"/>
        </w:r>
      </w:hyperlink>
    </w:p>
    <w:p w:rsidR="007E2C38" w:rsidRDefault="007E2C38" w:rsidP="007E2C38">
      <w:pPr>
        <w:pStyle w:val="TOC2"/>
        <w:tabs>
          <w:tab w:val="right" w:leader="dot" w:pos="9350"/>
        </w:tabs>
        <w:rPr>
          <w:rFonts w:asciiTheme="minorHAnsi" w:eastAsiaTheme="minorEastAsia" w:hAnsiTheme="minorHAnsi" w:cstheme="minorBidi"/>
          <w:noProof/>
        </w:rPr>
      </w:pPr>
      <w:hyperlink w:anchor="_Toc308521292" w:history="1">
        <w:r w:rsidRPr="00EB67BE">
          <w:rPr>
            <w:rStyle w:val="Hyperlink"/>
            <w:noProof/>
          </w:rPr>
          <w:t>Organizational Structure</w:t>
        </w:r>
        <w:r>
          <w:rPr>
            <w:noProof/>
            <w:webHidden/>
          </w:rPr>
          <w:tab/>
        </w:r>
        <w:r>
          <w:rPr>
            <w:noProof/>
            <w:webHidden/>
          </w:rPr>
          <w:fldChar w:fldCharType="begin"/>
        </w:r>
        <w:r>
          <w:rPr>
            <w:noProof/>
            <w:webHidden/>
          </w:rPr>
          <w:instrText xml:space="preserve"> PAGEREF _Toc308521292 \h </w:instrText>
        </w:r>
        <w:r>
          <w:rPr>
            <w:noProof/>
            <w:webHidden/>
          </w:rPr>
        </w:r>
        <w:r>
          <w:rPr>
            <w:noProof/>
            <w:webHidden/>
          </w:rPr>
          <w:fldChar w:fldCharType="separate"/>
        </w:r>
        <w:r>
          <w:rPr>
            <w:noProof/>
            <w:webHidden/>
          </w:rPr>
          <w:t>10</w:t>
        </w:r>
        <w:r>
          <w:rPr>
            <w:noProof/>
            <w:webHidden/>
          </w:rPr>
          <w:fldChar w:fldCharType="end"/>
        </w:r>
      </w:hyperlink>
    </w:p>
    <w:p w:rsidR="007E2C38" w:rsidRDefault="007E2C38" w:rsidP="007E2C38">
      <w:pPr>
        <w:pStyle w:val="TOC2"/>
        <w:tabs>
          <w:tab w:val="right" w:leader="dot" w:pos="9350"/>
        </w:tabs>
        <w:rPr>
          <w:rFonts w:asciiTheme="minorHAnsi" w:eastAsiaTheme="minorEastAsia" w:hAnsiTheme="minorHAnsi" w:cstheme="minorBidi"/>
          <w:noProof/>
        </w:rPr>
      </w:pPr>
      <w:hyperlink w:anchor="_Toc308521293" w:history="1">
        <w:r w:rsidRPr="00EB67BE">
          <w:rPr>
            <w:rStyle w:val="Hyperlink"/>
            <w:noProof/>
          </w:rPr>
          <w:t>Decision Making</w:t>
        </w:r>
        <w:r>
          <w:rPr>
            <w:noProof/>
            <w:webHidden/>
          </w:rPr>
          <w:tab/>
        </w:r>
        <w:r>
          <w:rPr>
            <w:noProof/>
            <w:webHidden/>
          </w:rPr>
          <w:fldChar w:fldCharType="begin"/>
        </w:r>
        <w:r>
          <w:rPr>
            <w:noProof/>
            <w:webHidden/>
          </w:rPr>
          <w:instrText xml:space="preserve"> PAGEREF _Toc308521293 \h </w:instrText>
        </w:r>
        <w:r>
          <w:rPr>
            <w:noProof/>
            <w:webHidden/>
          </w:rPr>
        </w:r>
        <w:r>
          <w:rPr>
            <w:noProof/>
            <w:webHidden/>
          </w:rPr>
          <w:fldChar w:fldCharType="separate"/>
        </w:r>
        <w:r>
          <w:rPr>
            <w:noProof/>
            <w:webHidden/>
          </w:rPr>
          <w:t>10</w:t>
        </w:r>
        <w:r>
          <w:rPr>
            <w:noProof/>
            <w:webHidden/>
          </w:rPr>
          <w:fldChar w:fldCharType="end"/>
        </w:r>
      </w:hyperlink>
    </w:p>
    <w:p w:rsidR="007E2C38" w:rsidRDefault="007E2C38" w:rsidP="007E2C38">
      <w:pPr>
        <w:pStyle w:val="TOC3"/>
        <w:tabs>
          <w:tab w:val="right" w:leader="dot" w:pos="9350"/>
        </w:tabs>
        <w:rPr>
          <w:rFonts w:asciiTheme="minorHAnsi" w:eastAsiaTheme="minorEastAsia" w:hAnsiTheme="minorHAnsi" w:cstheme="minorBidi"/>
          <w:noProof/>
        </w:rPr>
      </w:pPr>
      <w:hyperlink w:anchor="_Toc308521294" w:history="1">
        <w:r w:rsidRPr="00EB67BE">
          <w:rPr>
            <w:rStyle w:val="Hyperlink"/>
            <w:noProof/>
          </w:rPr>
          <w:t>Consensus / “Unanimity minus One” decision making process:</w:t>
        </w:r>
        <w:r>
          <w:rPr>
            <w:noProof/>
            <w:webHidden/>
          </w:rPr>
          <w:tab/>
        </w:r>
        <w:r>
          <w:rPr>
            <w:noProof/>
            <w:webHidden/>
          </w:rPr>
          <w:fldChar w:fldCharType="begin"/>
        </w:r>
        <w:r>
          <w:rPr>
            <w:noProof/>
            <w:webHidden/>
          </w:rPr>
          <w:instrText xml:space="preserve"> PAGEREF _Toc308521294 \h </w:instrText>
        </w:r>
        <w:r>
          <w:rPr>
            <w:noProof/>
            <w:webHidden/>
          </w:rPr>
        </w:r>
        <w:r>
          <w:rPr>
            <w:noProof/>
            <w:webHidden/>
          </w:rPr>
          <w:fldChar w:fldCharType="separate"/>
        </w:r>
        <w:r>
          <w:rPr>
            <w:noProof/>
            <w:webHidden/>
          </w:rPr>
          <w:t>10</w:t>
        </w:r>
        <w:r>
          <w:rPr>
            <w:noProof/>
            <w:webHidden/>
          </w:rPr>
          <w:fldChar w:fldCharType="end"/>
        </w:r>
      </w:hyperlink>
    </w:p>
    <w:p w:rsidR="007E2C38" w:rsidRDefault="007E2C38" w:rsidP="007E2C38">
      <w:pPr>
        <w:pStyle w:val="TOC2"/>
        <w:tabs>
          <w:tab w:val="right" w:leader="dot" w:pos="9350"/>
        </w:tabs>
        <w:rPr>
          <w:rFonts w:asciiTheme="minorHAnsi" w:eastAsiaTheme="minorEastAsia" w:hAnsiTheme="minorHAnsi" w:cstheme="minorBidi"/>
          <w:noProof/>
        </w:rPr>
      </w:pPr>
      <w:hyperlink w:anchor="_Toc308521295" w:history="1">
        <w:r w:rsidRPr="00EB67BE">
          <w:rPr>
            <w:rStyle w:val="Hyperlink"/>
            <w:noProof/>
          </w:rPr>
          <w:t>Dispute Resolution</w:t>
        </w:r>
        <w:r>
          <w:rPr>
            <w:noProof/>
            <w:webHidden/>
          </w:rPr>
          <w:tab/>
        </w:r>
        <w:r>
          <w:rPr>
            <w:noProof/>
            <w:webHidden/>
          </w:rPr>
          <w:fldChar w:fldCharType="begin"/>
        </w:r>
        <w:r>
          <w:rPr>
            <w:noProof/>
            <w:webHidden/>
          </w:rPr>
          <w:instrText xml:space="preserve"> PAGEREF _Toc308521295 \h </w:instrText>
        </w:r>
        <w:r>
          <w:rPr>
            <w:noProof/>
            <w:webHidden/>
          </w:rPr>
        </w:r>
        <w:r>
          <w:rPr>
            <w:noProof/>
            <w:webHidden/>
          </w:rPr>
          <w:fldChar w:fldCharType="separate"/>
        </w:r>
        <w:r>
          <w:rPr>
            <w:noProof/>
            <w:webHidden/>
          </w:rPr>
          <w:t>12</w:t>
        </w:r>
        <w:r>
          <w:rPr>
            <w:noProof/>
            <w:webHidden/>
          </w:rPr>
          <w:fldChar w:fldCharType="end"/>
        </w:r>
      </w:hyperlink>
    </w:p>
    <w:p w:rsidR="007E2C38" w:rsidRDefault="007E2C38" w:rsidP="007E2C38">
      <w:pPr>
        <w:pStyle w:val="TOC2"/>
        <w:tabs>
          <w:tab w:val="right" w:leader="dot" w:pos="9350"/>
        </w:tabs>
        <w:rPr>
          <w:rFonts w:asciiTheme="minorHAnsi" w:eastAsiaTheme="minorEastAsia" w:hAnsiTheme="minorHAnsi" w:cstheme="minorBidi"/>
          <w:noProof/>
        </w:rPr>
      </w:pPr>
      <w:hyperlink w:anchor="_Toc308521296" w:history="1">
        <w:r w:rsidRPr="00EB67BE">
          <w:rPr>
            <w:rStyle w:val="Hyperlink"/>
            <w:noProof/>
          </w:rPr>
          <w:t>Task Force Funding</w:t>
        </w:r>
        <w:r>
          <w:rPr>
            <w:noProof/>
            <w:webHidden/>
          </w:rPr>
          <w:tab/>
        </w:r>
        <w:r>
          <w:rPr>
            <w:noProof/>
            <w:webHidden/>
          </w:rPr>
          <w:fldChar w:fldCharType="begin"/>
        </w:r>
        <w:r>
          <w:rPr>
            <w:noProof/>
            <w:webHidden/>
          </w:rPr>
          <w:instrText xml:space="preserve"> PAGEREF _Toc308521296 \h </w:instrText>
        </w:r>
        <w:r>
          <w:rPr>
            <w:noProof/>
            <w:webHidden/>
          </w:rPr>
        </w:r>
        <w:r>
          <w:rPr>
            <w:noProof/>
            <w:webHidden/>
          </w:rPr>
          <w:fldChar w:fldCharType="separate"/>
        </w:r>
        <w:r>
          <w:rPr>
            <w:noProof/>
            <w:webHidden/>
          </w:rPr>
          <w:t>12</w:t>
        </w:r>
        <w:r>
          <w:rPr>
            <w:noProof/>
            <w:webHidden/>
          </w:rPr>
          <w:fldChar w:fldCharType="end"/>
        </w:r>
      </w:hyperlink>
    </w:p>
    <w:p w:rsidR="007E2C38" w:rsidRDefault="007E2C38" w:rsidP="007E2C38">
      <w:pPr>
        <w:pStyle w:val="TOC2"/>
        <w:tabs>
          <w:tab w:val="right" w:leader="dot" w:pos="9350"/>
        </w:tabs>
        <w:rPr>
          <w:rFonts w:asciiTheme="minorHAnsi" w:eastAsiaTheme="minorEastAsia" w:hAnsiTheme="minorHAnsi" w:cstheme="minorBidi"/>
          <w:noProof/>
        </w:rPr>
      </w:pPr>
      <w:hyperlink w:anchor="_Toc308521297" w:history="1">
        <w:r w:rsidRPr="00EB67BE">
          <w:rPr>
            <w:rStyle w:val="Hyperlink"/>
            <w:noProof/>
          </w:rPr>
          <w:t>Meetings and Notices</w:t>
        </w:r>
        <w:r>
          <w:rPr>
            <w:noProof/>
            <w:webHidden/>
          </w:rPr>
          <w:tab/>
        </w:r>
        <w:r>
          <w:rPr>
            <w:noProof/>
            <w:webHidden/>
          </w:rPr>
          <w:fldChar w:fldCharType="begin"/>
        </w:r>
        <w:r>
          <w:rPr>
            <w:noProof/>
            <w:webHidden/>
          </w:rPr>
          <w:instrText xml:space="preserve"> PAGEREF _Toc308521297 \h </w:instrText>
        </w:r>
        <w:r>
          <w:rPr>
            <w:noProof/>
            <w:webHidden/>
          </w:rPr>
        </w:r>
        <w:r>
          <w:rPr>
            <w:noProof/>
            <w:webHidden/>
          </w:rPr>
          <w:fldChar w:fldCharType="separate"/>
        </w:r>
        <w:r>
          <w:rPr>
            <w:noProof/>
            <w:webHidden/>
          </w:rPr>
          <w:t>12</w:t>
        </w:r>
        <w:r>
          <w:rPr>
            <w:noProof/>
            <w:webHidden/>
          </w:rPr>
          <w:fldChar w:fldCharType="end"/>
        </w:r>
      </w:hyperlink>
    </w:p>
    <w:p w:rsidR="007E2C38" w:rsidRDefault="007E2C38" w:rsidP="007E2C38">
      <w:pPr>
        <w:pStyle w:val="TOC2"/>
        <w:tabs>
          <w:tab w:val="right" w:leader="dot" w:pos="9350"/>
        </w:tabs>
        <w:rPr>
          <w:rFonts w:asciiTheme="minorHAnsi" w:eastAsiaTheme="minorEastAsia" w:hAnsiTheme="minorHAnsi" w:cstheme="minorBidi"/>
          <w:noProof/>
        </w:rPr>
      </w:pPr>
      <w:hyperlink w:anchor="_Toc308521298" w:history="1">
        <w:r w:rsidRPr="00EB67BE">
          <w:rPr>
            <w:rStyle w:val="Hyperlink"/>
            <w:noProof/>
          </w:rPr>
          <w:t>Communications</w:t>
        </w:r>
        <w:r>
          <w:rPr>
            <w:noProof/>
            <w:webHidden/>
          </w:rPr>
          <w:tab/>
        </w:r>
        <w:r>
          <w:rPr>
            <w:noProof/>
            <w:webHidden/>
          </w:rPr>
          <w:fldChar w:fldCharType="begin"/>
        </w:r>
        <w:r>
          <w:rPr>
            <w:noProof/>
            <w:webHidden/>
          </w:rPr>
          <w:instrText xml:space="preserve"> PAGEREF _Toc308521298 \h </w:instrText>
        </w:r>
        <w:r>
          <w:rPr>
            <w:noProof/>
            <w:webHidden/>
          </w:rPr>
        </w:r>
        <w:r>
          <w:rPr>
            <w:noProof/>
            <w:webHidden/>
          </w:rPr>
          <w:fldChar w:fldCharType="separate"/>
        </w:r>
        <w:r>
          <w:rPr>
            <w:noProof/>
            <w:webHidden/>
          </w:rPr>
          <w:t>13</w:t>
        </w:r>
        <w:r>
          <w:rPr>
            <w:noProof/>
            <w:webHidden/>
          </w:rPr>
          <w:fldChar w:fldCharType="end"/>
        </w:r>
      </w:hyperlink>
    </w:p>
    <w:p w:rsidR="007E2C38" w:rsidRDefault="007E2C38" w:rsidP="007E2C38">
      <w:pPr>
        <w:pStyle w:val="TOC2"/>
        <w:tabs>
          <w:tab w:val="right" w:leader="dot" w:pos="9350"/>
        </w:tabs>
        <w:rPr>
          <w:rFonts w:asciiTheme="minorHAnsi" w:eastAsiaTheme="minorEastAsia" w:hAnsiTheme="minorHAnsi" w:cstheme="minorBidi"/>
          <w:noProof/>
        </w:rPr>
      </w:pPr>
      <w:hyperlink w:anchor="_Toc308521299" w:history="1">
        <w:r w:rsidRPr="00EB67BE">
          <w:rPr>
            <w:rStyle w:val="Hyperlink"/>
            <w:noProof/>
          </w:rPr>
          <w:t>Committees</w:t>
        </w:r>
        <w:r>
          <w:rPr>
            <w:noProof/>
            <w:webHidden/>
          </w:rPr>
          <w:tab/>
        </w:r>
        <w:r>
          <w:rPr>
            <w:noProof/>
            <w:webHidden/>
          </w:rPr>
          <w:fldChar w:fldCharType="begin"/>
        </w:r>
        <w:r>
          <w:rPr>
            <w:noProof/>
            <w:webHidden/>
          </w:rPr>
          <w:instrText xml:space="preserve"> PAGEREF _Toc308521299 \h </w:instrText>
        </w:r>
        <w:r>
          <w:rPr>
            <w:noProof/>
            <w:webHidden/>
          </w:rPr>
        </w:r>
        <w:r>
          <w:rPr>
            <w:noProof/>
            <w:webHidden/>
          </w:rPr>
          <w:fldChar w:fldCharType="separate"/>
        </w:r>
        <w:r>
          <w:rPr>
            <w:noProof/>
            <w:webHidden/>
          </w:rPr>
          <w:t>15</w:t>
        </w:r>
        <w:r>
          <w:rPr>
            <w:noProof/>
            <w:webHidden/>
          </w:rPr>
          <w:fldChar w:fldCharType="end"/>
        </w:r>
      </w:hyperlink>
    </w:p>
    <w:p w:rsidR="007E2C38" w:rsidRDefault="007E2C38" w:rsidP="007E2C38">
      <w:pPr>
        <w:pStyle w:val="TOC2"/>
        <w:tabs>
          <w:tab w:val="right" w:leader="dot" w:pos="9350"/>
        </w:tabs>
        <w:rPr>
          <w:rFonts w:asciiTheme="minorHAnsi" w:eastAsiaTheme="minorEastAsia" w:hAnsiTheme="minorHAnsi" w:cstheme="minorBidi"/>
          <w:noProof/>
        </w:rPr>
      </w:pPr>
      <w:hyperlink w:anchor="_Toc308521300" w:history="1">
        <w:r w:rsidRPr="00EB67BE">
          <w:rPr>
            <w:rStyle w:val="Hyperlink"/>
            <w:noProof/>
          </w:rPr>
          <w:t>Appropriate Staffing</w:t>
        </w:r>
        <w:r>
          <w:rPr>
            <w:noProof/>
            <w:webHidden/>
          </w:rPr>
          <w:tab/>
        </w:r>
        <w:r>
          <w:rPr>
            <w:noProof/>
            <w:webHidden/>
          </w:rPr>
          <w:fldChar w:fldCharType="begin"/>
        </w:r>
        <w:r>
          <w:rPr>
            <w:noProof/>
            <w:webHidden/>
          </w:rPr>
          <w:instrText xml:space="preserve"> PAGEREF _Toc308521300 \h </w:instrText>
        </w:r>
        <w:r>
          <w:rPr>
            <w:noProof/>
            <w:webHidden/>
          </w:rPr>
        </w:r>
        <w:r>
          <w:rPr>
            <w:noProof/>
            <w:webHidden/>
          </w:rPr>
          <w:fldChar w:fldCharType="separate"/>
        </w:r>
        <w:r>
          <w:rPr>
            <w:noProof/>
            <w:webHidden/>
          </w:rPr>
          <w:t>15</w:t>
        </w:r>
        <w:r>
          <w:rPr>
            <w:noProof/>
            <w:webHidden/>
          </w:rPr>
          <w:fldChar w:fldCharType="end"/>
        </w:r>
      </w:hyperlink>
    </w:p>
    <w:p w:rsidR="007E2C38" w:rsidRDefault="007E2C38" w:rsidP="007E2C38">
      <w:pPr>
        <w:pStyle w:val="TOC3"/>
        <w:tabs>
          <w:tab w:val="right" w:leader="dot" w:pos="9350"/>
        </w:tabs>
        <w:rPr>
          <w:rFonts w:asciiTheme="minorHAnsi" w:eastAsiaTheme="minorEastAsia" w:hAnsiTheme="minorHAnsi" w:cstheme="minorBidi"/>
          <w:noProof/>
        </w:rPr>
      </w:pPr>
      <w:hyperlink w:anchor="_Toc308521301" w:history="1">
        <w:r w:rsidRPr="00EB67BE">
          <w:rPr>
            <w:rStyle w:val="Hyperlink"/>
            <w:noProof/>
          </w:rPr>
          <w:t>Facilitator/Coordinator</w:t>
        </w:r>
        <w:r>
          <w:rPr>
            <w:noProof/>
            <w:webHidden/>
          </w:rPr>
          <w:tab/>
        </w:r>
        <w:r>
          <w:rPr>
            <w:noProof/>
            <w:webHidden/>
          </w:rPr>
          <w:fldChar w:fldCharType="begin"/>
        </w:r>
        <w:r>
          <w:rPr>
            <w:noProof/>
            <w:webHidden/>
          </w:rPr>
          <w:instrText xml:space="preserve"> PAGEREF _Toc308521301 \h </w:instrText>
        </w:r>
        <w:r>
          <w:rPr>
            <w:noProof/>
            <w:webHidden/>
          </w:rPr>
        </w:r>
        <w:r>
          <w:rPr>
            <w:noProof/>
            <w:webHidden/>
          </w:rPr>
          <w:fldChar w:fldCharType="separate"/>
        </w:r>
        <w:r>
          <w:rPr>
            <w:noProof/>
            <w:webHidden/>
          </w:rPr>
          <w:t>15</w:t>
        </w:r>
        <w:r>
          <w:rPr>
            <w:noProof/>
            <w:webHidden/>
          </w:rPr>
          <w:fldChar w:fldCharType="end"/>
        </w:r>
      </w:hyperlink>
    </w:p>
    <w:p w:rsidR="007E2C38" w:rsidRDefault="007E2C38" w:rsidP="007E2C38">
      <w:pPr>
        <w:pStyle w:val="TOC3"/>
        <w:tabs>
          <w:tab w:val="right" w:leader="dot" w:pos="9350"/>
        </w:tabs>
        <w:rPr>
          <w:rFonts w:asciiTheme="minorHAnsi" w:eastAsiaTheme="minorEastAsia" w:hAnsiTheme="minorHAnsi" w:cstheme="minorBidi"/>
          <w:noProof/>
        </w:rPr>
      </w:pPr>
      <w:hyperlink w:anchor="_Toc308521302" w:history="1">
        <w:r w:rsidRPr="00EB67BE">
          <w:rPr>
            <w:rStyle w:val="Hyperlink"/>
            <w:noProof/>
          </w:rPr>
          <w:t>Technical Consultants</w:t>
        </w:r>
        <w:r>
          <w:rPr>
            <w:noProof/>
            <w:webHidden/>
          </w:rPr>
          <w:tab/>
        </w:r>
        <w:r>
          <w:rPr>
            <w:noProof/>
            <w:webHidden/>
          </w:rPr>
          <w:fldChar w:fldCharType="begin"/>
        </w:r>
        <w:r>
          <w:rPr>
            <w:noProof/>
            <w:webHidden/>
          </w:rPr>
          <w:instrText xml:space="preserve"> PAGEREF _Toc308521302 \h </w:instrText>
        </w:r>
        <w:r>
          <w:rPr>
            <w:noProof/>
            <w:webHidden/>
          </w:rPr>
        </w:r>
        <w:r>
          <w:rPr>
            <w:noProof/>
            <w:webHidden/>
          </w:rPr>
          <w:fldChar w:fldCharType="separate"/>
        </w:r>
        <w:r>
          <w:rPr>
            <w:noProof/>
            <w:webHidden/>
          </w:rPr>
          <w:t>15</w:t>
        </w:r>
        <w:r>
          <w:rPr>
            <w:noProof/>
            <w:webHidden/>
          </w:rPr>
          <w:fldChar w:fldCharType="end"/>
        </w:r>
      </w:hyperlink>
    </w:p>
    <w:p w:rsidR="007E2C38" w:rsidRDefault="007E2C38" w:rsidP="007E2C38">
      <w:pPr>
        <w:pStyle w:val="TOC2"/>
        <w:tabs>
          <w:tab w:val="right" w:leader="dot" w:pos="9350"/>
        </w:tabs>
        <w:rPr>
          <w:rFonts w:asciiTheme="minorHAnsi" w:eastAsiaTheme="minorEastAsia" w:hAnsiTheme="minorHAnsi" w:cstheme="minorBidi"/>
          <w:noProof/>
        </w:rPr>
      </w:pPr>
      <w:hyperlink w:anchor="_Toc308521303" w:history="1">
        <w:r w:rsidRPr="00EB67BE">
          <w:rPr>
            <w:rStyle w:val="Hyperlink"/>
            <w:noProof/>
          </w:rPr>
          <w:t>Task Force Work Plan</w:t>
        </w:r>
        <w:r>
          <w:rPr>
            <w:noProof/>
            <w:webHidden/>
          </w:rPr>
          <w:tab/>
        </w:r>
        <w:r>
          <w:rPr>
            <w:noProof/>
            <w:webHidden/>
          </w:rPr>
          <w:fldChar w:fldCharType="begin"/>
        </w:r>
        <w:r>
          <w:rPr>
            <w:noProof/>
            <w:webHidden/>
          </w:rPr>
          <w:instrText xml:space="preserve"> PAGEREF _Toc308521303 \h </w:instrText>
        </w:r>
        <w:r>
          <w:rPr>
            <w:noProof/>
            <w:webHidden/>
          </w:rPr>
        </w:r>
        <w:r>
          <w:rPr>
            <w:noProof/>
            <w:webHidden/>
          </w:rPr>
          <w:fldChar w:fldCharType="separate"/>
        </w:r>
        <w:r>
          <w:rPr>
            <w:noProof/>
            <w:webHidden/>
          </w:rPr>
          <w:t>15</w:t>
        </w:r>
        <w:r>
          <w:rPr>
            <w:noProof/>
            <w:webHidden/>
          </w:rPr>
          <w:fldChar w:fldCharType="end"/>
        </w:r>
      </w:hyperlink>
    </w:p>
    <w:p w:rsidR="007E2C38" w:rsidRDefault="007E2C38" w:rsidP="007E2C38">
      <w:r>
        <w:fldChar w:fldCharType="end"/>
      </w:r>
    </w:p>
    <w:p w:rsidR="007E2C38" w:rsidRDefault="007E2C38" w:rsidP="007E2C38">
      <w:pPr>
        <w:rPr>
          <w:rFonts w:ascii="Cambria" w:hAnsi="Cambria"/>
          <w:b/>
          <w:bCs/>
          <w:color w:val="365F91"/>
          <w:sz w:val="32"/>
          <w:szCs w:val="32"/>
        </w:rPr>
      </w:pPr>
      <w:r>
        <w:rPr>
          <w:sz w:val="32"/>
          <w:szCs w:val="32"/>
        </w:rPr>
        <w:br w:type="page"/>
      </w:r>
    </w:p>
    <w:p w:rsidR="007E2C38" w:rsidRPr="00EB138F" w:rsidRDefault="007E2C38" w:rsidP="007E2C38">
      <w:pPr>
        <w:pStyle w:val="Heading1"/>
        <w:ind w:left="360" w:hanging="360"/>
        <w:rPr>
          <w:sz w:val="32"/>
          <w:szCs w:val="32"/>
        </w:rPr>
      </w:pPr>
      <w:bookmarkStart w:id="0" w:name="_Toc308521278"/>
      <w:r w:rsidRPr="00EB138F">
        <w:rPr>
          <w:sz w:val="32"/>
          <w:szCs w:val="32"/>
        </w:rPr>
        <w:lastRenderedPageBreak/>
        <w:t>I</w:t>
      </w:r>
      <w:r>
        <w:rPr>
          <w:sz w:val="32"/>
          <w:szCs w:val="32"/>
        </w:rPr>
        <w:t>ntroduction</w:t>
      </w:r>
      <w:bookmarkEnd w:id="0"/>
    </w:p>
    <w:p w:rsidR="007E2C38" w:rsidRDefault="007E2C38" w:rsidP="007E2C38">
      <w:pPr>
        <w:spacing w:after="100" w:afterAutospacing="1" w:line="240" w:lineRule="auto"/>
        <w:rPr>
          <w:rFonts w:ascii="Times New Roman" w:hAnsi="Times New Roman"/>
          <w:sz w:val="24"/>
          <w:szCs w:val="24"/>
        </w:rPr>
      </w:pPr>
      <w:r w:rsidRPr="0050163E">
        <w:rPr>
          <w:rFonts w:ascii="Times New Roman" w:hAnsi="Times New Roman"/>
          <w:sz w:val="24"/>
          <w:szCs w:val="24"/>
        </w:rPr>
        <w:t>The 2011 Washington NPDES wastewater discharge permits issued by the Department of Ecology for facilities discharging into the Spokane River include the</w:t>
      </w:r>
      <w:r>
        <w:rPr>
          <w:rFonts w:ascii="Times New Roman" w:hAnsi="Times New Roman"/>
          <w:sz w:val="24"/>
          <w:szCs w:val="24"/>
        </w:rPr>
        <w:t xml:space="preserve"> requirement for</w:t>
      </w:r>
      <w:r w:rsidRPr="0050163E">
        <w:rPr>
          <w:rFonts w:ascii="Times New Roman" w:hAnsi="Times New Roman"/>
          <w:sz w:val="24"/>
          <w:szCs w:val="24"/>
        </w:rPr>
        <w:t xml:space="preserve"> creation of a Regional Toxics Task Force (Task Force).  These permits state that the Task Force membership should include the NPDES permittees in the Spokane River basin, conservation and environmental interests, the Spokane Tribe</w:t>
      </w:r>
      <w:r>
        <w:rPr>
          <w:rFonts w:ascii="Times New Roman" w:hAnsi="Times New Roman"/>
          <w:sz w:val="24"/>
          <w:szCs w:val="24"/>
        </w:rPr>
        <w:t xml:space="preserve"> of Indians</w:t>
      </w:r>
      <w:r w:rsidRPr="0050163E">
        <w:rPr>
          <w:rFonts w:ascii="Times New Roman" w:hAnsi="Times New Roman"/>
          <w:sz w:val="24"/>
          <w:szCs w:val="24"/>
        </w:rPr>
        <w:t>, Spokane Regional Health District, Ecology, and other appropriate interests. It is anticipated that similar permit requirements will be in the permits issued to the NPDES permittees</w:t>
      </w:r>
      <w:r w:rsidRPr="005E4227">
        <w:rPr>
          <w:rFonts w:ascii="Times New Roman" w:hAnsi="Times New Roman"/>
          <w:sz w:val="24"/>
          <w:szCs w:val="24"/>
        </w:rPr>
        <w:t xml:space="preserve"> </w:t>
      </w:r>
      <w:r>
        <w:rPr>
          <w:rFonts w:ascii="Times New Roman" w:hAnsi="Times New Roman"/>
          <w:sz w:val="24"/>
          <w:szCs w:val="24"/>
        </w:rPr>
        <w:t>with facilities discharging to the Spokane River</w:t>
      </w:r>
      <w:r w:rsidRPr="0050163E">
        <w:rPr>
          <w:rFonts w:ascii="Times New Roman" w:hAnsi="Times New Roman"/>
          <w:sz w:val="24"/>
          <w:szCs w:val="24"/>
        </w:rPr>
        <w:t xml:space="preserve"> in Idaho by the Environmental Protection Agency</w:t>
      </w:r>
      <w:r>
        <w:rPr>
          <w:rFonts w:ascii="Times New Roman" w:hAnsi="Times New Roman"/>
          <w:sz w:val="24"/>
          <w:szCs w:val="24"/>
        </w:rPr>
        <w:t>. This MOA will be amended to accommodate addition of the Idaho NPDES permittees discharging to the Spokane River at that time</w:t>
      </w:r>
      <w:r w:rsidRPr="0050163E">
        <w:rPr>
          <w:rFonts w:ascii="Times New Roman" w:hAnsi="Times New Roman"/>
          <w:sz w:val="24"/>
          <w:szCs w:val="24"/>
        </w:rPr>
        <w:t xml:space="preserve">.  </w:t>
      </w:r>
      <w:r>
        <w:rPr>
          <w:rFonts w:ascii="Times New Roman" w:hAnsi="Times New Roman"/>
          <w:sz w:val="24"/>
          <w:szCs w:val="24"/>
        </w:rPr>
        <w:t xml:space="preserve">The following document provides an organizational structure, identification of the roles and responsibilities of the membership, and </w:t>
      </w:r>
      <w:r w:rsidRPr="00693BFA">
        <w:rPr>
          <w:rFonts w:ascii="Times New Roman" w:hAnsi="Times New Roman"/>
          <w:sz w:val="24"/>
          <w:szCs w:val="24"/>
        </w:rPr>
        <w:t xml:space="preserve">governance structure for formation of the Task Force. The goal of the Task Force will be to develop a </w:t>
      </w:r>
      <w:r>
        <w:rPr>
          <w:rFonts w:ascii="Times New Roman" w:hAnsi="Times New Roman"/>
          <w:sz w:val="24"/>
          <w:szCs w:val="24"/>
        </w:rPr>
        <w:t>c</w:t>
      </w:r>
      <w:r w:rsidRPr="00693BFA">
        <w:rPr>
          <w:rFonts w:ascii="Times New Roman" w:hAnsi="Times New Roman"/>
          <w:sz w:val="24"/>
          <w:szCs w:val="24"/>
        </w:rPr>
        <w:t xml:space="preserve">omprehensive </w:t>
      </w:r>
      <w:r>
        <w:rPr>
          <w:rFonts w:ascii="Times New Roman" w:hAnsi="Times New Roman"/>
          <w:sz w:val="24"/>
          <w:szCs w:val="24"/>
        </w:rPr>
        <w:t>p</w:t>
      </w:r>
      <w:r w:rsidRPr="00693BFA">
        <w:rPr>
          <w:rFonts w:ascii="Times New Roman" w:hAnsi="Times New Roman"/>
          <w:sz w:val="24"/>
          <w:szCs w:val="24"/>
        </w:rPr>
        <w:t>lan to bring the Spokane River into compliance with applicable water quality standards for PCBs.</w:t>
      </w:r>
    </w:p>
    <w:p w:rsidR="007E2C38" w:rsidRPr="0050163E" w:rsidRDefault="007E2C38" w:rsidP="007E2C38">
      <w:pPr>
        <w:spacing w:after="100" w:afterAutospacing="1" w:line="240" w:lineRule="auto"/>
        <w:rPr>
          <w:rFonts w:ascii="Times New Roman" w:hAnsi="Times New Roman"/>
          <w:sz w:val="24"/>
          <w:szCs w:val="24"/>
        </w:rPr>
      </w:pPr>
      <w:r>
        <w:rPr>
          <w:rFonts w:ascii="Times New Roman" w:hAnsi="Times New Roman"/>
          <w:sz w:val="24"/>
          <w:szCs w:val="24"/>
        </w:rPr>
        <w:t>For purposes of this Agreement, all references herein to PCBs and/or other toxics shall mean PCBs and other toxics that were included on the Washington 2008, Category 5, 303(d) listing.</w:t>
      </w:r>
    </w:p>
    <w:p w:rsidR="007E2C38" w:rsidRPr="0050163E" w:rsidRDefault="007E2C38" w:rsidP="007E2C38">
      <w:pPr>
        <w:spacing w:after="100" w:afterAutospacing="1" w:line="240" w:lineRule="auto"/>
        <w:rPr>
          <w:rFonts w:ascii="Times New Roman" w:hAnsi="Times New Roman"/>
          <w:sz w:val="24"/>
          <w:szCs w:val="24"/>
        </w:rPr>
      </w:pPr>
      <w:r w:rsidRPr="0050163E">
        <w:rPr>
          <w:rFonts w:ascii="Times New Roman" w:hAnsi="Times New Roman"/>
          <w:sz w:val="24"/>
          <w:szCs w:val="24"/>
        </w:rPr>
        <w:t>To accomplish that goal it is anticipated that the Task Force functions will include:</w:t>
      </w:r>
    </w:p>
    <w:p w:rsidR="007E2C38" w:rsidRPr="009F7191" w:rsidRDefault="007E2C38" w:rsidP="007E2C38">
      <w:pPr>
        <w:pStyle w:val="ListParagraph"/>
        <w:numPr>
          <w:ilvl w:val="0"/>
          <w:numId w:val="5"/>
        </w:numPr>
        <w:spacing w:before="120" w:after="100" w:afterAutospacing="1" w:line="240" w:lineRule="auto"/>
        <w:contextualSpacing w:val="0"/>
        <w:rPr>
          <w:rFonts w:ascii="Times New Roman" w:hAnsi="Times New Roman"/>
        </w:rPr>
      </w:pPr>
      <w:r w:rsidRPr="009F7191">
        <w:rPr>
          <w:rFonts w:ascii="Times New Roman" w:hAnsi="Times New Roman"/>
        </w:rPr>
        <w:t xml:space="preserve">Identify data gaps and collect necessary data </w:t>
      </w:r>
      <w:r>
        <w:rPr>
          <w:rFonts w:ascii="Times New Roman" w:hAnsi="Times New Roman"/>
        </w:rPr>
        <w:t>to address Washington 2008, Category 5, 303(d) listing for</w:t>
      </w:r>
      <w:r w:rsidRPr="009F7191">
        <w:rPr>
          <w:rFonts w:ascii="Times New Roman" w:hAnsi="Times New Roman"/>
        </w:rPr>
        <w:t xml:space="preserve"> the Spokane River.</w:t>
      </w:r>
    </w:p>
    <w:p w:rsidR="007E2C38" w:rsidRPr="009F7191" w:rsidRDefault="007E2C38" w:rsidP="007E2C38">
      <w:pPr>
        <w:pStyle w:val="ListParagraph"/>
        <w:numPr>
          <w:ilvl w:val="0"/>
          <w:numId w:val="5"/>
        </w:numPr>
        <w:spacing w:before="120" w:after="100" w:afterAutospacing="1" w:line="240" w:lineRule="auto"/>
        <w:contextualSpacing w:val="0"/>
        <w:rPr>
          <w:rFonts w:ascii="Times New Roman" w:hAnsi="Times New Roman"/>
        </w:rPr>
      </w:pPr>
      <w:r w:rsidRPr="009F7191">
        <w:rPr>
          <w:rFonts w:ascii="Times New Roman" w:hAnsi="Times New Roman"/>
        </w:rPr>
        <w:t>Further analyze the existing and future data to better characterize the amounts, sources, and locations of PCBs and other toxics</w:t>
      </w:r>
      <w:r>
        <w:rPr>
          <w:rFonts w:ascii="Times New Roman" w:hAnsi="Times New Roman"/>
        </w:rPr>
        <w:t xml:space="preserve"> as defined above</w:t>
      </w:r>
      <w:r w:rsidRPr="009F7191">
        <w:rPr>
          <w:rFonts w:ascii="Times New Roman" w:hAnsi="Times New Roman"/>
        </w:rPr>
        <w:t xml:space="preserve"> </w:t>
      </w:r>
      <w:r>
        <w:rPr>
          <w:rFonts w:ascii="Times New Roman" w:hAnsi="Times New Roman"/>
        </w:rPr>
        <w:t xml:space="preserve">entering </w:t>
      </w:r>
      <w:r w:rsidRPr="009F7191">
        <w:rPr>
          <w:rFonts w:ascii="Times New Roman" w:hAnsi="Times New Roman"/>
        </w:rPr>
        <w:t>the Spokane River.</w:t>
      </w:r>
    </w:p>
    <w:p w:rsidR="007E2C38" w:rsidRPr="009F7191" w:rsidRDefault="007E2C38" w:rsidP="007E2C38">
      <w:pPr>
        <w:pStyle w:val="ListParagraph"/>
        <w:numPr>
          <w:ilvl w:val="0"/>
          <w:numId w:val="5"/>
        </w:numPr>
        <w:spacing w:before="120" w:after="100" w:afterAutospacing="1" w:line="240" w:lineRule="auto"/>
        <w:contextualSpacing w:val="0"/>
        <w:rPr>
          <w:rFonts w:ascii="Times New Roman" w:hAnsi="Times New Roman"/>
        </w:rPr>
      </w:pPr>
      <w:r w:rsidRPr="009F7191">
        <w:rPr>
          <w:rFonts w:ascii="Times New Roman" w:hAnsi="Times New Roman"/>
        </w:rPr>
        <w:t xml:space="preserve">Prepare recommendations for controlling and reducing the sources of listed toxics in the </w:t>
      </w:r>
      <w:smartTag w:uri="urn:schemas-microsoft-com:office:smarttags" w:element="PlaceType">
        <w:smartTag w:uri="urn:schemas-microsoft-com:office:smarttags" w:element="PlaceType">
          <w:r w:rsidRPr="009F7191">
            <w:rPr>
              <w:rFonts w:ascii="Times New Roman" w:hAnsi="Times New Roman"/>
            </w:rPr>
            <w:t>Spokane</w:t>
          </w:r>
        </w:smartTag>
        <w:r w:rsidRPr="009F7191">
          <w:rPr>
            <w:rFonts w:ascii="Times New Roman" w:hAnsi="Times New Roman"/>
          </w:rPr>
          <w:t xml:space="preserve"> </w:t>
        </w:r>
        <w:smartTag w:uri="urn:schemas-microsoft-com:office:smarttags" w:element="PlaceType">
          <w:r w:rsidRPr="009F7191">
            <w:rPr>
              <w:rFonts w:ascii="Times New Roman" w:hAnsi="Times New Roman"/>
            </w:rPr>
            <w:t>River</w:t>
          </w:r>
        </w:smartTag>
      </w:smartTag>
      <w:r w:rsidRPr="009F7191">
        <w:rPr>
          <w:rFonts w:ascii="Times New Roman" w:hAnsi="Times New Roman"/>
        </w:rPr>
        <w:t>.</w:t>
      </w:r>
    </w:p>
    <w:p w:rsidR="007E2C38" w:rsidRPr="009F7191" w:rsidRDefault="007E2C38" w:rsidP="007E2C38">
      <w:pPr>
        <w:pStyle w:val="ListParagraph"/>
        <w:numPr>
          <w:ilvl w:val="0"/>
          <w:numId w:val="5"/>
        </w:numPr>
        <w:spacing w:before="120" w:after="100" w:afterAutospacing="1" w:line="240" w:lineRule="auto"/>
        <w:contextualSpacing w:val="0"/>
        <w:rPr>
          <w:rFonts w:ascii="Times New Roman" w:hAnsi="Times New Roman"/>
        </w:rPr>
      </w:pPr>
      <w:r w:rsidRPr="009F7191">
        <w:rPr>
          <w:rFonts w:ascii="Times New Roman" w:hAnsi="Times New Roman"/>
        </w:rPr>
        <w:t>Review proposed Toxic Management Plans, Source Management Plans, BMPs, and data to be used to develop performance-based limits.</w:t>
      </w:r>
    </w:p>
    <w:p w:rsidR="007E2C38" w:rsidRPr="009F7191" w:rsidRDefault="007E2C38" w:rsidP="007E2C38">
      <w:pPr>
        <w:pStyle w:val="ListParagraph"/>
        <w:numPr>
          <w:ilvl w:val="0"/>
          <w:numId w:val="5"/>
        </w:numPr>
        <w:spacing w:before="120" w:after="100" w:afterAutospacing="1" w:line="240" w:lineRule="auto"/>
        <w:contextualSpacing w:val="0"/>
        <w:rPr>
          <w:rFonts w:ascii="Times New Roman" w:hAnsi="Times New Roman"/>
        </w:rPr>
      </w:pPr>
      <w:r w:rsidRPr="009F7191">
        <w:rPr>
          <w:rFonts w:ascii="Times New Roman" w:hAnsi="Times New Roman"/>
        </w:rPr>
        <w:t>Monitor and assess the effectiveness of toxic reduction measures.</w:t>
      </w:r>
    </w:p>
    <w:p w:rsidR="007E2C38" w:rsidRPr="009F7191" w:rsidRDefault="007E2C38" w:rsidP="007E2C38">
      <w:pPr>
        <w:pStyle w:val="ListParagraph"/>
        <w:numPr>
          <w:ilvl w:val="0"/>
          <w:numId w:val="5"/>
        </w:numPr>
        <w:spacing w:before="120" w:after="100" w:afterAutospacing="1" w:line="240" w:lineRule="auto"/>
        <w:contextualSpacing w:val="0"/>
        <w:rPr>
          <w:rFonts w:ascii="Times New Roman" w:hAnsi="Times New Roman"/>
        </w:rPr>
      </w:pPr>
      <w:r w:rsidRPr="009F7191">
        <w:rPr>
          <w:rFonts w:ascii="Times New Roman" w:hAnsi="Times New Roman"/>
        </w:rPr>
        <w:t>Identify a mutually agreeable entity to serve as the clearinghouse for data, reports, minutes, and other information gathered or developed by the Task Force and its members.  This information shall be made publicly available by means of a website and other appropriate means.</w:t>
      </w:r>
    </w:p>
    <w:p w:rsidR="007E2C38" w:rsidRPr="0050163E" w:rsidRDefault="007E2C38" w:rsidP="007E2C38">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To accomplish these functions the Task Force </w:t>
      </w:r>
      <w:r>
        <w:rPr>
          <w:rFonts w:ascii="Times New Roman" w:hAnsi="Times New Roman"/>
          <w:sz w:val="24"/>
          <w:szCs w:val="24"/>
        </w:rPr>
        <w:t>will</w:t>
      </w:r>
      <w:r w:rsidRPr="0050163E">
        <w:rPr>
          <w:rFonts w:ascii="Times New Roman" w:hAnsi="Times New Roman"/>
          <w:sz w:val="24"/>
          <w:szCs w:val="24"/>
        </w:rPr>
        <w:t xml:space="preserve"> provide for an independent community technical advisor(s) funded by the permittees</w:t>
      </w:r>
      <w:r>
        <w:rPr>
          <w:rFonts w:ascii="Times New Roman" w:hAnsi="Times New Roman"/>
          <w:sz w:val="24"/>
          <w:szCs w:val="24"/>
        </w:rPr>
        <w:t xml:space="preserve">, </w:t>
      </w:r>
      <w:bookmarkStart w:id="1" w:name="_GoBack"/>
      <w:bookmarkEnd w:id="1"/>
      <w:r>
        <w:rPr>
          <w:rFonts w:ascii="Times New Roman" w:hAnsi="Times New Roman"/>
          <w:sz w:val="24"/>
          <w:szCs w:val="24"/>
        </w:rPr>
        <w:t>and possibly other interests</w:t>
      </w:r>
      <w:r w:rsidRPr="0050163E">
        <w:rPr>
          <w:rFonts w:ascii="Times New Roman" w:hAnsi="Times New Roman"/>
          <w:sz w:val="24"/>
          <w:szCs w:val="24"/>
        </w:rPr>
        <w:t>, who shall assist in review of data, studies, and control measures, as well as assist in providing technical education information to the public.</w:t>
      </w:r>
    </w:p>
    <w:p w:rsidR="007E2C38" w:rsidRPr="0050163E" w:rsidRDefault="007E2C38" w:rsidP="007E2C38">
      <w:pPr>
        <w:spacing w:after="100" w:afterAutospacing="1" w:line="240" w:lineRule="auto"/>
        <w:rPr>
          <w:rFonts w:ascii="Times New Roman" w:hAnsi="Times New Roman"/>
          <w:sz w:val="24"/>
          <w:szCs w:val="24"/>
        </w:rPr>
      </w:pPr>
      <w:r w:rsidRPr="0050163E">
        <w:rPr>
          <w:rFonts w:ascii="Times New Roman" w:hAnsi="Times New Roman"/>
          <w:sz w:val="24"/>
          <w:szCs w:val="24"/>
        </w:rPr>
        <w:t>The permits also state that if Ecology determines the Task Force is failing to make measurable progress toward meeting applicable water quality criteria for PCBs, Ecology would be obligated to proceed with development of a TMDL in the Spokane River for PCBs or determine an alternative to ensure water quality standards are met.</w:t>
      </w:r>
    </w:p>
    <w:p w:rsidR="007E2C38" w:rsidRPr="0050163E" w:rsidRDefault="007E2C38" w:rsidP="007E2C38">
      <w:pPr>
        <w:spacing w:after="100" w:afterAutospacing="1" w:line="240" w:lineRule="auto"/>
        <w:rPr>
          <w:rFonts w:ascii="Times New Roman" w:hAnsi="Times New Roman"/>
          <w:sz w:val="24"/>
          <w:szCs w:val="24"/>
        </w:rPr>
      </w:pPr>
      <w:r w:rsidRPr="0050163E">
        <w:rPr>
          <w:rFonts w:ascii="Times New Roman" w:hAnsi="Times New Roman"/>
          <w:sz w:val="24"/>
          <w:szCs w:val="24"/>
        </w:rPr>
        <w:lastRenderedPageBreak/>
        <w:t>The permits require 1) the permittees to participate in a cooperative effort to create a Regional Toxics Task Force and participate in the functions of the Task Force, and 2) that by November 30, 2011, the Task Force shall provide Ecology with the details of the organizational structure, specific goals, funding and the governing documents of the Task Force.</w:t>
      </w:r>
      <w:r>
        <w:rPr>
          <w:rFonts w:ascii="Times New Roman" w:hAnsi="Times New Roman"/>
          <w:sz w:val="24"/>
          <w:szCs w:val="24"/>
        </w:rPr>
        <w:t xml:space="preserve"> </w:t>
      </w:r>
      <w:r w:rsidRPr="0050163E">
        <w:rPr>
          <w:rFonts w:ascii="Times New Roman" w:hAnsi="Times New Roman"/>
          <w:sz w:val="24"/>
          <w:szCs w:val="24"/>
        </w:rPr>
        <w:t>The following sections present the Task Force concept</w:t>
      </w:r>
      <w:r>
        <w:rPr>
          <w:rFonts w:ascii="Times New Roman" w:hAnsi="Times New Roman"/>
          <w:sz w:val="24"/>
          <w:szCs w:val="24"/>
        </w:rPr>
        <w:t xml:space="preserve"> and organizational structure required by the permits</w:t>
      </w:r>
      <w:r w:rsidRPr="0050163E">
        <w:rPr>
          <w:rFonts w:ascii="Times New Roman" w:hAnsi="Times New Roman"/>
          <w:sz w:val="24"/>
          <w:szCs w:val="24"/>
        </w:rPr>
        <w:t>:</w:t>
      </w:r>
    </w:p>
    <w:p w:rsidR="007E2C38" w:rsidRPr="0050163E" w:rsidRDefault="007E2C38" w:rsidP="007E2C38">
      <w:pPr>
        <w:numPr>
          <w:ilvl w:val="0"/>
          <w:numId w:val="4"/>
        </w:numPr>
        <w:spacing w:after="100" w:afterAutospacing="1" w:line="240" w:lineRule="auto"/>
        <w:rPr>
          <w:rFonts w:ascii="Times New Roman" w:hAnsi="Times New Roman"/>
          <w:sz w:val="24"/>
          <w:szCs w:val="24"/>
        </w:rPr>
      </w:pPr>
      <w:r w:rsidRPr="0050163E">
        <w:rPr>
          <w:rFonts w:ascii="Times New Roman" w:hAnsi="Times New Roman"/>
          <w:sz w:val="24"/>
          <w:szCs w:val="24"/>
        </w:rPr>
        <w:t>Task Force vision statement for 2012 through 2016.</w:t>
      </w:r>
    </w:p>
    <w:p w:rsidR="007E2C38" w:rsidRPr="0050163E" w:rsidRDefault="007E2C38" w:rsidP="007E2C38">
      <w:pPr>
        <w:numPr>
          <w:ilvl w:val="0"/>
          <w:numId w:val="4"/>
        </w:num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Task Force goals / </w:t>
      </w:r>
      <w:r>
        <w:rPr>
          <w:rFonts w:ascii="Times New Roman" w:hAnsi="Times New Roman"/>
          <w:sz w:val="24"/>
          <w:szCs w:val="24"/>
        </w:rPr>
        <w:t>milestones</w:t>
      </w:r>
      <w:r w:rsidRPr="0050163E">
        <w:rPr>
          <w:rFonts w:ascii="Times New Roman" w:hAnsi="Times New Roman"/>
          <w:sz w:val="24"/>
          <w:szCs w:val="24"/>
        </w:rPr>
        <w:t xml:space="preserve"> relating to NPDES permit compliance </w:t>
      </w:r>
    </w:p>
    <w:p w:rsidR="007E2C38" w:rsidRPr="0050163E" w:rsidRDefault="007E2C38" w:rsidP="007E2C38">
      <w:pPr>
        <w:numPr>
          <w:ilvl w:val="0"/>
          <w:numId w:val="4"/>
        </w:numPr>
        <w:spacing w:after="100" w:afterAutospacing="1" w:line="240" w:lineRule="auto"/>
        <w:rPr>
          <w:rFonts w:ascii="Times New Roman" w:hAnsi="Times New Roman"/>
          <w:sz w:val="24"/>
          <w:szCs w:val="24"/>
        </w:rPr>
      </w:pPr>
      <w:r w:rsidRPr="0050163E">
        <w:rPr>
          <w:rFonts w:ascii="Times New Roman" w:hAnsi="Times New Roman"/>
          <w:sz w:val="24"/>
          <w:szCs w:val="24"/>
        </w:rPr>
        <w:t>Task Force operating guidelines.</w:t>
      </w:r>
    </w:p>
    <w:p w:rsidR="007E2C38" w:rsidRPr="00EB138F" w:rsidRDefault="007E2C38" w:rsidP="007E2C38">
      <w:pPr>
        <w:pStyle w:val="Heading1"/>
        <w:ind w:left="360" w:hanging="360"/>
        <w:rPr>
          <w:sz w:val="32"/>
          <w:szCs w:val="32"/>
        </w:rPr>
      </w:pPr>
      <w:bookmarkStart w:id="2" w:name="_Toc308521279"/>
      <w:r w:rsidRPr="00EB138F">
        <w:rPr>
          <w:sz w:val="32"/>
          <w:szCs w:val="32"/>
        </w:rPr>
        <w:t xml:space="preserve">Task Force Vision Statement for 2012 </w:t>
      </w:r>
      <w:r>
        <w:rPr>
          <w:sz w:val="32"/>
          <w:szCs w:val="32"/>
        </w:rPr>
        <w:t>T</w:t>
      </w:r>
      <w:r w:rsidRPr="00EB138F">
        <w:rPr>
          <w:sz w:val="32"/>
          <w:szCs w:val="32"/>
        </w:rPr>
        <w:t>hrough 2016</w:t>
      </w:r>
      <w:bookmarkEnd w:id="2"/>
    </w:p>
    <w:p w:rsidR="007E2C38" w:rsidRPr="009F7191" w:rsidRDefault="007E2C38" w:rsidP="007E2C38">
      <w:pPr>
        <w:spacing w:line="240" w:lineRule="auto"/>
        <w:rPr>
          <w:rFonts w:ascii="Times New Roman" w:hAnsi="Times New Roman"/>
          <w:sz w:val="24"/>
          <w:szCs w:val="24"/>
        </w:rPr>
      </w:pPr>
      <w:r>
        <w:rPr>
          <w:rFonts w:ascii="Times New Roman" w:hAnsi="Times New Roman"/>
          <w:sz w:val="24"/>
          <w:szCs w:val="24"/>
        </w:rPr>
        <w:t>The following statement is the Task Force Vision Statement for the first</w:t>
      </w:r>
      <w:r w:rsidRPr="009F7191">
        <w:rPr>
          <w:rFonts w:ascii="Times New Roman" w:hAnsi="Times New Roman"/>
          <w:sz w:val="24"/>
          <w:szCs w:val="24"/>
        </w:rPr>
        <w:t xml:space="preserve"> five years, from 2012 throug</w:t>
      </w:r>
      <w:r>
        <w:rPr>
          <w:rFonts w:ascii="Times New Roman" w:hAnsi="Times New Roman"/>
          <w:sz w:val="24"/>
          <w:szCs w:val="24"/>
        </w:rPr>
        <w:t>h 2016</w:t>
      </w:r>
      <w:r w:rsidRPr="009F7191">
        <w:rPr>
          <w:rFonts w:ascii="Times New Roman" w:hAnsi="Times New Roman"/>
          <w:sz w:val="24"/>
          <w:szCs w:val="24"/>
        </w:rPr>
        <w:t xml:space="preserve">: </w:t>
      </w:r>
    </w:p>
    <w:p w:rsidR="007E2C38" w:rsidRPr="009F7191" w:rsidRDefault="007E2C38" w:rsidP="007E2C38">
      <w:pPr>
        <w:spacing w:line="240" w:lineRule="auto"/>
        <w:ind w:left="720"/>
        <w:rPr>
          <w:rFonts w:ascii="Times New Roman" w:hAnsi="Times New Roman"/>
          <w:i/>
          <w:iCs/>
          <w:sz w:val="24"/>
          <w:szCs w:val="24"/>
        </w:rPr>
      </w:pPr>
      <w:r w:rsidRPr="009F7191">
        <w:rPr>
          <w:rFonts w:ascii="Times New Roman" w:hAnsi="Times New Roman"/>
          <w:i/>
          <w:iCs/>
          <w:sz w:val="24"/>
          <w:szCs w:val="24"/>
        </w:rPr>
        <w:t xml:space="preserve">“The Regional Toxics Task Force will work collaboratively to characterize the sources of toxics in the Spokane River and identify and implement appropriate actions needed to make measurable progress towards meeting applicable water quality standards for the State of Washington, State of Idaho, and The Spokane Tribe of Indians and in the interests of public and environmental health.” </w:t>
      </w:r>
    </w:p>
    <w:p w:rsidR="007E2C38" w:rsidRPr="009F7191" w:rsidRDefault="007E2C38" w:rsidP="007E2C38">
      <w:pPr>
        <w:spacing w:line="240" w:lineRule="auto"/>
        <w:rPr>
          <w:rFonts w:ascii="Times New Roman" w:hAnsi="Times New Roman"/>
          <w:sz w:val="24"/>
          <w:szCs w:val="24"/>
        </w:rPr>
      </w:pPr>
      <w:r w:rsidRPr="009F7191">
        <w:rPr>
          <w:rFonts w:ascii="Times New Roman" w:hAnsi="Times New Roman"/>
          <w:sz w:val="24"/>
          <w:szCs w:val="24"/>
        </w:rPr>
        <w:t xml:space="preserve">Accomplishing this vision will involve, among other things, technical studies, monitoring, education, and recommendations for specific actions that will reduce toxics in the </w:t>
      </w:r>
      <w:smartTag w:uri="urn:schemas-microsoft-com:office:smarttags" w:element="PlaceType">
        <w:smartTag w:uri="urn:schemas-microsoft-com:office:smarttags" w:element="PlaceType">
          <w:r w:rsidRPr="009F7191">
            <w:rPr>
              <w:rFonts w:ascii="Times New Roman" w:hAnsi="Times New Roman"/>
              <w:sz w:val="24"/>
              <w:szCs w:val="24"/>
            </w:rPr>
            <w:t>Spokane</w:t>
          </w:r>
        </w:smartTag>
        <w:r w:rsidRPr="009F7191">
          <w:rPr>
            <w:rFonts w:ascii="Times New Roman" w:hAnsi="Times New Roman"/>
            <w:sz w:val="24"/>
            <w:szCs w:val="24"/>
          </w:rPr>
          <w:t xml:space="preserve"> </w:t>
        </w:r>
        <w:smartTag w:uri="urn:schemas-microsoft-com:office:smarttags" w:element="PlaceType">
          <w:r w:rsidRPr="009F7191">
            <w:rPr>
              <w:rFonts w:ascii="Times New Roman" w:hAnsi="Times New Roman"/>
              <w:sz w:val="24"/>
              <w:szCs w:val="24"/>
            </w:rPr>
            <w:t>River</w:t>
          </w:r>
        </w:smartTag>
      </w:smartTag>
      <w:r w:rsidRPr="009F7191">
        <w:rPr>
          <w:rFonts w:ascii="Times New Roman" w:hAnsi="Times New Roman"/>
          <w:sz w:val="24"/>
          <w:szCs w:val="24"/>
        </w:rPr>
        <w:t>. The Task Force will:</w:t>
      </w:r>
    </w:p>
    <w:p w:rsidR="007E2C38" w:rsidRPr="00483B15" w:rsidRDefault="007E2C38" w:rsidP="007E2C38">
      <w:pPr>
        <w:pStyle w:val="ListParagraph"/>
        <w:numPr>
          <w:ilvl w:val="0"/>
          <w:numId w:val="5"/>
        </w:numPr>
        <w:spacing w:before="120" w:after="100" w:afterAutospacing="1" w:line="240" w:lineRule="auto"/>
        <w:contextualSpacing w:val="0"/>
        <w:rPr>
          <w:rFonts w:ascii="Times New Roman" w:hAnsi="Times New Roman"/>
        </w:rPr>
      </w:pPr>
      <w:r w:rsidRPr="00483B15">
        <w:rPr>
          <w:rFonts w:ascii="Times New Roman" w:hAnsi="Times New Roman"/>
        </w:rPr>
        <w:t xml:space="preserve">Provide a forum for the review and discussion of Spokane River toxics issues. Participate in public education and engagement to advance the understanding of </w:t>
      </w:r>
      <w:smartTag w:uri="urn:schemas-microsoft-com:office:smarttags" w:element="PlaceType">
        <w:smartTag w:uri="urn:schemas-microsoft-com:office:smarttags" w:element="PlaceType">
          <w:r w:rsidRPr="00483B15">
            <w:rPr>
              <w:rFonts w:ascii="Times New Roman" w:hAnsi="Times New Roman"/>
            </w:rPr>
            <w:t>Spokane</w:t>
          </w:r>
        </w:smartTag>
        <w:r w:rsidRPr="00483B15">
          <w:rPr>
            <w:rFonts w:ascii="Times New Roman" w:hAnsi="Times New Roman"/>
          </w:rPr>
          <w:t xml:space="preserve"> </w:t>
        </w:r>
        <w:smartTag w:uri="urn:schemas-microsoft-com:office:smarttags" w:element="PlaceType">
          <w:r w:rsidRPr="00483B15">
            <w:rPr>
              <w:rFonts w:ascii="Times New Roman" w:hAnsi="Times New Roman"/>
            </w:rPr>
            <w:t>River</w:t>
          </w:r>
        </w:smartTag>
      </w:smartTag>
      <w:r w:rsidRPr="00483B15">
        <w:rPr>
          <w:rFonts w:ascii="Times New Roman" w:hAnsi="Times New Roman"/>
        </w:rPr>
        <w:t xml:space="preserve"> toxics issues.</w:t>
      </w:r>
    </w:p>
    <w:p w:rsidR="007E2C38" w:rsidRPr="00483B15" w:rsidRDefault="007E2C38" w:rsidP="007E2C38">
      <w:pPr>
        <w:pStyle w:val="ListParagraph"/>
        <w:numPr>
          <w:ilvl w:val="0"/>
          <w:numId w:val="5"/>
        </w:numPr>
        <w:spacing w:before="120" w:after="100" w:afterAutospacing="1" w:line="240" w:lineRule="auto"/>
        <w:contextualSpacing w:val="0"/>
        <w:rPr>
          <w:rFonts w:ascii="Times New Roman" w:hAnsi="Times New Roman"/>
        </w:rPr>
      </w:pPr>
      <w:r w:rsidRPr="00483B15">
        <w:rPr>
          <w:rFonts w:ascii="Times New Roman" w:hAnsi="Times New Roman"/>
        </w:rPr>
        <w:t>Consider the results of past</w:t>
      </w:r>
      <w:r>
        <w:rPr>
          <w:rFonts w:ascii="Times New Roman" w:hAnsi="Times New Roman"/>
        </w:rPr>
        <w:t xml:space="preserve"> and </w:t>
      </w:r>
      <w:r w:rsidRPr="00483B15">
        <w:rPr>
          <w:rFonts w:ascii="Times New Roman" w:hAnsi="Times New Roman"/>
        </w:rPr>
        <w:t>future studies</w:t>
      </w:r>
      <w:r>
        <w:rPr>
          <w:rFonts w:ascii="Times New Roman" w:hAnsi="Times New Roman"/>
        </w:rPr>
        <w:t xml:space="preserve">, and implementation actions </w:t>
      </w:r>
      <w:r w:rsidRPr="00483B15">
        <w:rPr>
          <w:rFonts w:ascii="Times New Roman" w:hAnsi="Times New Roman"/>
        </w:rPr>
        <w:t>including those conducted by individual dischargers within their operations and/or service areas.</w:t>
      </w:r>
    </w:p>
    <w:p w:rsidR="007E2C38" w:rsidRPr="00483B15" w:rsidRDefault="007E2C38" w:rsidP="007E2C38">
      <w:pPr>
        <w:pStyle w:val="ListParagraph"/>
        <w:numPr>
          <w:ilvl w:val="0"/>
          <w:numId w:val="5"/>
        </w:numPr>
        <w:spacing w:before="120" w:after="100" w:afterAutospacing="1" w:line="240" w:lineRule="auto"/>
        <w:contextualSpacing w:val="0"/>
        <w:rPr>
          <w:rFonts w:ascii="Times New Roman" w:hAnsi="Times New Roman"/>
        </w:rPr>
      </w:pPr>
      <w:r w:rsidRPr="00483B15">
        <w:rPr>
          <w:rFonts w:ascii="Times New Roman" w:hAnsi="Times New Roman"/>
        </w:rPr>
        <w:t xml:space="preserve">Consider the technical studies needed to understand the sources of toxics and advance region-wide understanding of toxics in the </w:t>
      </w:r>
      <w:smartTag w:uri="urn:schemas-microsoft-com:office:smarttags" w:element="PlaceType">
        <w:smartTag w:uri="urn:schemas-microsoft-com:office:smarttags" w:element="PlaceType">
          <w:r w:rsidRPr="00483B15">
            <w:rPr>
              <w:rFonts w:ascii="Times New Roman" w:hAnsi="Times New Roman"/>
            </w:rPr>
            <w:t>Spokane</w:t>
          </w:r>
        </w:smartTag>
        <w:r w:rsidRPr="00483B15">
          <w:rPr>
            <w:rFonts w:ascii="Times New Roman" w:hAnsi="Times New Roman"/>
          </w:rPr>
          <w:t xml:space="preserve"> </w:t>
        </w:r>
        <w:smartTag w:uri="urn:schemas-microsoft-com:office:smarttags" w:element="PlaceType">
          <w:r w:rsidRPr="00483B15">
            <w:rPr>
              <w:rFonts w:ascii="Times New Roman" w:hAnsi="Times New Roman"/>
            </w:rPr>
            <w:t>River</w:t>
          </w:r>
        </w:smartTag>
      </w:smartTag>
      <w:r w:rsidRPr="00483B15">
        <w:rPr>
          <w:rFonts w:ascii="Times New Roman" w:hAnsi="Times New Roman"/>
        </w:rPr>
        <w:t>.</w:t>
      </w:r>
    </w:p>
    <w:p w:rsidR="007E2C38" w:rsidRDefault="007E2C38" w:rsidP="007E2C38">
      <w:pPr>
        <w:pStyle w:val="ListParagraph"/>
        <w:numPr>
          <w:ilvl w:val="0"/>
          <w:numId w:val="5"/>
        </w:numPr>
        <w:spacing w:before="120" w:after="100" w:afterAutospacing="1" w:line="240" w:lineRule="auto"/>
        <w:contextualSpacing w:val="0"/>
        <w:rPr>
          <w:rFonts w:ascii="Times New Roman" w:hAnsi="Times New Roman"/>
        </w:rPr>
      </w:pPr>
      <w:r w:rsidRPr="00483B15">
        <w:rPr>
          <w:rFonts w:ascii="Times New Roman" w:hAnsi="Times New Roman"/>
        </w:rPr>
        <w:t xml:space="preserve">Provide specific recommendations for the development of a </w:t>
      </w:r>
      <w:smartTag w:uri="urn:schemas-microsoft-com:office:smarttags" w:element="PlaceType">
        <w:smartTag w:uri="urn:schemas-microsoft-com:office:smarttags" w:element="PlaceType">
          <w:r w:rsidRPr="00483B15">
            <w:rPr>
              <w:rFonts w:ascii="Times New Roman" w:hAnsi="Times New Roman"/>
            </w:rPr>
            <w:t>Spokane</w:t>
          </w:r>
        </w:smartTag>
        <w:r w:rsidRPr="00483B15">
          <w:rPr>
            <w:rFonts w:ascii="Times New Roman" w:hAnsi="Times New Roman"/>
          </w:rPr>
          <w:t xml:space="preserve"> </w:t>
        </w:r>
        <w:smartTag w:uri="urn:schemas-microsoft-com:office:smarttags" w:element="PlaceType">
          <w:r w:rsidRPr="00483B15">
            <w:rPr>
              <w:rFonts w:ascii="Times New Roman" w:hAnsi="Times New Roman"/>
            </w:rPr>
            <w:t>River</w:t>
          </w:r>
        </w:smartTag>
      </w:smartTag>
      <w:r w:rsidRPr="00483B15">
        <w:rPr>
          <w:rFonts w:ascii="Times New Roman" w:hAnsi="Times New Roman"/>
        </w:rPr>
        <w:t xml:space="preserve"> toxics reduction plan.</w:t>
      </w:r>
    </w:p>
    <w:p w:rsidR="007E2C38" w:rsidRPr="00483B15" w:rsidRDefault="007E2C38" w:rsidP="007E2C38">
      <w:pPr>
        <w:spacing w:after="100" w:afterAutospacing="1"/>
        <w:rPr>
          <w:rFonts w:ascii="Times New Roman" w:hAnsi="Times New Roman"/>
        </w:rPr>
      </w:pPr>
      <w:r w:rsidRPr="00483B15">
        <w:rPr>
          <w:rFonts w:ascii="Times New Roman" w:hAnsi="Times New Roman"/>
          <w:sz w:val="24"/>
          <w:szCs w:val="24"/>
        </w:rPr>
        <w:t xml:space="preserve">Significant efforts, collaboration and funding by many organizations will be required to identify and reduce the sources of toxics to the </w:t>
      </w:r>
      <w:smartTag w:uri="urn:schemas-microsoft-com:office:smarttags" w:element="PlaceType">
        <w:smartTag w:uri="urn:schemas-microsoft-com:office:smarttags" w:element="PlaceType">
          <w:r w:rsidRPr="00483B15">
            <w:rPr>
              <w:rFonts w:ascii="Times New Roman" w:hAnsi="Times New Roman"/>
              <w:sz w:val="24"/>
              <w:szCs w:val="24"/>
            </w:rPr>
            <w:t>Spokane</w:t>
          </w:r>
        </w:smartTag>
        <w:r w:rsidRPr="00483B15">
          <w:rPr>
            <w:rFonts w:ascii="Times New Roman" w:hAnsi="Times New Roman"/>
            <w:sz w:val="24"/>
            <w:szCs w:val="24"/>
          </w:rPr>
          <w:t xml:space="preserve"> </w:t>
        </w:r>
        <w:smartTag w:uri="urn:schemas-microsoft-com:office:smarttags" w:element="PlaceType">
          <w:r w:rsidRPr="00483B15">
            <w:rPr>
              <w:rFonts w:ascii="Times New Roman" w:hAnsi="Times New Roman"/>
              <w:sz w:val="24"/>
              <w:szCs w:val="24"/>
            </w:rPr>
            <w:t>River</w:t>
          </w:r>
        </w:smartTag>
      </w:smartTag>
      <w:r w:rsidRPr="00483B15">
        <w:rPr>
          <w:rFonts w:ascii="Times New Roman" w:hAnsi="Times New Roman"/>
          <w:sz w:val="24"/>
          <w:szCs w:val="24"/>
        </w:rPr>
        <w:t>. The Task Force will play a prominent role in this effort</w:t>
      </w:r>
      <w:r>
        <w:rPr>
          <w:rFonts w:ascii="Times New Roman" w:hAnsi="Times New Roman"/>
          <w:sz w:val="24"/>
          <w:szCs w:val="24"/>
        </w:rPr>
        <w:t>.</w:t>
      </w:r>
    </w:p>
    <w:p w:rsidR="007E2C38" w:rsidRPr="00A118A8" w:rsidRDefault="007E2C38" w:rsidP="007E2C38">
      <w:pPr>
        <w:pStyle w:val="Heading1"/>
        <w:ind w:left="360" w:hanging="360"/>
        <w:rPr>
          <w:sz w:val="32"/>
          <w:szCs w:val="32"/>
        </w:rPr>
      </w:pPr>
      <w:bookmarkStart w:id="3" w:name="_Toc308521280"/>
      <w:r w:rsidRPr="00A118A8">
        <w:rPr>
          <w:sz w:val="32"/>
          <w:szCs w:val="32"/>
        </w:rPr>
        <w:t xml:space="preserve">Specific Task Force goals / </w:t>
      </w:r>
      <w:r>
        <w:rPr>
          <w:sz w:val="32"/>
          <w:szCs w:val="32"/>
        </w:rPr>
        <w:t>milestones</w:t>
      </w:r>
      <w:r w:rsidRPr="00A118A8">
        <w:rPr>
          <w:sz w:val="32"/>
          <w:szCs w:val="32"/>
        </w:rPr>
        <w:t xml:space="preserve"> relating to NPDES permit compliance</w:t>
      </w:r>
      <w:bookmarkEnd w:id="3"/>
      <w:r w:rsidRPr="00A118A8">
        <w:rPr>
          <w:sz w:val="32"/>
          <w:szCs w:val="32"/>
        </w:rPr>
        <w:t xml:space="preserve"> </w:t>
      </w:r>
    </w:p>
    <w:p w:rsidR="007E2C38" w:rsidRPr="00DF3C49" w:rsidRDefault="007E2C38" w:rsidP="007E2C38">
      <w:pPr>
        <w:pStyle w:val="Default"/>
        <w:rPr>
          <w:rFonts w:ascii="Times New Roman" w:hAnsi="Times New Roman" w:cs="Times New Roman"/>
        </w:rPr>
      </w:pPr>
      <w:r w:rsidRPr="00DF3C49">
        <w:rPr>
          <w:rFonts w:ascii="Times New Roman" w:hAnsi="Times New Roman" w:cs="Times New Roman"/>
        </w:rPr>
        <w:t>The specific goals / achievements for the Task Force during the 2011 to 2016 permit cycle following the Department of Ecology’s acceptance</w:t>
      </w:r>
      <w:r>
        <w:rPr>
          <w:rFonts w:ascii="Times New Roman" w:hAnsi="Times New Roman" w:cs="Times New Roman"/>
        </w:rPr>
        <w:t>, in consultation with agency/sovereigns group,</w:t>
      </w:r>
      <w:r w:rsidRPr="00DF3C49">
        <w:rPr>
          <w:rFonts w:ascii="Times New Roman" w:hAnsi="Times New Roman" w:cs="Times New Roman"/>
        </w:rPr>
        <w:t xml:space="preserve"> of the November 30, 2011 submittal required from the</w:t>
      </w:r>
      <w:r>
        <w:rPr>
          <w:rFonts w:ascii="Times New Roman" w:hAnsi="Times New Roman" w:cs="Times New Roman"/>
        </w:rPr>
        <w:t xml:space="preserve"> NPDES</w:t>
      </w:r>
      <w:r w:rsidRPr="00DF3C49">
        <w:rPr>
          <w:rFonts w:ascii="Times New Roman" w:hAnsi="Times New Roman" w:cs="Times New Roman"/>
        </w:rPr>
        <w:t xml:space="preserve"> permittees are: </w:t>
      </w:r>
    </w:p>
    <w:p w:rsidR="007E2C38" w:rsidRPr="00DF3C49" w:rsidRDefault="007E2C38" w:rsidP="007E2C38">
      <w:pPr>
        <w:pStyle w:val="Default"/>
        <w:rPr>
          <w:rFonts w:ascii="Times New Roman" w:hAnsi="Times New Roman" w:cs="Times New Roman"/>
        </w:rPr>
      </w:pPr>
    </w:p>
    <w:p w:rsidR="007E2C38" w:rsidRPr="00DF3C49" w:rsidRDefault="007E2C38" w:rsidP="007E2C38">
      <w:pPr>
        <w:pStyle w:val="ListParagraph"/>
        <w:numPr>
          <w:ilvl w:val="0"/>
          <w:numId w:val="7"/>
        </w:numPr>
        <w:contextualSpacing w:val="0"/>
        <w:rPr>
          <w:rFonts w:ascii="Times New Roman" w:hAnsi="Times New Roman"/>
        </w:rPr>
      </w:pPr>
      <w:r w:rsidRPr="00DF3C49">
        <w:rPr>
          <w:rFonts w:ascii="Times New Roman" w:hAnsi="Times New Roman"/>
        </w:rPr>
        <w:lastRenderedPageBreak/>
        <w:t xml:space="preserve">Within 12 months of Ecology’s </w:t>
      </w:r>
      <w:r>
        <w:rPr>
          <w:rFonts w:ascii="Times New Roman" w:hAnsi="Times New Roman"/>
        </w:rPr>
        <w:t>approval of the November 30, 2011 required Washington NPDES permittee submittal</w:t>
      </w:r>
      <w:r w:rsidRPr="00DF3C49">
        <w:rPr>
          <w:rFonts w:ascii="Times New Roman" w:hAnsi="Times New Roman"/>
        </w:rPr>
        <w:t>:</w:t>
      </w:r>
    </w:p>
    <w:p w:rsidR="007E2C38" w:rsidRPr="00DF3C49"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DF3C49">
        <w:rPr>
          <w:rFonts w:ascii="Times New Roman" w:hAnsi="Times New Roman"/>
        </w:rPr>
        <w:t>Initial Task Force funding will be confirmed.</w:t>
      </w:r>
    </w:p>
    <w:p w:rsidR="007E2C38" w:rsidRPr="00DF3C49"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DF3C49">
        <w:rPr>
          <w:rFonts w:ascii="Times New Roman" w:hAnsi="Times New Roman"/>
        </w:rPr>
        <w:t>Identif</w:t>
      </w:r>
      <w:r>
        <w:rPr>
          <w:rFonts w:ascii="Times New Roman" w:hAnsi="Times New Roman"/>
        </w:rPr>
        <w:t xml:space="preserve">ication </w:t>
      </w:r>
      <w:r w:rsidRPr="00DF3C49">
        <w:rPr>
          <w:rFonts w:ascii="Times New Roman" w:hAnsi="Times New Roman"/>
        </w:rPr>
        <w:t>and contract</w:t>
      </w:r>
      <w:r>
        <w:rPr>
          <w:rFonts w:ascii="Times New Roman" w:hAnsi="Times New Roman"/>
        </w:rPr>
        <w:t xml:space="preserve">ing with </w:t>
      </w:r>
      <w:r w:rsidRPr="00DF3C49">
        <w:rPr>
          <w:rFonts w:ascii="Times New Roman" w:hAnsi="Times New Roman"/>
        </w:rPr>
        <w:t>appropriate staffing</w:t>
      </w:r>
      <w:r>
        <w:rPr>
          <w:rFonts w:ascii="Times New Roman" w:hAnsi="Times New Roman"/>
        </w:rPr>
        <w:t>.</w:t>
      </w:r>
      <w:r w:rsidRPr="00DF3C49">
        <w:rPr>
          <w:rFonts w:ascii="Times New Roman" w:hAnsi="Times New Roman"/>
        </w:rPr>
        <w:t xml:space="preserve"> </w:t>
      </w:r>
    </w:p>
    <w:p w:rsidR="007E2C38" w:rsidRPr="00DF3C49"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DF3C49">
        <w:rPr>
          <w:rFonts w:ascii="Times New Roman" w:hAnsi="Times New Roman"/>
        </w:rPr>
        <w:t>Develop</w:t>
      </w:r>
      <w:r>
        <w:rPr>
          <w:rFonts w:ascii="Times New Roman" w:hAnsi="Times New Roman"/>
        </w:rPr>
        <w:t>ment of</w:t>
      </w:r>
      <w:r w:rsidRPr="00DF3C49">
        <w:rPr>
          <w:rFonts w:ascii="Times New Roman" w:hAnsi="Times New Roman"/>
        </w:rPr>
        <w:t xml:space="preserve"> a 2012 through 2016 Task Force work plan that addresses: </w:t>
      </w:r>
    </w:p>
    <w:p w:rsidR="007E2C38" w:rsidRPr="00DF3C49" w:rsidRDefault="007E2C38" w:rsidP="007E2C38">
      <w:pPr>
        <w:pStyle w:val="ListParagraph"/>
        <w:numPr>
          <w:ilvl w:val="1"/>
          <w:numId w:val="8"/>
        </w:numPr>
        <w:spacing w:before="120" w:after="100" w:afterAutospacing="1" w:line="240" w:lineRule="auto"/>
        <w:contextualSpacing w:val="0"/>
        <w:rPr>
          <w:rFonts w:ascii="Times New Roman" w:hAnsi="Times New Roman"/>
        </w:rPr>
      </w:pPr>
      <w:r>
        <w:rPr>
          <w:rFonts w:ascii="Times New Roman" w:hAnsi="Times New Roman"/>
        </w:rPr>
        <w:t xml:space="preserve">Approach for and analysis of existing data on PCB and other toxics on the 2008 303(d) list to (1) </w:t>
      </w:r>
      <w:r w:rsidRPr="00DF3C49">
        <w:rPr>
          <w:rFonts w:ascii="Times New Roman" w:hAnsi="Times New Roman"/>
        </w:rPr>
        <w:t xml:space="preserve">understand what is known, (2) identify data gaps, and (3) determine where additional characterization of amounts, sources and locations is needed. </w:t>
      </w:r>
    </w:p>
    <w:p w:rsidR="007E2C38" w:rsidRPr="00DF3C49"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DF3C49">
        <w:rPr>
          <w:rFonts w:ascii="Times New Roman" w:hAnsi="Times New Roman"/>
        </w:rPr>
        <w:t xml:space="preserve">Development and implementation of a Monitoring Plan for the Spokane River that, (1) establishes the baseline conditions for PCBs and the other identified toxics, (2) monitors and assesses the effectiveness of toxic reduction measures, and (3) can be adapted to take into account newly generated data and sampling techniques. </w:t>
      </w:r>
    </w:p>
    <w:p w:rsidR="007E2C38" w:rsidRPr="00DF3C49"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DF3C49">
        <w:rPr>
          <w:rFonts w:ascii="Times New Roman" w:hAnsi="Times New Roman"/>
        </w:rPr>
        <w:t xml:space="preserve">Identification or establishment of a publicly accessible clearinghouse for storing data, reports, Task Force meeting minutes or summaries, and other information gathered or developed by the Task Force and its members. </w:t>
      </w:r>
    </w:p>
    <w:p w:rsidR="007E2C38" w:rsidRPr="00DF3C49"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DF3C49">
        <w:rPr>
          <w:rFonts w:ascii="Times New Roman" w:hAnsi="Times New Roman"/>
        </w:rPr>
        <w:t xml:space="preserve">Review of proposed Toxic Management Plans, Source Management Plans, and BMPs. </w:t>
      </w:r>
    </w:p>
    <w:p w:rsidR="007E2C38" w:rsidRPr="00DF3C49"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DF3C49">
        <w:rPr>
          <w:rFonts w:ascii="Times New Roman" w:hAnsi="Times New Roman"/>
        </w:rPr>
        <w:t xml:space="preserve">Approach for preparing recommendations to control and reduce point and nonpoint sources of PCBs and other toxics on the 2008 year303 (d) list to the Spokane River. </w:t>
      </w:r>
    </w:p>
    <w:p w:rsidR="007E2C38"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DF3C49">
        <w:rPr>
          <w:rFonts w:ascii="Times New Roman" w:hAnsi="Times New Roman"/>
        </w:rPr>
        <w:t xml:space="preserve">Public education needs and approach, including pollution prevention and public and environmental health determinations </w:t>
      </w:r>
    </w:p>
    <w:p w:rsidR="007E2C38" w:rsidRPr="00DF3C49" w:rsidRDefault="007E2C38" w:rsidP="007E2C38">
      <w:pPr>
        <w:pStyle w:val="ListParagraph"/>
        <w:numPr>
          <w:ilvl w:val="0"/>
          <w:numId w:val="10"/>
        </w:numPr>
        <w:spacing w:before="120" w:after="100" w:afterAutospacing="1" w:line="240" w:lineRule="auto"/>
        <w:contextualSpacing w:val="0"/>
        <w:rPr>
          <w:rFonts w:ascii="Times New Roman" w:hAnsi="Times New Roman"/>
        </w:rPr>
      </w:pPr>
      <w:r>
        <w:rPr>
          <w:rFonts w:ascii="Times New Roman" w:hAnsi="Times New Roman"/>
        </w:rPr>
        <w:t>As appropriate, begin implementation actions for the work plan.</w:t>
      </w:r>
      <w:r w:rsidRPr="00DF3C49">
        <w:rPr>
          <w:rFonts w:ascii="Times New Roman" w:hAnsi="Times New Roman"/>
        </w:rPr>
        <w:t xml:space="preserve"> </w:t>
      </w:r>
    </w:p>
    <w:p w:rsidR="007E2C38" w:rsidRDefault="007E2C38" w:rsidP="007E2C38">
      <w:pPr>
        <w:pStyle w:val="ListParagraph"/>
        <w:numPr>
          <w:ilvl w:val="0"/>
          <w:numId w:val="7"/>
        </w:numPr>
        <w:contextualSpacing w:val="0"/>
        <w:rPr>
          <w:rFonts w:ascii="Times New Roman" w:hAnsi="Times New Roman"/>
        </w:rPr>
      </w:pPr>
      <w:r>
        <w:rPr>
          <w:rFonts w:ascii="Times New Roman" w:hAnsi="Times New Roman"/>
        </w:rPr>
        <w:t xml:space="preserve">Prior to submittal to Ecology, the Task Force will develop and review all documents related to a comprehensive plan identifying actions required </w:t>
      </w:r>
      <w:proofErr w:type="gramStart"/>
      <w:r>
        <w:rPr>
          <w:rFonts w:ascii="Times New Roman" w:hAnsi="Times New Roman"/>
        </w:rPr>
        <w:t>to bring</w:t>
      </w:r>
      <w:proofErr w:type="gramEnd"/>
      <w:r>
        <w:rPr>
          <w:rFonts w:ascii="Times New Roman" w:hAnsi="Times New Roman"/>
        </w:rPr>
        <w:t xml:space="preserve"> the Spokane River into water quality compliance for PCBs. </w:t>
      </w:r>
      <w:r w:rsidRPr="00DF3C49">
        <w:rPr>
          <w:rFonts w:ascii="Times New Roman" w:hAnsi="Times New Roman"/>
        </w:rPr>
        <w:t xml:space="preserve">  </w:t>
      </w:r>
    </w:p>
    <w:p w:rsidR="007E2C38" w:rsidRDefault="007E2C38" w:rsidP="007E2C38">
      <w:pPr>
        <w:pStyle w:val="Heading1"/>
        <w:ind w:left="360" w:hanging="360"/>
        <w:rPr>
          <w:sz w:val="32"/>
          <w:szCs w:val="32"/>
        </w:rPr>
      </w:pPr>
      <w:bookmarkStart w:id="4" w:name="_Toc308521281"/>
      <w:r w:rsidRPr="00C575C3">
        <w:rPr>
          <w:sz w:val="32"/>
          <w:szCs w:val="32"/>
        </w:rPr>
        <w:t>Task Force operating guidelines</w:t>
      </w:r>
      <w:bookmarkEnd w:id="4"/>
    </w:p>
    <w:p w:rsidR="007E2C38" w:rsidRPr="00BF1D92" w:rsidRDefault="007E2C38" w:rsidP="007E2C38">
      <w:pPr>
        <w:spacing w:after="100" w:afterAutospacing="1"/>
        <w:rPr>
          <w:rFonts w:ascii="Times New Roman" w:hAnsi="Times New Roman"/>
          <w:sz w:val="24"/>
          <w:szCs w:val="24"/>
        </w:rPr>
      </w:pPr>
      <w:r w:rsidRPr="00BF1D92">
        <w:rPr>
          <w:rFonts w:ascii="Times New Roman" w:hAnsi="Times New Roman"/>
          <w:sz w:val="24"/>
          <w:szCs w:val="24"/>
        </w:rPr>
        <w:t xml:space="preserve">These operating guidelines are intended to clarify the Regional Toxics Task Force (Task Force) governance process. It is assumed that the Task Force will convene and stay operational during the 2011 through 2016 NPDES wastewater permit cycle, and may continue to operate as long as the Spokane River NPDES wastewater permits have requirements for participation in the Task Force. The following describe: </w:t>
      </w:r>
    </w:p>
    <w:p w:rsidR="007E2C38" w:rsidRPr="00BF1D92"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BF1D92">
        <w:rPr>
          <w:rFonts w:ascii="Times New Roman" w:hAnsi="Times New Roman"/>
        </w:rPr>
        <w:t xml:space="preserve">Membership </w:t>
      </w:r>
    </w:p>
    <w:p w:rsidR="007E2C38" w:rsidRPr="00BF1D92"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BF1D92">
        <w:rPr>
          <w:rFonts w:ascii="Times New Roman" w:hAnsi="Times New Roman"/>
        </w:rPr>
        <w:t>Roles and Responsibilities</w:t>
      </w:r>
    </w:p>
    <w:p w:rsidR="007E2C38" w:rsidRPr="00BF1D92" w:rsidRDefault="007E2C38" w:rsidP="007E2C38">
      <w:pPr>
        <w:pStyle w:val="ListParagraph"/>
        <w:numPr>
          <w:ilvl w:val="0"/>
          <w:numId w:val="10"/>
        </w:numPr>
        <w:spacing w:before="120" w:after="100" w:afterAutospacing="1" w:line="240" w:lineRule="auto"/>
        <w:contextualSpacing w:val="0"/>
        <w:rPr>
          <w:rFonts w:ascii="Times New Roman" w:hAnsi="Times New Roman"/>
        </w:rPr>
      </w:pPr>
      <w:r>
        <w:rPr>
          <w:rFonts w:ascii="Times New Roman" w:hAnsi="Times New Roman"/>
        </w:rPr>
        <w:t>Organizational</w:t>
      </w:r>
      <w:r w:rsidRPr="00BF1D92">
        <w:rPr>
          <w:rFonts w:ascii="Times New Roman" w:hAnsi="Times New Roman"/>
        </w:rPr>
        <w:t xml:space="preserve"> structure </w:t>
      </w:r>
    </w:p>
    <w:p w:rsidR="007E2C38"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BF1D92">
        <w:rPr>
          <w:rFonts w:ascii="Times New Roman" w:hAnsi="Times New Roman"/>
        </w:rPr>
        <w:t xml:space="preserve">Decision making </w:t>
      </w:r>
    </w:p>
    <w:p w:rsidR="007E2C38" w:rsidRPr="00863027"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BF1D92">
        <w:rPr>
          <w:rFonts w:ascii="Times New Roman" w:hAnsi="Times New Roman"/>
        </w:rPr>
        <w:t xml:space="preserve">Funding </w:t>
      </w:r>
    </w:p>
    <w:p w:rsidR="007E2C38" w:rsidRPr="00BF1D92" w:rsidRDefault="007E2C38" w:rsidP="007E2C38">
      <w:pPr>
        <w:pStyle w:val="ListParagraph"/>
        <w:numPr>
          <w:ilvl w:val="0"/>
          <w:numId w:val="10"/>
        </w:numPr>
        <w:spacing w:before="120" w:after="100" w:afterAutospacing="1" w:line="240" w:lineRule="auto"/>
        <w:contextualSpacing w:val="0"/>
        <w:rPr>
          <w:rFonts w:ascii="Times New Roman" w:hAnsi="Times New Roman"/>
        </w:rPr>
      </w:pPr>
      <w:r>
        <w:rPr>
          <w:rFonts w:ascii="Times New Roman" w:hAnsi="Times New Roman"/>
        </w:rPr>
        <w:lastRenderedPageBreak/>
        <w:t>Meeting and Notices</w:t>
      </w:r>
    </w:p>
    <w:p w:rsidR="007E2C38" w:rsidRDefault="007E2C38" w:rsidP="007E2C38">
      <w:pPr>
        <w:pStyle w:val="ListParagraph"/>
        <w:numPr>
          <w:ilvl w:val="0"/>
          <w:numId w:val="10"/>
        </w:numPr>
        <w:spacing w:before="120" w:after="100" w:afterAutospacing="1" w:line="240" w:lineRule="auto"/>
        <w:contextualSpacing w:val="0"/>
        <w:rPr>
          <w:rFonts w:ascii="Times New Roman" w:hAnsi="Times New Roman"/>
        </w:rPr>
      </w:pPr>
      <w:r>
        <w:rPr>
          <w:rFonts w:ascii="Times New Roman" w:hAnsi="Times New Roman"/>
        </w:rPr>
        <w:t>Communications</w:t>
      </w:r>
    </w:p>
    <w:p w:rsidR="007E2C38" w:rsidRDefault="007E2C38" w:rsidP="007E2C38">
      <w:pPr>
        <w:pStyle w:val="ListParagraph"/>
        <w:numPr>
          <w:ilvl w:val="0"/>
          <w:numId w:val="10"/>
        </w:numPr>
        <w:spacing w:before="120" w:after="100" w:afterAutospacing="1" w:line="240" w:lineRule="auto"/>
        <w:contextualSpacing w:val="0"/>
        <w:rPr>
          <w:rFonts w:ascii="Times New Roman" w:hAnsi="Times New Roman"/>
        </w:rPr>
      </w:pPr>
      <w:r>
        <w:rPr>
          <w:rFonts w:ascii="Times New Roman" w:hAnsi="Times New Roman"/>
        </w:rPr>
        <w:t>Committees</w:t>
      </w:r>
    </w:p>
    <w:p w:rsidR="007E2C38" w:rsidRPr="00BF1D92" w:rsidRDefault="007E2C38" w:rsidP="007E2C38">
      <w:pPr>
        <w:pStyle w:val="ListParagraph"/>
        <w:numPr>
          <w:ilvl w:val="0"/>
          <w:numId w:val="10"/>
        </w:numPr>
        <w:spacing w:before="120" w:after="100" w:afterAutospacing="1" w:line="240" w:lineRule="auto"/>
        <w:contextualSpacing w:val="0"/>
        <w:rPr>
          <w:rFonts w:ascii="Times New Roman" w:hAnsi="Times New Roman"/>
        </w:rPr>
      </w:pPr>
      <w:r>
        <w:rPr>
          <w:rFonts w:ascii="Times New Roman" w:hAnsi="Times New Roman"/>
        </w:rPr>
        <w:t>Staffing</w:t>
      </w:r>
    </w:p>
    <w:p w:rsidR="007E2C38" w:rsidRPr="00693BFA"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BF1D92">
        <w:rPr>
          <w:rFonts w:ascii="Times New Roman" w:hAnsi="Times New Roman"/>
        </w:rPr>
        <w:t xml:space="preserve">Work plan </w:t>
      </w:r>
    </w:p>
    <w:p w:rsidR="007E2C38" w:rsidRPr="00EB138F" w:rsidRDefault="007E2C38" w:rsidP="007E2C38">
      <w:pPr>
        <w:pStyle w:val="Heading2"/>
        <w:rPr>
          <w:sz w:val="28"/>
          <w:szCs w:val="28"/>
        </w:rPr>
      </w:pPr>
      <w:bookmarkStart w:id="5" w:name="_Toc308521282"/>
      <w:r w:rsidRPr="00EB138F">
        <w:rPr>
          <w:sz w:val="28"/>
          <w:szCs w:val="28"/>
        </w:rPr>
        <w:t>Membership</w:t>
      </w:r>
      <w:bookmarkEnd w:id="5"/>
    </w:p>
    <w:p w:rsidR="007E2C38" w:rsidRPr="00483B15" w:rsidRDefault="007E2C38" w:rsidP="007E2C38">
      <w:pPr>
        <w:spacing w:after="100" w:afterAutospacing="1"/>
        <w:rPr>
          <w:rFonts w:ascii="Times New Roman" w:hAnsi="Times New Roman"/>
          <w:sz w:val="24"/>
          <w:szCs w:val="24"/>
        </w:rPr>
      </w:pPr>
      <w:r>
        <w:rPr>
          <w:rFonts w:ascii="Times New Roman" w:hAnsi="Times New Roman"/>
          <w:sz w:val="24"/>
          <w:szCs w:val="24"/>
        </w:rPr>
        <w:t xml:space="preserve">The Task Force membership represents the Spokane River community. </w:t>
      </w:r>
      <w:r w:rsidRPr="00483B15">
        <w:rPr>
          <w:rFonts w:ascii="Times New Roman" w:hAnsi="Times New Roman"/>
          <w:sz w:val="24"/>
          <w:szCs w:val="24"/>
        </w:rPr>
        <w:t xml:space="preserve">Membership in the Task Force is intended to </w:t>
      </w:r>
      <w:r>
        <w:rPr>
          <w:rFonts w:ascii="Times New Roman" w:hAnsi="Times New Roman"/>
          <w:sz w:val="24"/>
          <w:szCs w:val="24"/>
        </w:rPr>
        <w:t>e</w:t>
      </w:r>
      <w:r w:rsidRPr="00483B15">
        <w:rPr>
          <w:rFonts w:ascii="Times New Roman" w:hAnsi="Times New Roman"/>
          <w:sz w:val="24"/>
          <w:szCs w:val="24"/>
        </w:rPr>
        <w:t xml:space="preserve">ncompass a wide field of expertise, community interest, and </w:t>
      </w:r>
      <w:r>
        <w:rPr>
          <w:rFonts w:ascii="Times New Roman" w:hAnsi="Times New Roman"/>
          <w:sz w:val="24"/>
          <w:szCs w:val="24"/>
        </w:rPr>
        <w:t xml:space="preserve">support a </w:t>
      </w:r>
      <w:r w:rsidRPr="00483B15">
        <w:rPr>
          <w:rFonts w:ascii="Times New Roman" w:hAnsi="Times New Roman"/>
          <w:sz w:val="24"/>
          <w:szCs w:val="24"/>
        </w:rPr>
        <w:t>transparen</w:t>
      </w:r>
      <w:r>
        <w:rPr>
          <w:rFonts w:ascii="Times New Roman" w:hAnsi="Times New Roman"/>
          <w:sz w:val="24"/>
          <w:szCs w:val="24"/>
        </w:rPr>
        <w:t xml:space="preserve">t </w:t>
      </w:r>
      <w:r w:rsidRPr="00483B15">
        <w:rPr>
          <w:rFonts w:ascii="Times New Roman" w:hAnsi="Times New Roman"/>
          <w:sz w:val="24"/>
          <w:szCs w:val="24"/>
        </w:rPr>
        <w:t>process.  Initial membership in the Task Force will include the following groups:</w:t>
      </w:r>
    </w:p>
    <w:p w:rsidR="007E2C38" w:rsidRPr="00EB138F" w:rsidRDefault="007E2C38" w:rsidP="007E2C38">
      <w:pPr>
        <w:pStyle w:val="Heading3"/>
        <w:rPr>
          <w:sz w:val="24"/>
          <w:szCs w:val="24"/>
        </w:rPr>
      </w:pPr>
      <w:bookmarkStart w:id="6" w:name="_Toc308521283"/>
      <w:r w:rsidRPr="00EB138F">
        <w:rPr>
          <w:sz w:val="24"/>
          <w:szCs w:val="24"/>
        </w:rPr>
        <w:t>NPDES Permittee Membership:</w:t>
      </w:r>
      <w:bookmarkEnd w:id="6"/>
      <w:r w:rsidRPr="00EB138F">
        <w:rPr>
          <w:sz w:val="24"/>
          <w:szCs w:val="24"/>
        </w:rPr>
        <w:t xml:space="preserve"> </w:t>
      </w:r>
    </w:p>
    <w:p w:rsidR="007E2C38" w:rsidRPr="00483B15" w:rsidRDefault="007E2C38" w:rsidP="007E2C38">
      <w:pPr>
        <w:spacing w:after="100" w:afterAutospacing="1"/>
        <w:rPr>
          <w:rFonts w:ascii="Times New Roman" w:hAnsi="Times New Roman"/>
          <w:sz w:val="24"/>
          <w:szCs w:val="24"/>
        </w:rPr>
      </w:pPr>
      <w:r w:rsidRPr="00483B15">
        <w:rPr>
          <w:rFonts w:ascii="Times New Roman" w:hAnsi="Times New Roman"/>
          <w:sz w:val="24"/>
          <w:szCs w:val="24"/>
        </w:rPr>
        <w:t xml:space="preserve">NPDES permittee members of the Task Force shall consist of any private or public entity </w:t>
      </w:r>
      <w:r>
        <w:rPr>
          <w:rFonts w:ascii="Times New Roman" w:hAnsi="Times New Roman"/>
          <w:sz w:val="24"/>
          <w:szCs w:val="24"/>
        </w:rPr>
        <w:t xml:space="preserve">which is </w:t>
      </w:r>
      <w:r w:rsidRPr="00483B15">
        <w:rPr>
          <w:rFonts w:ascii="Times New Roman" w:hAnsi="Times New Roman"/>
          <w:sz w:val="24"/>
          <w:szCs w:val="24"/>
        </w:rPr>
        <w:t>issued a NPDES permit for a discharge to the Spokane River</w:t>
      </w:r>
      <w:r>
        <w:rPr>
          <w:rFonts w:ascii="Times New Roman" w:hAnsi="Times New Roman"/>
          <w:sz w:val="24"/>
          <w:szCs w:val="24"/>
        </w:rPr>
        <w:t>, and which includes a permit requirement to participate in the Task Force</w:t>
      </w:r>
      <w:r w:rsidRPr="00483B15">
        <w:rPr>
          <w:rFonts w:ascii="Times New Roman" w:hAnsi="Times New Roman"/>
          <w:sz w:val="24"/>
          <w:szCs w:val="24"/>
        </w:rPr>
        <w:t>. The NPDES permittee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r w:rsidRPr="00483B15">
        <w:rPr>
          <w:rFonts w:ascii="Times New Roman" w:hAnsi="Times New Roman"/>
          <w:sz w:val="24"/>
          <w:szCs w:val="24"/>
        </w:rPr>
        <w:t xml:space="preserve">If an entity does not participate as a member of the Task Force, and in accordance with the NPDES permit condition, the </w:t>
      </w:r>
      <w:r>
        <w:rPr>
          <w:rFonts w:ascii="Times New Roman" w:hAnsi="Times New Roman"/>
          <w:sz w:val="24"/>
          <w:szCs w:val="24"/>
        </w:rPr>
        <w:t xml:space="preserve">issuing </w:t>
      </w:r>
      <w:r w:rsidRPr="00483B15">
        <w:rPr>
          <w:rFonts w:ascii="Times New Roman" w:hAnsi="Times New Roman"/>
          <w:sz w:val="24"/>
          <w:szCs w:val="24"/>
        </w:rPr>
        <w:t xml:space="preserve">state or federal agency for that entity shall be responsible for enforcement of the permit condition. </w:t>
      </w:r>
      <w:r>
        <w:rPr>
          <w:rFonts w:ascii="Times New Roman" w:hAnsi="Times New Roman"/>
          <w:sz w:val="24"/>
          <w:szCs w:val="24"/>
        </w:rPr>
        <w:t xml:space="preserve">The Task Force does not have any regulatory authority over NPDES permittee members. </w:t>
      </w:r>
      <w:r w:rsidRPr="00483B15">
        <w:rPr>
          <w:rFonts w:ascii="Times New Roman" w:hAnsi="Times New Roman"/>
          <w:sz w:val="24"/>
          <w:szCs w:val="24"/>
        </w:rPr>
        <w:t xml:space="preserve">Non-compliance by one or more NPDES permittees relative to </w:t>
      </w:r>
      <w:r>
        <w:rPr>
          <w:rFonts w:ascii="Times New Roman" w:hAnsi="Times New Roman"/>
          <w:sz w:val="24"/>
          <w:szCs w:val="24"/>
        </w:rPr>
        <w:t>their participation in the</w:t>
      </w:r>
      <w:r w:rsidRPr="00483B15">
        <w:rPr>
          <w:rFonts w:ascii="Times New Roman" w:hAnsi="Times New Roman"/>
          <w:sz w:val="24"/>
          <w:szCs w:val="24"/>
        </w:rPr>
        <w:t xml:space="preserve"> Task Force shall not be grounds for a determination of non-compliance </w:t>
      </w:r>
      <w:r>
        <w:rPr>
          <w:rFonts w:ascii="Times New Roman" w:hAnsi="Times New Roman"/>
          <w:sz w:val="24"/>
          <w:szCs w:val="24"/>
        </w:rPr>
        <w:t>of</w:t>
      </w:r>
      <w:r w:rsidRPr="00483B15">
        <w:rPr>
          <w:rFonts w:ascii="Times New Roman" w:hAnsi="Times New Roman"/>
          <w:sz w:val="24"/>
          <w:szCs w:val="24"/>
        </w:rPr>
        <w:t xml:space="preserve"> any other NPDES permittee. </w:t>
      </w:r>
    </w:p>
    <w:p w:rsidR="007E2C38" w:rsidRPr="00EB138F" w:rsidRDefault="007E2C38" w:rsidP="007E2C38">
      <w:pPr>
        <w:pStyle w:val="Heading3"/>
        <w:rPr>
          <w:sz w:val="24"/>
          <w:szCs w:val="24"/>
        </w:rPr>
      </w:pPr>
      <w:bookmarkStart w:id="7" w:name="_Toc308521284"/>
      <w:r w:rsidRPr="00EB138F">
        <w:rPr>
          <w:sz w:val="24"/>
          <w:szCs w:val="24"/>
        </w:rPr>
        <w:t>Agency and Sovereign Government Membership:</w:t>
      </w:r>
      <w:bookmarkEnd w:id="7"/>
      <w:r w:rsidRPr="00EB138F">
        <w:rPr>
          <w:sz w:val="24"/>
          <w:szCs w:val="24"/>
        </w:rPr>
        <w:t xml:space="preserve"> </w:t>
      </w:r>
    </w:p>
    <w:p w:rsidR="007E2C38" w:rsidRPr="00483B15" w:rsidRDefault="007E2C38" w:rsidP="007E2C38">
      <w:pPr>
        <w:spacing w:after="100" w:afterAutospacing="1"/>
        <w:rPr>
          <w:rFonts w:ascii="Times New Roman" w:hAnsi="Times New Roman"/>
          <w:sz w:val="24"/>
          <w:szCs w:val="24"/>
        </w:rPr>
      </w:pPr>
      <w:r w:rsidRPr="00483B15">
        <w:rPr>
          <w:rFonts w:ascii="Times New Roman" w:hAnsi="Times New Roman"/>
          <w:sz w:val="24"/>
          <w:szCs w:val="24"/>
        </w:rPr>
        <w:t>Agencies and sovereign governments that regulate or establish policies relating to PCBs and toxics shall be a</w:t>
      </w:r>
      <w:r>
        <w:rPr>
          <w:rFonts w:ascii="Times New Roman" w:hAnsi="Times New Roman"/>
          <w:sz w:val="24"/>
          <w:szCs w:val="24"/>
        </w:rPr>
        <w:t>n Ex-officio</w:t>
      </w:r>
      <w:r w:rsidRPr="00483B15">
        <w:rPr>
          <w:rFonts w:ascii="Times New Roman" w:hAnsi="Times New Roman"/>
          <w:sz w:val="24"/>
          <w:szCs w:val="24"/>
        </w:rPr>
        <w:t xml:space="preserve"> Task Force member. Ex-officio, non-voting agency and sovereign government members shall include the WA State Department of Ecology (Ecology), Environmental Protection Agency (EPA), Spokane Tribe</w:t>
      </w:r>
      <w:r>
        <w:rPr>
          <w:rFonts w:ascii="Times New Roman" w:hAnsi="Times New Roman"/>
          <w:sz w:val="24"/>
          <w:szCs w:val="24"/>
        </w:rPr>
        <w:t xml:space="preserve"> of Indians</w:t>
      </w:r>
      <w:r w:rsidRPr="00483B15">
        <w:rPr>
          <w:rFonts w:ascii="Times New Roman" w:hAnsi="Times New Roman"/>
          <w:sz w:val="24"/>
          <w:szCs w:val="24"/>
        </w:rPr>
        <w:t>, Coeur d’Alene Tribe</w:t>
      </w:r>
      <w:r>
        <w:rPr>
          <w:rFonts w:ascii="Times New Roman" w:hAnsi="Times New Roman"/>
          <w:sz w:val="24"/>
          <w:szCs w:val="24"/>
        </w:rPr>
        <w:t xml:space="preserve"> of Indians</w:t>
      </w:r>
      <w:r w:rsidRPr="00483B15">
        <w:rPr>
          <w:rFonts w:ascii="Times New Roman" w:hAnsi="Times New Roman"/>
          <w:sz w:val="24"/>
          <w:szCs w:val="24"/>
        </w:rPr>
        <w:t>, and Idaho Department of Environmental Quality (IDEQ). The agency and sovereign government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7E2C38" w:rsidRPr="00A02F79" w:rsidRDefault="007E2C38" w:rsidP="007E2C38">
      <w:pPr>
        <w:pStyle w:val="Heading3"/>
      </w:pPr>
      <w:bookmarkStart w:id="8" w:name="_Toc308521285"/>
      <w:r w:rsidRPr="00EB138F">
        <w:rPr>
          <w:sz w:val="24"/>
          <w:szCs w:val="24"/>
        </w:rPr>
        <w:t>Additional Government Agency Membership:</w:t>
      </w:r>
      <w:bookmarkEnd w:id="8"/>
    </w:p>
    <w:p w:rsidR="007E2C38" w:rsidRPr="00483B15" w:rsidRDefault="007E2C38" w:rsidP="007E2C38">
      <w:pPr>
        <w:spacing w:after="100" w:afterAutospacing="1"/>
        <w:rPr>
          <w:rFonts w:ascii="Times New Roman" w:hAnsi="Times New Roman"/>
          <w:sz w:val="24"/>
          <w:szCs w:val="24"/>
        </w:rPr>
      </w:pPr>
      <w:r w:rsidRPr="00483B15">
        <w:rPr>
          <w:rFonts w:ascii="Times New Roman" w:hAnsi="Times New Roman"/>
          <w:sz w:val="24"/>
          <w:szCs w:val="24"/>
        </w:rPr>
        <w:t xml:space="preserve">Additional government agencies may include the Spokane </w:t>
      </w:r>
      <w:r>
        <w:rPr>
          <w:rFonts w:ascii="Times New Roman" w:hAnsi="Times New Roman"/>
          <w:sz w:val="24"/>
          <w:szCs w:val="24"/>
        </w:rPr>
        <w:t xml:space="preserve">Regional </w:t>
      </w:r>
      <w:r w:rsidRPr="00483B15">
        <w:rPr>
          <w:rFonts w:ascii="Times New Roman" w:hAnsi="Times New Roman"/>
          <w:sz w:val="24"/>
          <w:szCs w:val="24"/>
        </w:rPr>
        <w:t>Health District</w:t>
      </w:r>
      <w:r>
        <w:rPr>
          <w:rFonts w:ascii="Times New Roman" w:hAnsi="Times New Roman"/>
          <w:sz w:val="24"/>
          <w:szCs w:val="24"/>
        </w:rPr>
        <w:t>,</w:t>
      </w:r>
      <w:r w:rsidRPr="00483B15">
        <w:rPr>
          <w:rFonts w:ascii="Times New Roman" w:hAnsi="Times New Roman"/>
          <w:sz w:val="24"/>
          <w:szCs w:val="24"/>
        </w:rPr>
        <w:t xml:space="preserve"> Washington State Department of Health, Idaho Department of Health, </w:t>
      </w:r>
      <w:r>
        <w:rPr>
          <w:rFonts w:ascii="Times New Roman" w:hAnsi="Times New Roman"/>
          <w:sz w:val="24"/>
          <w:szCs w:val="24"/>
        </w:rPr>
        <w:t xml:space="preserve">Idaho </w:t>
      </w:r>
      <w:r w:rsidRPr="00483B15">
        <w:rPr>
          <w:rFonts w:ascii="Times New Roman" w:hAnsi="Times New Roman"/>
          <w:sz w:val="24"/>
          <w:szCs w:val="24"/>
        </w:rPr>
        <w:t xml:space="preserve">Panhandle Health District, </w:t>
      </w:r>
      <w:r>
        <w:rPr>
          <w:rFonts w:ascii="Times New Roman" w:hAnsi="Times New Roman"/>
          <w:sz w:val="24"/>
          <w:szCs w:val="24"/>
        </w:rPr>
        <w:t xml:space="preserve">municipal and county stormwater permit holders, State of Idaho’ cities and stormwater permit holders, </w:t>
      </w:r>
      <w:r w:rsidRPr="00483B15">
        <w:rPr>
          <w:rFonts w:ascii="Times New Roman" w:hAnsi="Times New Roman"/>
          <w:sz w:val="24"/>
          <w:szCs w:val="24"/>
        </w:rPr>
        <w:t>and other appropriate interests. The additional government agency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7E2C38" w:rsidRPr="00EB138F" w:rsidRDefault="007E2C38" w:rsidP="007E2C38">
      <w:pPr>
        <w:pStyle w:val="Heading3"/>
        <w:rPr>
          <w:sz w:val="24"/>
          <w:szCs w:val="24"/>
        </w:rPr>
      </w:pPr>
      <w:bookmarkStart w:id="9" w:name="_Toc308521286"/>
      <w:r w:rsidRPr="00EB138F">
        <w:rPr>
          <w:sz w:val="24"/>
          <w:szCs w:val="24"/>
        </w:rPr>
        <w:t>Stakeholder Membership:</w:t>
      </w:r>
      <w:bookmarkEnd w:id="9"/>
      <w:r w:rsidRPr="00EB138F">
        <w:rPr>
          <w:sz w:val="24"/>
          <w:szCs w:val="24"/>
        </w:rPr>
        <w:t xml:space="preserve"> </w:t>
      </w:r>
    </w:p>
    <w:p w:rsidR="007E2C38" w:rsidRPr="00483B15" w:rsidRDefault="007E2C38" w:rsidP="007E2C38">
      <w:pPr>
        <w:spacing w:after="100" w:afterAutospacing="1"/>
        <w:rPr>
          <w:rFonts w:ascii="Times New Roman" w:hAnsi="Times New Roman"/>
          <w:sz w:val="24"/>
          <w:szCs w:val="24"/>
        </w:rPr>
      </w:pPr>
      <w:r w:rsidRPr="00483B15">
        <w:rPr>
          <w:rFonts w:ascii="Times New Roman" w:hAnsi="Times New Roman"/>
          <w:sz w:val="24"/>
          <w:szCs w:val="24"/>
        </w:rPr>
        <w:t>Stakeholders, other than those referenced above,</w:t>
      </w:r>
      <w:r>
        <w:rPr>
          <w:rFonts w:ascii="Times New Roman" w:hAnsi="Times New Roman"/>
          <w:sz w:val="24"/>
          <w:szCs w:val="24"/>
        </w:rPr>
        <w:t xml:space="preserve"> with roles and responsibilities identified below</w:t>
      </w:r>
      <w:r w:rsidRPr="00483B15">
        <w:rPr>
          <w:rFonts w:ascii="Times New Roman" w:hAnsi="Times New Roman"/>
          <w:sz w:val="24"/>
          <w:szCs w:val="24"/>
        </w:rPr>
        <w:t xml:space="preserve"> will receive a</w:t>
      </w:r>
      <w:r w:rsidRPr="00483B15">
        <w:rPr>
          <w:sz w:val="24"/>
          <w:szCs w:val="24"/>
        </w:rPr>
        <w:t xml:space="preserve"> </w:t>
      </w:r>
      <w:r w:rsidRPr="00483B15">
        <w:rPr>
          <w:rFonts w:ascii="Times New Roman" w:hAnsi="Times New Roman"/>
          <w:sz w:val="24"/>
          <w:szCs w:val="24"/>
        </w:rPr>
        <w:t xml:space="preserve">letter of invitation </w:t>
      </w:r>
      <w:r>
        <w:rPr>
          <w:rFonts w:ascii="Times New Roman" w:hAnsi="Times New Roman"/>
          <w:sz w:val="24"/>
          <w:szCs w:val="24"/>
        </w:rPr>
        <w:t xml:space="preserve">to join the Task Force </w:t>
      </w:r>
      <w:r w:rsidRPr="00483B15">
        <w:rPr>
          <w:rFonts w:ascii="Times New Roman" w:hAnsi="Times New Roman"/>
          <w:sz w:val="24"/>
          <w:szCs w:val="24"/>
        </w:rPr>
        <w:t>from Ecology</w:t>
      </w:r>
      <w:r>
        <w:rPr>
          <w:rFonts w:ascii="Times New Roman" w:hAnsi="Times New Roman"/>
          <w:sz w:val="24"/>
          <w:szCs w:val="24"/>
        </w:rPr>
        <w:t xml:space="preserve"> within 30 days of approval </w:t>
      </w:r>
      <w:r>
        <w:rPr>
          <w:rFonts w:ascii="Times New Roman" w:hAnsi="Times New Roman"/>
          <w:sz w:val="24"/>
          <w:szCs w:val="24"/>
        </w:rPr>
        <w:lastRenderedPageBreak/>
        <w:t xml:space="preserve">of this document. </w:t>
      </w:r>
      <w:r w:rsidRPr="00483B15">
        <w:rPr>
          <w:rFonts w:ascii="Times New Roman" w:hAnsi="Times New Roman"/>
          <w:sz w:val="24"/>
          <w:szCs w:val="24"/>
        </w:rPr>
        <w:t xml:space="preserve"> Those invited organizations that provide, in writing, an interest in being a member of the Task Force </w:t>
      </w:r>
      <w:r>
        <w:rPr>
          <w:rFonts w:ascii="Times New Roman" w:hAnsi="Times New Roman"/>
          <w:sz w:val="24"/>
          <w:szCs w:val="24"/>
        </w:rPr>
        <w:t>within 30 days of notification will</w:t>
      </w:r>
      <w:r w:rsidRPr="00483B15">
        <w:rPr>
          <w:rFonts w:ascii="Times New Roman" w:hAnsi="Times New Roman"/>
          <w:sz w:val="24"/>
          <w:szCs w:val="24"/>
        </w:rPr>
        <w:t xml:space="preserve"> </w:t>
      </w:r>
      <w:r>
        <w:rPr>
          <w:rFonts w:ascii="Times New Roman" w:hAnsi="Times New Roman"/>
          <w:sz w:val="24"/>
          <w:szCs w:val="24"/>
        </w:rPr>
        <w:t>be considered</w:t>
      </w:r>
      <w:r w:rsidRPr="00483B15">
        <w:rPr>
          <w:rFonts w:ascii="Times New Roman" w:hAnsi="Times New Roman"/>
          <w:sz w:val="24"/>
          <w:szCs w:val="24"/>
        </w:rPr>
        <w:t xml:space="preserve"> a stakeholder member of the Task Force. After </w:t>
      </w:r>
      <w:r>
        <w:rPr>
          <w:rFonts w:ascii="Times New Roman" w:hAnsi="Times New Roman"/>
          <w:sz w:val="24"/>
          <w:szCs w:val="24"/>
        </w:rPr>
        <w:t xml:space="preserve">expiration of the initial invitation time period, </w:t>
      </w:r>
      <w:r w:rsidRPr="00483B15">
        <w:rPr>
          <w:rFonts w:ascii="Times New Roman" w:hAnsi="Times New Roman"/>
          <w:sz w:val="24"/>
          <w:szCs w:val="24"/>
        </w:rPr>
        <w:t>a new member may be added to the Task Force only by a consensus vote of the existing members of the Task Force. The stakeholder members will have the roles an</w:t>
      </w:r>
      <w:r>
        <w:rPr>
          <w:rFonts w:ascii="Times New Roman" w:hAnsi="Times New Roman"/>
          <w:sz w:val="24"/>
          <w:szCs w:val="24"/>
        </w:rPr>
        <w:t>d responsibilities as described below</w:t>
      </w:r>
      <w:r w:rsidRPr="00483B15">
        <w:rPr>
          <w:rFonts w:ascii="Times New Roman" w:hAnsi="Times New Roman"/>
          <w:sz w:val="24"/>
          <w:szCs w:val="24"/>
        </w:rPr>
        <w:t>.</w:t>
      </w:r>
    </w:p>
    <w:p w:rsidR="007E2C38" w:rsidRPr="00EB138F" w:rsidRDefault="007E2C38" w:rsidP="007E2C38">
      <w:pPr>
        <w:pStyle w:val="Heading2"/>
        <w:rPr>
          <w:sz w:val="28"/>
          <w:szCs w:val="28"/>
        </w:rPr>
      </w:pPr>
      <w:bookmarkStart w:id="10" w:name="_Toc308521287"/>
      <w:r w:rsidRPr="00EB138F">
        <w:rPr>
          <w:sz w:val="28"/>
          <w:szCs w:val="28"/>
        </w:rPr>
        <w:t>Membership Governance</w:t>
      </w:r>
      <w:bookmarkEnd w:id="10"/>
    </w:p>
    <w:p w:rsidR="007E2C38" w:rsidRPr="0024516C" w:rsidRDefault="007E2C38" w:rsidP="007E2C38">
      <w:pPr>
        <w:pStyle w:val="Heading3"/>
        <w:rPr>
          <w:sz w:val="24"/>
          <w:szCs w:val="24"/>
        </w:rPr>
      </w:pPr>
      <w:bookmarkStart w:id="11" w:name="_Toc308521288"/>
      <w:r w:rsidRPr="0024516C">
        <w:rPr>
          <w:sz w:val="24"/>
          <w:szCs w:val="24"/>
        </w:rPr>
        <w:t>Membership Primary and Alternate Delegates:</w:t>
      </w:r>
      <w:bookmarkEnd w:id="11"/>
      <w:r w:rsidRPr="0024516C">
        <w:rPr>
          <w:sz w:val="24"/>
          <w:szCs w:val="24"/>
        </w:rPr>
        <w:t xml:space="preserve"> </w:t>
      </w:r>
    </w:p>
    <w:p w:rsidR="007E2C38" w:rsidRPr="00483B15" w:rsidRDefault="007E2C38" w:rsidP="007E2C38">
      <w:pPr>
        <w:spacing w:after="100" w:afterAutospacing="1"/>
        <w:rPr>
          <w:rFonts w:ascii="Times New Roman" w:hAnsi="Times New Roman"/>
          <w:sz w:val="24"/>
          <w:szCs w:val="24"/>
        </w:rPr>
      </w:pPr>
      <w:r w:rsidRPr="00483B15">
        <w:rPr>
          <w:rFonts w:ascii="Times New Roman" w:hAnsi="Times New Roman"/>
          <w:sz w:val="24"/>
          <w:szCs w:val="24"/>
        </w:rPr>
        <w:t>Each Task Force member</w:t>
      </w:r>
      <w:r>
        <w:rPr>
          <w:rFonts w:ascii="Times New Roman" w:hAnsi="Times New Roman"/>
          <w:sz w:val="24"/>
          <w:szCs w:val="24"/>
        </w:rPr>
        <w:t xml:space="preserve"> organization</w:t>
      </w:r>
      <w:r w:rsidRPr="00483B15">
        <w:rPr>
          <w:rFonts w:ascii="Times New Roman" w:hAnsi="Times New Roman"/>
          <w:sz w:val="24"/>
          <w:szCs w:val="24"/>
        </w:rPr>
        <w:t xml:space="preserve"> will appoint a primary and </w:t>
      </w:r>
      <w:r>
        <w:rPr>
          <w:rFonts w:ascii="Times New Roman" w:hAnsi="Times New Roman"/>
          <w:sz w:val="24"/>
          <w:szCs w:val="24"/>
        </w:rPr>
        <w:t xml:space="preserve">an </w:t>
      </w:r>
      <w:r w:rsidRPr="00483B15">
        <w:rPr>
          <w:rFonts w:ascii="Times New Roman" w:hAnsi="Times New Roman"/>
          <w:sz w:val="24"/>
          <w:szCs w:val="24"/>
        </w:rPr>
        <w:t>alternate delegate. Each entity’s primary delegate will strive to attend all Task Force meetings. If the primary delegate is unable to attend</w:t>
      </w:r>
      <w:r>
        <w:rPr>
          <w:rFonts w:ascii="Times New Roman" w:hAnsi="Times New Roman"/>
          <w:sz w:val="24"/>
          <w:szCs w:val="24"/>
        </w:rPr>
        <w:t xml:space="preserve">, the alternate delegate will attend on the primary delegate’s behalf and will have all the rights and responsibilities of the primary delegate. It is the responsibility of the primary delegate to brief their alternate on status of the Task Force. </w:t>
      </w:r>
      <w:r w:rsidRPr="00540E35">
        <w:rPr>
          <w:rFonts w:ascii="Times New Roman" w:hAnsi="Times New Roman"/>
          <w:sz w:val="24"/>
          <w:szCs w:val="24"/>
        </w:rPr>
        <w:t>Task Force member organizations with more than one division, section, or department identifying Spokane River Regional Task Force interests, may have more than one representative become a task force member. However, for voting purposes, an entity can only have one representative vote.</w:t>
      </w:r>
    </w:p>
    <w:p w:rsidR="007E2C38" w:rsidRPr="00EB138F" w:rsidRDefault="007E2C38" w:rsidP="007E2C38">
      <w:pPr>
        <w:pStyle w:val="Heading3"/>
        <w:rPr>
          <w:sz w:val="24"/>
          <w:szCs w:val="24"/>
        </w:rPr>
      </w:pPr>
      <w:bookmarkStart w:id="12" w:name="_Toc308521289"/>
      <w:r w:rsidRPr="00EB138F">
        <w:rPr>
          <w:sz w:val="24"/>
          <w:szCs w:val="24"/>
        </w:rPr>
        <w:t>Removal from Membership:</w:t>
      </w:r>
      <w:bookmarkEnd w:id="12"/>
      <w:r w:rsidRPr="00EB138F">
        <w:rPr>
          <w:sz w:val="24"/>
          <w:szCs w:val="24"/>
        </w:rPr>
        <w:t xml:space="preserve"> </w:t>
      </w:r>
    </w:p>
    <w:p w:rsidR="007E2C38" w:rsidRPr="00483B15" w:rsidRDefault="007E2C38" w:rsidP="007E2C38">
      <w:pPr>
        <w:spacing w:after="100" w:afterAutospacing="1"/>
        <w:rPr>
          <w:rFonts w:ascii="Times New Roman" w:hAnsi="Times New Roman"/>
          <w:sz w:val="24"/>
          <w:szCs w:val="24"/>
        </w:rPr>
      </w:pPr>
      <w:r w:rsidRPr="00483B15">
        <w:rPr>
          <w:rFonts w:ascii="Times New Roman" w:hAnsi="Times New Roman"/>
          <w:sz w:val="24"/>
          <w:szCs w:val="24"/>
        </w:rPr>
        <w:t xml:space="preserve">If a stakeholder member entity misses three consecutive meetings of the Task Force, the stakeholder member will be automatically removed from the Task Force. NPDES permittee, </w:t>
      </w:r>
      <w:r>
        <w:rPr>
          <w:rFonts w:ascii="Times New Roman" w:hAnsi="Times New Roman"/>
          <w:sz w:val="24"/>
          <w:szCs w:val="24"/>
        </w:rPr>
        <w:t xml:space="preserve">Ex-Officio sovereign and regulatory/governmental </w:t>
      </w:r>
      <w:r w:rsidRPr="00483B15">
        <w:rPr>
          <w:rFonts w:ascii="Times New Roman" w:hAnsi="Times New Roman"/>
          <w:sz w:val="24"/>
          <w:szCs w:val="24"/>
        </w:rPr>
        <w:t>members will not</w:t>
      </w:r>
      <w:r>
        <w:rPr>
          <w:rFonts w:ascii="Times New Roman" w:hAnsi="Times New Roman"/>
          <w:sz w:val="24"/>
          <w:szCs w:val="24"/>
        </w:rPr>
        <w:t xml:space="preserve"> be removed from the Task Force however, they may be notified by the Task Force that attendance and participation is necessary. </w:t>
      </w:r>
    </w:p>
    <w:p w:rsidR="007E2C38" w:rsidRPr="00EB138F" w:rsidRDefault="007E2C38" w:rsidP="007E2C38">
      <w:pPr>
        <w:pStyle w:val="Heading3"/>
        <w:rPr>
          <w:sz w:val="24"/>
          <w:szCs w:val="24"/>
        </w:rPr>
      </w:pPr>
      <w:bookmarkStart w:id="13" w:name="_Toc308521290"/>
      <w:r w:rsidRPr="00EB138F">
        <w:rPr>
          <w:sz w:val="24"/>
          <w:szCs w:val="24"/>
        </w:rPr>
        <w:t>Non-Voting Participants:</w:t>
      </w:r>
      <w:bookmarkEnd w:id="13"/>
    </w:p>
    <w:p w:rsidR="007E2C38" w:rsidRDefault="007E2C38" w:rsidP="007E2C38">
      <w:pPr>
        <w:spacing w:after="100" w:afterAutospacing="1"/>
        <w:rPr>
          <w:rFonts w:ascii="Times New Roman" w:hAnsi="Times New Roman"/>
          <w:sz w:val="24"/>
          <w:szCs w:val="24"/>
        </w:rPr>
      </w:pPr>
      <w:r w:rsidRPr="00483B15">
        <w:rPr>
          <w:rFonts w:ascii="Times New Roman" w:hAnsi="Times New Roman"/>
          <w:sz w:val="24"/>
          <w:szCs w:val="24"/>
        </w:rPr>
        <w:t>Entities and individuals with an interest in Task Force proceedings may attend Task Force meetings and will be called upon to provide input when appropriate.</w:t>
      </w:r>
    </w:p>
    <w:p w:rsidR="007E2C38" w:rsidRPr="00483B15" w:rsidRDefault="007E2C38" w:rsidP="007E2C38">
      <w:pPr>
        <w:pStyle w:val="Heading2"/>
        <w:rPr>
          <w:rFonts w:ascii="Times New Roman" w:hAnsi="Times New Roman"/>
          <w:sz w:val="24"/>
          <w:szCs w:val="24"/>
        </w:rPr>
      </w:pPr>
      <w:bookmarkStart w:id="14" w:name="_Toc308521291"/>
      <w:r w:rsidRPr="00EB138F">
        <w:rPr>
          <w:sz w:val="28"/>
          <w:szCs w:val="28"/>
        </w:rPr>
        <w:t>Roles and Responsibilities</w:t>
      </w:r>
      <w:bookmarkEnd w:id="14"/>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4"/>
        <w:gridCol w:w="1620"/>
        <w:gridCol w:w="5778"/>
      </w:tblGrid>
      <w:tr w:rsidR="007E2C38" w:rsidRPr="00D462F6" w:rsidTr="0045307C">
        <w:tc>
          <w:tcPr>
            <w:tcW w:w="2284" w:type="dxa"/>
            <w:vAlign w:val="center"/>
          </w:tcPr>
          <w:p w:rsidR="007E2C38" w:rsidRPr="0045307C" w:rsidRDefault="007E2C38" w:rsidP="007E2C38">
            <w:pPr>
              <w:spacing w:after="0" w:line="240" w:lineRule="auto"/>
              <w:jc w:val="center"/>
              <w:rPr>
                <w:rFonts w:ascii="Times New Roman" w:hAnsi="Times New Roman"/>
                <w:b/>
                <w:sz w:val="24"/>
                <w:szCs w:val="24"/>
              </w:rPr>
            </w:pPr>
            <w:r w:rsidRPr="0045307C">
              <w:rPr>
                <w:rFonts w:ascii="Times New Roman" w:hAnsi="Times New Roman"/>
                <w:b/>
                <w:sz w:val="24"/>
                <w:szCs w:val="24"/>
              </w:rPr>
              <w:t>Organization</w:t>
            </w:r>
            <w:r w:rsidRPr="0045307C">
              <w:rPr>
                <w:rFonts w:ascii="Times New Roman" w:hAnsi="Times New Roman"/>
                <w:b/>
                <w:sz w:val="24"/>
                <w:szCs w:val="24"/>
                <w:vertAlign w:val="superscript"/>
              </w:rPr>
              <w:t>1</w:t>
            </w:r>
            <w:r w:rsidRPr="0045307C">
              <w:rPr>
                <w:rFonts w:ascii="Times New Roman" w:hAnsi="Times New Roman"/>
                <w:b/>
                <w:sz w:val="24"/>
                <w:szCs w:val="24"/>
              </w:rPr>
              <w:t xml:space="preserve"> </w:t>
            </w:r>
          </w:p>
        </w:tc>
        <w:tc>
          <w:tcPr>
            <w:tcW w:w="1620" w:type="dxa"/>
            <w:vAlign w:val="center"/>
          </w:tcPr>
          <w:p w:rsidR="007E2C38" w:rsidRPr="0045307C" w:rsidRDefault="007E2C38" w:rsidP="007E2C38">
            <w:pPr>
              <w:spacing w:after="0" w:line="240" w:lineRule="auto"/>
              <w:jc w:val="center"/>
              <w:rPr>
                <w:rFonts w:ascii="Times New Roman" w:hAnsi="Times New Roman"/>
                <w:b/>
                <w:sz w:val="24"/>
                <w:szCs w:val="24"/>
              </w:rPr>
            </w:pPr>
            <w:r w:rsidRPr="0045307C">
              <w:rPr>
                <w:rFonts w:ascii="Times New Roman" w:hAnsi="Times New Roman"/>
                <w:b/>
                <w:sz w:val="24"/>
                <w:szCs w:val="24"/>
              </w:rPr>
              <w:t>Membership Type</w:t>
            </w:r>
          </w:p>
        </w:tc>
        <w:tc>
          <w:tcPr>
            <w:tcW w:w="5778" w:type="dxa"/>
            <w:vAlign w:val="center"/>
          </w:tcPr>
          <w:p w:rsidR="007E2C38" w:rsidRPr="0045307C" w:rsidRDefault="007E2C38" w:rsidP="0045307C">
            <w:pPr>
              <w:spacing w:after="0" w:line="240" w:lineRule="auto"/>
              <w:jc w:val="center"/>
              <w:rPr>
                <w:rFonts w:ascii="Times New Roman" w:hAnsi="Times New Roman"/>
                <w:b/>
                <w:sz w:val="24"/>
                <w:szCs w:val="24"/>
              </w:rPr>
            </w:pPr>
            <w:r w:rsidRPr="0045307C">
              <w:rPr>
                <w:rFonts w:ascii="Times New Roman" w:hAnsi="Times New Roman"/>
                <w:b/>
                <w:sz w:val="24"/>
                <w:szCs w:val="24"/>
              </w:rPr>
              <w:t>Roles and Responsibilities</w:t>
            </w:r>
          </w:p>
        </w:tc>
      </w:tr>
      <w:tr w:rsidR="007E2C38" w:rsidRPr="00D462F6" w:rsidTr="0045307C">
        <w:tc>
          <w:tcPr>
            <w:tcW w:w="2284" w:type="dxa"/>
            <w:vAlign w:val="center"/>
          </w:tcPr>
          <w:p w:rsidR="007E2C38" w:rsidRPr="00BB431F" w:rsidRDefault="007E2C38" w:rsidP="007E2C38">
            <w:pPr>
              <w:spacing w:after="0" w:line="240" w:lineRule="auto"/>
              <w:rPr>
                <w:rFonts w:ascii="Times New Roman" w:hAnsi="Times New Roman"/>
                <w:sz w:val="24"/>
                <w:szCs w:val="24"/>
              </w:rPr>
            </w:pPr>
            <w:r w:rsidRPr="00BB431F">
              <w:rPr>
                <w:rFonts w:ascii="Times New Roman" w:hAnsi="Times New Roman"/>
                <w:sz w:val="24"/>
                <w:szCs w:val="24"/>
              </w:rPr>
              <w:t>Washington NPDES Dischargers:</w:t>
            </w:r>
          </w:p>
          <w:p w:rsidR="007E2C38" w:rsidRPr="00BB431F" w:rsidRDefault="007E2C38" w:rsidP="007E2C38">
            <w:pPr>
              <w:spacing w:after="0" w:line="240" w:lineRule="auto"/>
              <w:rPr>
                <w:rFonts w:ascii="Times New Roman" w:hAnsi="Times New Roman"/>
                <w:sz w:val="24"/>
                <w:szCs w:val="24"/>
              </w:rPr>
            </w:pPr>
            <w:r w:rsidRPr="00BB431F">
              <w:rPr>
                <w:rFonts w:ascii="Times New Roman" w:hAnsi="Times New Roman"/>
                <w:sz w:val="24"/>
                <w:szCs w:val="24"/>
              </w:rPr>
              <w:t>City of Spokane</w:t>
            </w:r>
          </w:p>
          <w:p w:rsidR="007E2C38" w:rsidRPr="00BB431F" w:rsidRDefault="007E2C38" w:rsidP="007E2C38">
            <w:pPr>
              <w:spacing w:after="0" w:line="240" w:lineRule="auto"/>
              <w:rPr>
                <w:rFonts w:ascii="Times New Roman" w:hAnsi="Times New Roman"/>
                <w:sz w:val="24"/>
                <w:szCs w:val="24"/>
              </w:rPr>
            </w:pPr>
            <w:r w:rsidRPr="00BB431F">
              <w:rPr>
                <w:rFonts w:ascii="Times New Roman" w:hAnsi="Times New Roman"/>
                <w:sz w:val="24"/>
                <w:szCs w:val="24"/>
              </w:rPr>
              <w:t>County of Spokane</w:t>
            </w:r>
          </w:p>
          <w:p w:rsidR="007E2C38" w:rsidRPr="00BB431F" w:rsidRDefault="007E2C38" w:rsidP="007E2C38">
            <w:pPr>
              <w:spacing w:after="0" w:line="240" w:lineRule="auto"/>
              <w:rPr>
                <w:rFonts w:ascii="Times New Roman" w:hAnsi="Times New Roman"/>
                <w:sz w:val="24"/>
                <w:szCs w:val="24"/>
              </w:rPr>
            </w:pPr>
            <w:r w:rsidRPr="00BB431F">
              <w:rPr>
                <w:rFonts w:ascii="Times New Roman" w:hAnsi="Times New Roman"/>
                <w:sz w:val="24"/>
                <w:szCs w:val="24"/>
              </w:rPr>
              <w:t>Liberty Lake</w:t>
            </w:r>
          </w:p>
          <w:p w:rsidR="007E2C38" w:rsidRPr="00BB431F" w:rsidRDefault="007E2C38" w:rsidP="007E2C38">
            <w:pPr>
              <w:spacing w:after="0" w:line="240" w:lineRule="auto"/>
              <w:rPr>
                <w:rFonts w:ascii="Times New Roman" w:hAnsi="Times New Roman"/>
                <w:sz w:val="24"/>
                <w:szCs w:val="24"/>
              </w:rPr>
            </w:pPr>
            <w:r w:rsidRPr="00BB431F">
              <w:rPr>
                <w:rFonts w:ascii="Times New Roman" w:hAnsi="Times New Roman"/>
                <w:sz w:val="24"/>
                <w:szCs w:val="24"/>
              </w:rPr>
              <w:t>Inland Empire Paper</w:t>
            </w:r>
          </w:p>
          <w:p w:rsidR="007E2C38" w:rsidRPr="00BB431F" w:rsidRDefault="007E2C38" w:rsidP="007E2C38">
            <w:pPr>
              <w:spacing w:after="0" w:line="240" w:lineRule="auto"/>
              <w:rPr>
                <w:rFonts w:ascii="Times New Roman" w:hAnsi="Times New Roman"/>
                <w:sz w:val="24"/>
                <w:szCs w:val="24"/>
              </w:rPr>
            </w:pPr>
            <w:r w:rsidRPr="00BB431F">
              <w:rPr>
                <w:rFonts w:ascii="Times New Roman" w:hAnsi="Times New Roman"/>
                <w:sz w:val="24"/>
                <w:szCs w:val="24"/>
              </w:rPr>
              <w:t>Kaiser</w:t>
            </w:r>
          </w:p>
          <w:p w:rsidR="007E2C38" w:rsidRPr="00BB431F" w:rsidRDefault="007E2C38" w:rsidP="007E2C38">
            <w:pPr>
              <w:spacing w:after="0" w:line="240" w:lineRule="auto"/>
              <w:rPr>
                <w:rFonts w:ascii="Times New Roman" w:hAnsi="Times New Roman"/>
                <w:sz w:val="24"/>
                <w:szCs w:val="24"/>
              </w:rPr>
            </w:pPr>
          </w:p>
          <w:p w:rsidR="007E2C38" w:rsidRPr="00BB431F" w:rsidRDefault="007E2C38" w:rsidP="007E2C38">
            <w:pPr>
              <w:spacing w:after="0" w:line="240" w:lineRule="auto"/>
              <w:rPr>
                <w:rFonts w:ascii="Times New Roman" w:hAnsi="Times New Roman"/>
                <w:sz w:val="24"/>
                <w:szCs w:val="24"/>
              </w:rPr>
            </w:pPr>
          </w:p>
        </w:tc>
        <w:tc>
          <w:tcPr>
            <w:tcW w:w="1620" w:type="dxa"/>
            <w:vAlign w:val="center"/>
          </w:tcPr>
          <w:p w:rsidR="007E2C38" w:rsidRPr="00BB431F" w:rsidRDefault="007E2C38" w:rsidP="007E2C38">
            <w:pPr>
              <w:spacing w:after="0"/>
              <w:jc w:val="center"/>
              <w:rPr>
                <w:rFonts w:ascii="Times New Roman" w:hAnsi="Times New Roman"/>
                <w:sz w:val="24"/>
                <w:szCs w:val="24"/>
              </w:rPr>
            </w:pPr>
            <w:r w:rsidRPr="00BB431F">
              <w:rPr>
                <w:rFonts w:ascii="Times New Roman" w:hAnsi="Times New Roman"/>
                <w:sz w:val="24"/>
                <w:szCs w:val="24"/>
              </w:rPr>
              <w:t>NPDES Permittee Membership</w:t>
            </w:r>
          </w:p>
        </w:tc>
        <w:tc>
          <w:tcPr>
            <w:tcW w:w="5778" w:type="dxa"/>
          </w:tcPr>
          <w:p w:rsidR="007E2C38" w:rsidRPr="00BB431F" w:rsidRDefault="007E2C38" w:rsidP="0045307C">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Comply with appropriate Task Force related permit conditions</w:t>
            </w:r>
          </w:p>
          <w:p w:rsidR="007E2C38" w:rsidRPr="00BB431F" w:rsidRDefault="007E2C38" w:rsidP="0045307C">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Provide administrative oversight, coordination and funding for the operations of the Task Force</w:t>
            </w:r>
          </w:p>
          <w:p w:rsidR="007E2C38" w:rsidRPr="00BB431F" w:rsidRDefault="007E2C38" w:rsidP="0045307C">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Task Force.</w:t>
            </w:r>
          </w:p>
          <w:p w:rsidR="007E2C38" w:rsidRPr="00BB431F" w:rsidRDefault="007E2C38" w:rsidP="0045307C">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7E2C38" w:rsidRPr="00BB431F" w:rsidRDefault="007E2C38" w:rsidP="0045307C">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 xml:space="preserve">Ensure regulatory agency concurrence/approval of any data </w:t>
            </w:r>
            <w:r w:rsidRPr="00BB431F">
              <w:rPr>
                <w:rFonts w:ascii="Times New Roman" w:hAnsi="Times New Roman"/>
              </w:rPr>
              <w:lastRenderedPageBreak/>
              <w:t>collection/analysis work plans.</w:t>
            </w:r>
            <w:r w:rsidRPr="00BB431F" w:rsidDel="00D07120">
              <w:rPr>
                <w:rFonts w:ascii="Times New Roman" w:hAnsi="Times New Roman"/>
              </w:rPr>
              <w:t xml:space="preserve"> </w:t>
            </w:r>
          </w:p>
        </w:tc>
      </w:tr>
      <w:tr w:rsidR="007E2C38" w:rsidRPr="00D462F6" w:rsidTr="0045307C">
        <w:tc>
          <w:tcPr>
            <w:tcW w:w="2284" w:type="dxa"/>
            <w:vAlign w:val="center"/>
          </w:tcPr>
          <w:p w:rsidR="007E2C38" w:rsidRPr="00BB431F" w:rsidRDefault="007E2C38" w:rsidP="007E2C38">
            <w:pPr>
              <w:spacing w:after="0" w:line="240" w:lineRule="auto"/>
              <w:rPr>
                <w:rFonts w:ascii="Times New Roman" w:hAnsi="Times New Roman"/>
                <w:sz w:val="24"/>
                <w:szCs w:val="24"/>
              </w:rPr>
            </w:pPr>
            <w:r w:rsidRPr="00BB431F">
              <w:rPr>
                <w:rFonts w:ascii="Times New Roman" w:hAnsi="Times New Roman"/>
                <w:sz w:val="24"/>
                <w:szCs w:val="24"/>
              </w:rPr>
              <w:lastRenderedPageBreak/>
              <w:t>Ecology</w:t>
            </w:r>
          </w:p>
        </w:tc>
        <w:tc>
          <w:tcPr>
            <w:tcW w:w="1620" w:type="dxa"/>
            <w:vAlign w:val="center"/>
          </w:tcPr>
          <w:p w:rsidR="007E2C38" w:rsidRPr="00BB431F" w:rsidRDefault="007E2C38" w:rsidP="007E2C38">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5778" w:type="dxa"/>
          </w:tcPr>
          <w:p w:rsidR="007E2C38" w:rsidRPr="00BB431F" w:rsidRDefault="007E2C38" w:rsidP="007E2C38">
            <w:pPr>
              <w:pStyle w:val="ListParagraph"/>
              <w:numPr>
                <w:ilvl w:val="0"/>
                <w:numId w:val="6"/>
              </w:numPr>
              <w:spacing w:after="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7E2C38" w:rsidRPr="00BB431F" w:rsidRDefault="007E2C38" w:rsidP="0045307C">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7E2C38" w:rsidRPr="00BB431F" w:rsidRDefault="007E2C38" w:rsidP="0045307C">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Task Force actions relative to compliance with Washington permits issued</w:t>
            </w:r>
          </w:p>
          <w:p w:rsidR="007E2C38" w:rsidRPr="00BB431F" w:rsidRDefault="007E2C38" w:rsidP="0045307C">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7E2C38" w:rsidRPr="00BB431F" w:rsidRDefault="007E2C38" w:rsidP="0045307C">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7E2C38" w:rsidRPr="00BB431F" w:rsidRDefault="007E2C38" w:rsidP="0045307C">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Identify and assist in obtaining applicable grant funding for Task Force activities.</w:t>
            </w:r>
          </w:p>
          <w:p w:rsidR="007E2C38" w:rsidRPr="00BB431F" w:rsidRDefault="007E2C38" w:rsidP="0045307C">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Lead consultation with EPA, the Spokane Tribe, IDEQ,</w:t>
            </w:r>
            <w:r>
              <w:rPr>
                <w:rFonts w:ascii="Times New Roman" w:hAnsi="Times New Roman"/>
              </w:rPr>
              <w:t xml:space="preserve"> Coeur d’Alene Tribe,</w:t>
            </w:r>
            <w:r w:rsidRPr="00BB431F">
              <w:rPr>
                <w:rFonts w:ascii="Times New Roman" w:hAnsi="Times New Roman"/>
              </w:rPr>
              <w:t xml:space="preserve"> and other appropriate agencies with respect to measurable progress and Task Force decisions.</w:t>
            </w:r>
          </w:p>
          <w:p w:rsidR="007E2C38" w:rsidRPr="0045307C" w:rsidRDefault="007E2C38" w:rsidP="0045307C">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Provide written approval of Task Force decisions as appropriate.</w:t>
            </w:r>
            <w:r w:rsidRPr="00BB431F" w:rsidDel="00661AF9">
              <w:rPr>
                <w:rFonts w:ascii="Times New Roman" w:hAnsi="Times New Roman"/>
              </w:rPr>
              <w:t xml:space="preserve"> </w:t>
            </w:r>
          </w:p>
        </w:tc>
      </w:tr>
      <w:tr w:rsidR="007E2C38" w:rsidRPr="00D462F6" w:rsidTr="0045307C">
        <w:tc>
          <w:tcPr>
            <w:tcW w:w="2284" w:type="dxa"/>
            <w:vAlign w:val="center"/>
          </w:tcPr>
          <w:p w:rsidR="007E2C38" w:rsidRPr="00BB431F" w:rsidRDefault="007E2C38" w:rsidP="007E2C38">
            <w:pPr>
              <w:spacing w:after="0" w:line="240" w:lineRule="auto"/>
              <w:rPr>
                <w:rFonts w:ascii="Times New Roman" w:hAnsi="Times New Roman"/>
                <w:sz w:val="24"/>
                <w:szCs w:val="24"/>
              </w:rPr>
            </w:pPr>
            <w:r w:rsidRPr="00BB431F">
              <w:rPr>
                <w:rFonts w:ascii="Times New Roman" w:hAnsi="Times New Roman"/>
                <w:sz w:val="24"/>
                <w:szCs w:val="24"/>
              </w:rPr>
              <w:t>EPA</w:t>
            </w:r>
          </w:p>
        </w:tc>
        <w:tc>
          <w:tcPr>
            <w:tcW w:w="1620" w:type="dxa"/>
            <w:vAlign w:val="center"/>
          </w:tcPr>
          <w:p w:rsidR="007E2C38" w:rsidRPr="00BB431F" w:rsidRDefault="007E2C38" w:rsidP="007E2C38">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5778" w:type="dxa"/>
          </w:tcPr>
          <w:p w:rsidR="007E2C38" w:rsidRPr="00BB431F" w:rsidRDefault="007E2C38" w:rsidP="0045307C">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7E2C38" w:rsidRPr="00BB431F" w:rsidRDefault="007E2C38" w:rsidP="0045307C">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7E2C38" w:rsidRPr="00BB431F" w:rsidRDefault="007E2C38" w:rsidP="0045307C">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Task Force actions relative to compliance with permits issued.</w:t>
            </w:r>
          </w:p>
          <w:p w:rsidR="007E2C38" w:rsidRPr="00BB431F" w:rsidRDefault="007E2C38" w:rsidP="0045307C">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7E2C38" w:rsidRPr="00BB431F" w:rsidRDefault="007E2C38" w:rsidP="0045307C">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7E2C38" w:rsidRDefault="007E2C38" w:rsidP="0045307C">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Identify and assist in obtaining applicable grant funding for Task Force activities.</w:t>
            </w:r>
          </w:p>
          <w:p w:rsidR="007E2C38" w:rsidRPr="007E2C38" w:rsidRDefault="007E2C38" w:rsidP="0045307C">
            <w:pPr>
              <w:pStyle w:val="ListParagraph"/>
              <w:numPr>
                <w:ilvl w:val="0"/>
                <w:numId w:val="6"/>
              </w:numPr>
              <w:spacing w:after="120" w:line="240" w:lineRule="auto"/>
              <w:ind w:left="288" w:hanging="288"/>
              <w:contextualSpacing w:val="0"/>
              <w:rPr>
                <w:rFonts w:ascii="Times New Roman" w:hAnsi="Times New Roman"/>
              </w:rPr>
            </w:pPr>
            <w:r w:rsidRPr="007E2C38">
              <w:rPr>
                <w:rFonts w:ascii="Times New Roman" w:hAnsi="Times New Roman"/>
              </w:rPr>
              <w:t>Participate in consultation with Ecology, the Spokane Tribe, Coeur d’Alene Tribe, IDEQ, and other appropriate agencies with respect to measurable progress and Task Force decisions.</w:t>
            </w:r>
          </w:p>
          <w:p w:rsidR="007E2C38" w:rsidRPr="00BB431F" w:rsidRDefault="007E2C38" w:rsidP="0045307C">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Provide written approval of Task Force decisions as appropriate.</w:t>
            </w:r>
            <w:r w:rsidRPr="00BB431F" w:rsidDel="00661AF9">
              <w:rPr>
                <w:rFonts w:ascii="Times New Roman" w:hAnsi="Times New Roman"/>
              </w:rPr>
              <w:t xml:space="preserve"> </w:t>
            </w:r>
          </w:p>
        </w:tc>
      </w:tr>
      <w:tr w:rsidR="007E2C38" w:rsidRPr="00D462F6" w:rsidTr="0045307C">
        <w:tc>
          <w:tcPr>
            <w:tcW w:w="2284" w:type="dxa"/>
            <w:vAlign w:val="center"/>
          </w:tcPr>
          <w:p w:rsidR="007E2C38" w:rsidRPr="00BB431F" w:rsidRDefault="007E2C38" w:rsidP="007E2C38">
            <w:pPr>
              <w:spacing w:after="0" w:line="240" w:lineRule="auto"/>
              <w:rPr>
                <w:rFonts w:ascii="Times New Roman" w:hAnsi="Times New Roman"/>
                <w:sz w:val="24"/>
                <w:szCs w:val="24"/>
              </w:rPr>
            </w:pPr>
            <w:r w:rsidRPr="00BB431F">
              <w:rPr>
                <w:rFonts w:ascii="Times New Roman" w:hAnsi="Times New Roman"/>
                <w:sz w:val="24"/>
                <w:szCs w:val="24"/>
              </w:rPr>
              <w:t>IDEQ</w:t>
            </w:r>
          </w:p>
        </w:tc>
        <w:tc>
          <w:tcPr>
            <w:tcW w:w="1620" w:type="dxa"/>
            <w:vAlign w:val="center"/>
          </w:tcPr>
          <w:p w:rsidR="007E2C38" w:rsidRPr="00BB431F" w:rsidRDefault="007E2C38" w:rsidP="007E2C38">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5778" w:type="dxa"/>
          </w:tcPr>
          <w:p w:rsidR="007E2C38" w:rsidRPr="00BB431F" w:rsidRDefault="007E2C38" w:rsidP="007E2C38">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7E2C38" w:rsidRPr="00BB431F" w:rsidRDefault="007E2C38" w:rsidP="007E2C38">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7E2C38" w:rsidRPr="00BB431F" w:rsidRDefault="007E2C38" w:rsidP="007E2C38">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lastRenderedPageBreak/>
              <w:t>Provide regulatory oversight of water quality standards.</w:t>
            </w:r>
          </w:p>
          <w:p w:rsidR="007E2C38" w:rsidRPr="00BB431F" w:rsidRDefault="007E2C38" w:rsidP="007E2C38">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7E2C38" w:rsidRPr="00BB431F" w:rsidRDefault="007E2C38" w:rsidP="007E2C38">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Participate in consultation with EPA, Ecology, the Spokane Tribe, and other appropriate agencies with respect to measurable progress and Task Force decisions.</w:t>
            </w:r>
          </w:p>
          <w:p w:rsidR="007E2C38" w:rsidRPr="00BB431F" w:rsidRDefault="007E2C38" w:rsidP="007E2C38">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Provide written approval of Task Force decisions as appropriate.</w:t>
            </w:r>
          </w:p>
        </w:tc>
      </w:tr>
      <w:tr w:rsidR="007E2C38" w:rsidRPr="00D462F6" w:rsidTr="0045307C">
        <w:tc>
          <w:tcPr>
            <w:tcW w:w="2284" w:type="dxa"/>
            <w:vAlign w:val="center"/>
          </w:tcPr>
          <w:p w:rsidR="007E2C38" w:rsidRPr="00BB431F" w:rsidRDefault="007E2C38" w:rsidP="007E2C38">
            <w:pPr>
              <w:spacing w:after="0" w:line="240" w:lineRule="auto"/>
              <w:rPr>
                <w:rFonts w:ascii="Times New Roman" w:hAnsi="Times New Roman"/>
                <w:sz w:val="24"/>
                <w:szCs w:val="24"/>
              </w:rPr>
            </w:pPr>
            <w:r w:rsidRPr="00BB431F">
              <w:rPr>
                <w:rFonts w:ascii="Times New Roman" w:hAnsi="Times New Roman"/>
                <w:sz w:val="24"/>
                <w:szCs w:val="24"/>
              </w:rPr>
              <w:lastRenderedPageBreak/>
              <w:t>Spokane Tribe</w:t>
            </w:r>
          </w:p>
        </w:tc>
        <w:tc>
          <w:tcPr>
            <w:tcW w:w="1620" w:type="dxa"/>
            <w:vAlign w:val="center"/>
          </w:tcPr>
          <w:p w:rsidR="007E2C38" w:rsidRPr="00BB431F" w:rsidRDefault="007E2C38" w:rsidP="007E2C38">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5778" w:type="dxa"/>
          </w:tcPr>
          <w:p w:rsidR="007E2C38" w:rsidRPr="00BB431F" w:rsidRDefault="007E2C38" w:rsidP="007E2C38">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7E2C38" w:rsidRPr="00BB431F" w:rsidRDefault="007E2C38" w:rsidP="007E2C38">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7E2C38" w:rsidRPr="00BB431F" w:rsidRDefault="007E2C38" w:rsidP="007E2C38">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7E2C38" w:rsidRPr="00BB431F" w:rsidRDefault="007E2C38" w:rsidP="007E2C38">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 xml:space="preserve">Participate in consultation with EPA, Ecology, IDEQ, </w:t>
            </w:r>
            <w:r w:rsidRPr="0083726C">
              <w:rPr>
                <w:rFonts w:ascii="Times New Roman" w:hAnsi="Times New Roman"/>
              </w:rPr>
              <w:t xml:space="preserve">Coeur d’Alene Tribe, </w:t>
            </w:r>
            <w:r w:rsidRPr="00BB431F">
              <w:rPr>
                <w:rFonts w:ascii="Times New Roman" w:hAnsi="Times New Roman"/>
              </w:rPr>
              <w:t>and other appropriate agencies with respect to measurable progress and Task Force decisions.</w:t>
            </w:r>
          </w:p>
          <w:p w:rsidR="007E2C38" w:rsidRPr="00BB431F" w:rsidRDefault="007E2C38" w:rsidP="007E2C38">
            <w:pPr>
              <w:pStyle w:val="ListParagraph"/>
              <w:numPr>
                <w:ilvl w:val="0"/>
                <w:numId w:val="6"/>
              </w:numPr>
              <w:spacing w:after="120" w:line="240" w:lineRule="auto"/>
              <w:ind w:left="288" w:hanging="288"/>
              <w:contextualSpacing w:val="0"/>
              <w:rPr>
                <w:rFonts w:ascii="Times New Roman" w:hAnsi="Times New Roman"/>
                <w:sz w:val="24"/>
                <w:szCs w:val="24"/>
              </w:rPr>
            </w:pPr>
            <w:r w:rsidRPr="00BB431F">
              <w:rPr>
                <w:rFonts w:ascii="Times New Roman" w:hAnsi="Times New Roman"/>
              </w:rPr>
              <w:t>Provide written approval of Task Force decisions as appropriate.</w:t>
            </w:r>
          </w:p>
        </w:tc>
      </w:tr>
      <w:tr w:rsidR="007E2C38" w:rsidRPr="00D462F6" w:rsidTr="0045307C">
        <w:tc>
          <w:tcPr>
            <w:tcW w:w="2284" w:type="dxa"/>
            <w:vAlign w:val="center"/>
          </w:tcPr>
          <w:p w:rsidR="007E2C38" w:rsidRPr="00BB431F" w:rsidRDefault="007E2C38" w:rsidP="007E2C38">
            <w:pPr>
              <w:spacing w:after="0" w:line="240" w:lineRule="auto"/>
              <w:rPr>
                <w:rFonts w:ascii="Times New Roman" w:hAnsi="Times New Roman"/>
                <w:sz w:val="24"/>
                <w:szCs w:val="24"/>
              </w:rPr>
            </w:pPr>
            <w:r w:rsidRPr="00BB431F">
              <w:rPr>
                <w:rFonts w:ascii="Times New Roman" w:hAnsi="Times New Roman"/>
                <w:sz w:val="24"/>
                <w:szCs w:val="24"/>
              </w:rPr>
              <w:t>Coeur d’Alene Tribe</w:t>
            </w:r>
          </w:p>
        </w:tc>
        <w:tc>
          <w:tcPr>
            <w:tcW w:w="1620" w:type="dxa"/>
            <w:vAlign w:val="center"/>
          </w:tcPr>
          <w:p w:rsidR="007E2C38" w:rsidRPr="00BB431F" w:rsidRDefault="007E2C38" w:rsidP="007E2C38">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5778" w:type="dxa"/>
          </w:tcPr>
          <w:p w:rsidR="007E2C38" w:rsidRPr="00BB431F" w:rsidRDefault="007E2C38" w:rsidP="007E2C38">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7E2C38" w:rsidRPr="00BB431F" w:rsidRDefault="007E2C38" w:rsidP="007E2C38">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7E2C38" w:rsidRPr="00BB431F" w:rsidRDefault="007E2C38" w:rsidP="007E2C38">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7E2C38" w:rsidRPr="00BB431F" w:rsidRDefault="007E2C38" w:rsidP="007E2C38">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 xml:space="preserve">Participate in consultation with EPA, Ecology, </w:t>
            </w:r>
            <w:r>
              <w:rPr>
                <w:rFonts w:ascii="Times New Roman" w:hAnsi="Times New Roman"/>
              </w:rPr>
              <w:t xml:space="preserve">Spokane Tribe, </w:t>
            </w:r>
            <w:r w:rsidRPr="00BB431F">
              <w:rPr>
                <w:rFonts w:ascii="Times New Roman" w:hAnsi="Times New Roman"/>
              </w:rPr>
              <w:t>IDEQ, and other appropriate agencies with respect to measurable progress and Task Force decisions.</w:t>
            </w:r>
          </w:p>
          <w:p w:rsidR="007E2C38" w:rsidRPr="007E2C38" w:rsidRDefault="007E2C38" w:rsidP="007E2C38">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Provide written approval of Task Force decisions as appropriate.</w:t>
            </w:r>
          </w:p>
        </w:tc>
      </w:tr>
      <w:tr w:rsidR="007E2C38" w:rsidRPr="00D462F6" w:rsidTr="0045307C">
        <w:trPr>
          <w:trHeight w:val="1187"/>
        </w:trPr>
        <w:tc>
          <w:tcPr>
            <w:tcW w:w="2284" w:type="dxa"/>
            <w:vAlign w:val="center"/>
          </w:tcPr>
          <w:p w:rsidR="007E2C38" w:rsidRPr="00BB431F" w:rsidRDefault="007E2C38" w:rsidP="007E2C38">
            <w:pPr>
              <w:spacing w:after="0" w:line="240" w:lineRule="auto"/>
              <w:rPr>
                <w:rFonts w:ascii="Times New Roman" w:hAnsi="Times New Roman"/>
                <w:sz w:val="24"/>
                <w:szCs w:val="24"/>
              </w:rPr>
            </w:pPr>
            <w:r w:rsidRPr="00BB431F">
              <w:rPr>
                <w:rFonts w:ascii="Times New Roman" w:hAnsi="Times New Roman"/>
                <w:sz w:val="24"/>
                <w:szCs w:val="24"/>
              </w:rPr>
              <w:t>Spokane Regional Health District</w:t>
            </w:r>
          </w:p>
        </w:tc>
        <w:tc>
          <w:tcPr>
            <w:tcW w:w="1620" w:type="dxa"/>
            <w:vAlign w:val="center"/>
          </w:tcPr>
          <w:p w:rsidR="007E2C38" w:rsidRPr="00BB431F" w:rsidRDefault="007E2C38" w:rsidP="007E2C38">
            <w:pPr>
              <w:spacing w:after="0"/>
              <w:jc w:val="center"/>
              <w:rPr>
                <w:rFonts w:ascii="Times New Roman" w:hAnsi="Times New Roman"/>
                <w:sz w:val="24"/>
                <w:szCs w:val="24"/>
              </w:rPr>
            </w:pPr>
            <w:r w:rsidRPr="00BB431F">
              <w:rPr>
                <w:rFonts w:ascii="Times New Roman" w:hAnsi="Times New Roman"/>
                <w:sz w:val="24"/>
                <w:szCs w:val="24"/>
              </w:rPr>
              <w:t>Additional Government Agency Membership</w:t>
            </w:r>
          </w:p>
        </w:tc>
        <w:tc>
          <w:tcPr>
            <w:tcW w:w="5778" w:type="dxa"/>
          </w:tcPr>
          <w:p w:rsidR="007E2C38" w:rsidRPr="007E2C38" w:rsidRDefault="007E2C38" w:rsidP="007E2C38">
            <w:pPr>
              <w:pStyle w:val="ListParagraph"/>
              <w:numPr>
                <w:ilvl w:val="0"/>
                <w:numId w:val="6"/>
              </w:numPr>
              <w:spacing w:after="120" w:line="240" w:lineRule="auto"/>
              <w:ind w:left="288" w:hanging="288"/>
              <w:contextualSpacing w:val="0"/>
              <w:rPr>
                <w:rFonts w:ascii="Times New Roman" w:hAnsi="Times New Roman"/>
              </w:rPr>
            </w:pPr>
            <w:r w:rsidRPr="007E2C38">
              <w:rPr>
                <w:rFonts w:ascii="Times New Roman" w:hAnsi="Times New Roman"/>
              </w:rPr>
              <w:t>Participate in the formation and on-going functioning of the Task Force.</w:t>
            </w:r>
          </w:p>
          <w:p w:rsidR="007E2C38" w:rsidRPr="007E2C38" w:rsidRDefault="007E2C38" w:rsidP="007E2C38">
            <w:pPr>
              <w:pStyle w:val="ListParagraph"/>
              <w:numPr>
                <w:ilvl w:val="0"/>
                <w:numId w:val="6"/>
              </w:numPr>
              <w:spacing w:after="120" w:line="240" w:lineRule="auto"/>
              <w:ind w:left="288" w:hanging="288"/>
              <w:contextualSpacing w:val="0"/>
              <w:rPr>
                <w:rFonts w:ascii="Times New Roman" w:hAnsi="Times New Roman"/>
                <w:sz w:val="24"/>
                <w:szCs w:val="24"/>
              </w:rPr>
            </w:pPr>
            <w:r w:rsidRPr="007E2C38">
              <w:rPr>
                <w:rFonts w:ascii="Times New Roman" w:hAnsi="Times New Roman"/>
              </w:rPr>
              <w:t>Participate in any technical sub-committees that may be formed by Task Force, as appropriate</w:t>
            </w:r>
            <w:r w:rsidRPr="007E2C38">
              <w:rPr>
                <w:rFonts w:ascii="Times New Roman" w:hAnsi="Times New Roman"/>
                <w:sz w:val="24"/>
                <w:szCs w:val="24"/>
              </w:rPr>
              <w:t>.</w:t>
            </w:r>
          </w:p>
        </w:tc>
      </w:tr>
      <w:tr w:rsidR="007E2C38" w:rsidRPr="00D462F6" w:rsidTr="0045307C">
        <w:trPr>
          <w:trHeight w:val="1628"/>
        </w:trPr>
        <w:tc>
          <w:tcPr>
            <w:tcW w:w="2284" w:type="dxa"/>
            <w:vAlign w:val="center"/>
          </w:tcPr>
          <w:p w:rsidR="007E2C38" w:rsidRPr="00BB431F" w:rsidRDefault="007E2C38" w:rsidP="007E2C38">
            <w:pPr>
              <w:spacing w:after="0" w:line="240" w:lineRule="auto"/>
              <w:rPr>
                <w:rFonts w:ascii="Times New Roman" w:hAnsi="Times New Roman"/>
                <w:sz w:val="24"/>
                <w:szCs w:val="24"/>
              </w:rPr>
            </w:pPr>
            <w:r w:rsidRPr="00BB431F">
              <w:rPr>
                <w:rFonts w:ascii="Times New Roman" w:hAnsi="Times New Roman"/>
                <w:sz w:val="24"/>
                <w:szCs w:val="24"/>
              </w:rPr>
              <w:t>Washington State Department of Health</w:t>
            </w:r>
          </w:p>
        </w:tc>
        <w:tc>
          <w:tcPr>
            <w:tcW w:w="1620" w:type="dxa"/>
            <w:vAlign w:val="center"/>
          </w:tcPr>
          <w:p w:rsidR="007E2C38" w:rsidRPr="00BB431F" w:rsidRDefault="007E2C38" w:rsidP="007E2C38">
            <w:pPr>
              <w:spacing w:after="0" w:line="240" w:lineRule="auto"/>
              <w:rPr>
                <w:rFonts w:ascii="Times New Roman" w:hAnsi="Times New Roman"/>
                <w:sz w:val="24"/>
                <w:szCs w:val="24"/>
              </w:rPr>
            </w:pPr>
            <w:r w:rsidRPr="00BB431F">
              <w:rPr>
                <w:rFonts w:ascii="Times New Roman" w:hAnsi="Times New Roman"/>
                <w:sz w:val="24"/>
                <w:szCs w:val="24"/>
              </w:rPr>
              <w:t>Additional Government Agency Membership</w:t>
            </w:r>
          </w:p>
        </w:tc>
        <w:tc>
          <w:tcPr>
            <w:tcW w:w="5778" w:type="dxa"/>
          </w:tcPr>
          <w:p w:rsidR="007E2C38" w:rsidRPr="00BB431F" w:rsidRDefault="007E2C38" w:rsidP="007E2C38">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Provide public health and technical oversight relating to fish advisories.</w:t>
            </w:r>
          </w:p>
          <w:p w:rsidR="007E2C38" w:rsidRPr="00BB431F" w:rsidRDefault="007E2C38" w:rsidP="007E2C38">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7E2C38" w:rsidRPr="00BB431F" w:rsidRDefault="007E2C38" w:rsidP="007E2C38">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tc>
      </w:tr>
      <w:tr w:rsidR="007E2C38" w:rsidRPr="00D462F6" w:rsidTr="0045307C">
        <w:trPr>
          <w:trHeight w:val="1700"/>
        </w:trPr>
        <w:tc>
          <w:tcPr>
            <w:tcW w:w="2284" w:type="dxa"/>
            <w:vAlign w:val="center"/>
          </w:tcPr>
          <w:p w:rsidR="007E2C38" w:rsidRPr="00BB431F" w:rsidRDefault="007E2C38" w:rsidP="007E2C38">
            <w:pPr>
              <w:spacing w:after="0" w:line="240" w:lineRule="auto"/>
              <w:rPr>
                <w:rFonts w:ascii="Times New Roman" w:hAnsi="Times New Roman"/>
                <w:sz w:val="24"/>
                <w:szCs w:val="24"/>
              </w:rPr>
            </w:pPr>
            <w:r w:rsidRPr="00BB431F">
              <w:rPr>
                <w:rFonts w:ascii="Times New Roman" w:hAnsi="Times New Roman"/>
                <w:sz w:val="24"/>
                <w:szCs w:val="24"/>
              </w:rPr>
              <w:lastRenderedPageBreak/>
              <w:t>Stormwater Agencies</w:t>
            </w:r>
            <w:r w:rsidRPr="00BB431F">
              <w:rPr>
                <w:rFonts w:ascii="Times New Roman" w:hAnsi="Times New Roman"/>
                <w:sz w:val="24"/>
                <w:szCs w:val="24"/>
                <w:vertAlign w:val="superscript"/>
              </w:rPr>
              <w:t>2</w:t>
            </w:r>
          </w:p>
        </w:tc>
        <w:tc>
          <w:tcPr>
            <w:tcW w:w="1620" w:type="dxa"/>
            <w:vAlign w:val="center"/>
          </w:tcPr>
          <w:p w:rsidR="007E2C38" w:rsidRPr="00BB431F" w:rsidRDefault="007E2C38" w:rsidP="007E2C38">
            <w:pPr>
              <w:spacing w:after="0"/>
              <w:jc w:val="center"/>
              <w:rPr>
                <w:rFonts w:ascii="Times New Roman" w:hAnsi="Times New Roman"/>
                <w:sz w:val="24"/>
                <w:szCs w:val="24"/>
              </w:rPr>
            </w:pPr>
            <w:r w:rsidRPr="00BB431F">
              <w:rPr>
                <w:rFonts w:ascii="Times New Roman" w:hAnsi="Times New Roman"/>
                <w:sz w:val="24"/>
                <w:szCs w:val="24"/>
              </w:rPr>
              <w:t>NPDES Permittee Membership</w:t>
            </w:r>
          </w:p>
        </w:tc>
        <w:tc>
          <w:tcPr>
            <w:tcW w:w="5778" w:type="dxa"/>
          </w:tcPr>
          <w:p w:rsidR="007E2C38" w:rsidRPr="00BB431F" w:rsidRDefault="007E2C38" w:rsidP="007E2C38">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7E2C38" w:rsidRPr="00BB431F" w:rsidRDefault="007E2C38" w:rsidP="007E2C38">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Participate in funding Task Force activities relating to Stormwater.</w:t>
            </w:r>
          </w:p>
          <w:p w:rsidR="007E2C38" w:rsidRPr="00BB431F" w:rsidRDefault="007E2C38" w:rsidP="007E2C38">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tc>
      </w:tr>
      <w:tr w:rsidR="007E2C38" w:rsidRPr="00D462F6" w:rsidTr="0045307C">
        <w:tc>
          <w:tcPr>
            <w:tcW w:w="2284" w:type="dxa"/>
            <w:vAlign w:val="center"/>
          </w:tcPr>
          <w:p w:rsidR="007E2C38" w:rsidRDefault="007E2C38" w:rsidP="007E2C38">
            <w:pPr>
              <w:spacing w:after="0" w:line="240" w:lineRule="auto"/>
              <w:rPr>
                <w:rFonts w:ascii="Times New Roman" w:hAnsi="Times New Roman"/>
                <w:sz w:val="24"/>
                <w:szCs w:val="24"/>
              </w:rPr>
            </w:pPr>
            <w:r w:rsidRPr="00BB431F">
              <w:rPr>
                <w:rFonts w:ascii="Times New Roman" w:hAnsi="Times New Roman"/>
                <w:sz w:val="24"/>
                <w:szCs w:val="24"/>
              </w:rPr>
              <w:t>Conservation/</w:t>
            </w:r>
          </w:p>
          <w:p w:rsidR="007E2C38" w:rsidRDefault="007E2C38" w:rsidP="007E2C38">
            <w:pPr>
              <w:spacing w:after="0" w:line="240" w:lineRule="auto"/>
              <w:rPr>
                <w:rFonts w:ascii="Times New Roman" w:hAnsi="Times New Roman"/>
                <w:sz w:val="24"/>
                <w:szCs w:val="24"/>
              </w:rPr>
            </w:pPr>
            <w:r>
              <w:rPr>
                <w:rFonts w:ascii="Times New Roman" w:hAnsi="Times New Roman"/>
                <w:sz w:val="24"/>
                <w:szCs w:val="24"/>
              </w:rPr>
              <w:t>Community/</w:t>
            </w:r>
          </w:p>
          <w:p w:rsidR="007E2C38" w:rsidRPr="00BB431F" w:rsidRDefault="007E2C38" w:rsidP="007E2C38">
            <w:pPr>
              <w:spacing w:after="0" w:line="240" w:lineRule="auto"/>
              <w:rPr>
                <w:rFonts w:ascii="Times New Roman" w:hAnsi="Times New Roman"/>
                <w:sz w:val="24"/>
                <w:szCs w:val="24"/>
              </w:rPr>
            </w:pPr>
            <w:r w:rsidRPr="00BB431F">
              <w:rPr>
                <w:rFonts w:ascii="Times New Roman" w:hAnsi="Times New Roman"/>
                <w:sz w:val="24"/>
                <w:szCs w:val="24"/>
              </w:rPr>
              <w:t>Environmental Interests</w:t>
            </w:r>
          </w:p>
        </w:tc>
        <w:tc>
          <w:tcPr>
            <w:tcW w:w="1620" w:type="dxa"/>
            <w:vAlign w:val="center"/>
          </w:tcPr>
          <w:p w:rsidR="007E2C38" w:rsidRPr="00BB431F" w:rsidRDefault="007E2C38" w:rsidP="007E2C38">
            <w:pPr>
              <w:spacing w:after="0"/>
              <w:rPr>
                <w:rFonts w:ascii="Times New Roman" w:hAnsi="Times New Roman"/>
                <w:sz w:val="24"/>
                <w:szCs w:val="24"/>
              </w:rPr>
            </w:pPr>
            <w:r w:rsidRPr="00BB431F">
              <w:rPr>
                <w:rFonts w:ascii="Times New Roman" w:hAnsi="Times New Roman"/>
                <w:sz w:val="24"/>
                <w:szCs w:val="24"/>
              </w:rPr>
              <w:t>Stakeholder Membership</w:t>
            </w:r>
          </w:p>
        </w:tc>
        <w:tc>
          <w:tcPr>
            <w:tcW w:w="5778" w:type="dxa"/>
          </w:tcPr>
          <w:p w:rsidR="007E2C38" w:rsidRPr="00BB431F" w:rsidRDefault="007E2C38" w:rsidP="007E2C38">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7E2C38" w:rsidRPr="00BB431F" w:rsidRDefault="007E2C38" w:rsidP="007E2C38">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tc>
      </w:tr>
      <w:tr w:rsidR="007E2C38" w:rsidRPr="00D462F6" w:rsidTr="0045307C">
        <w:tc>
          <w:tcPr>
            <w:tcW w:w="2284" w:type="dxa"/>
            <w:vAlign w:val="center"/>
          </w:tcPr>
          <w:p w:rsidR="007E2C38" w:rsidRPr="00BB431F" w:rsidRDefault="007E2C38" w:rsidP="007E2C38">
            <w:pPr>
              <w:spacing w:after="0" w:line="240" w:lineRule="auto"/>
              <w:rPr>
                <w:rFonts w:ascii="Times New Roman" w:hAnsi="Times New Roman"/>
                <w:sz w:val="24"/>
                <w:szCs w:val="24"/>
              </w:rPr>
            </w:pPr>
            <w:r w:rsidRPr="00BB431F">
              <w:rPr>
                <w:rFonts w:ascii="Times New Roman" w:hAnsi="Times New Roman"/>
                <w:sz w:val="24"/>
                <w:szCs w:val="24"/>
              </w:rPr>
              <w:t>Other Appropriate Interest</w:t>
            </w:r>
            <w:r w:rsidRPr="00BB431F">
              <w:rPr>
                <w:rFonts w:ascii="Times New Roman" w:hAnsi="Times New Roman"/>
                <w:sz w:val="24"/>
                <w:szCs w:val="24"/>
                <w:vertAlign w:val="superscript"/>
              </w:rPr>
              <w:t>3</w:t>
            </w:r>
          </w:p>
        </w:tc>
        <w:tc>
          <w:tcPr>
            <w:tcW w:w="1620" w:type="dxa"/>
            <w:vAlign w:val="center"/>
          </w:tcPr>
          <w:p w:rsidR="007E2C38" w:rsidRPr="00BB431F" w:rsidRDefault="007E2C38" w:rsidP="007E2C38">
            <w:pPr>
              <w:spacing w:after="0"/>
              <w:rPr>
                <w:rFonts w:ascii="Times New Roman" w:hAnsi="Times New Roman"/>
                <w:sz w:val="24"/>
                <w:szCs w:val="24"/>
              </w:rPr>
            </w:pPr>
            <w:r w:rsidRPr="00BB431F">
              <w:rPr>
                <w:rFonts w:ascii="Times New Roman" w:hAnsi="Times New Roman"/>
                <w:sz w:val="24"/>
                <w:szCs w:val="24"/>
              </w:rPr>
              <w:t>Stakeholder Membership</w:t>
            </w:r>
          </w:p>
        </w:tc>
        <w:tc>
          <w:tcPr>
            <w:tcW w:w="5778" w:type="dxa"/>
          </w:tcPr>
          <w:p w:rsidR="007E2C38" w:rsidRPr="00BB431F" w:rsidRDefault="007E2C38" w:rsidP="007E2C38">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7E2C38" w:rsidRPr="00BB431F" w:rsidRDefault="007E2C38" w:rsidP="007E2C38">
            <w:pPr>
              <w:pStyle w:val="ListParagraph"/>
              <w:numPr>
                <w:ilvl w:val="0"/>
                <w:numId w:val="6"/>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r w:rsidRPr="00BB431F" w:rsidDel="00D07120">
              <w:rPr>
                <w:rFonts w:ascii="Times New Roman" w:hAnsi="Times New Roman"/>
              </w:rPr>
              <w:t xml:space="preserve"> </w:t>
            </w:r>
          </w:p>
        </w:tc>
      </w:tr>
      <w:tr w:rsidR="007E2C38" w:rsidRPr="00D462F6" w:rsidTr="007E2C38">
        <w:tc>
          <w:tcPr>
            <w:tcW w:w="9682" w:type="dxa"/>
            <w:gridSpan w:val="3"/>
          </w:tcPr>
          <w:p w:rsidR="007E2C38" w:rsidRPr="00BB431F" w:rsidRDefault="007E2C38" w:rsidP="007E2C38">
            <w:pPr>
              <w:spacing w:after="0" w:line="240" w:lineRule="auto"/>
              <w:rPr>
                <w:rFonts w:ascii="Times New Roman" w:hAnsi="Times New Roman"/>
                <w:sz w:val="24"/>
                <w:szCs w:val="24"/>
              </w:rPr>
            </w:pPr>
            <w:r w:rsidRPr="00BB431F">
              <w:rPr>
                <w:rFonts w:ascii="Times New Roman" w:hAnsi="Times New Roman"/>
                <w:sz w:val="24"/>
                <w:szCs w:val="24"/>
              </w:rPr>
              <w:t>Notes:</w:t>
            </w:r>
          </w:p>
          <w:p w:rsidR="0045307C" w:rsidRDefault="007E2C38" w:rsidP="0045307C">
            <w:pPr>
              <w:pStyle w:val="ListParagraph"/>
              <w:numPr>
                <w:ilvl w:val="0"/>
                <w:numId w:val="11"/>
              </w:numPr>
              <w:spacing w:before="120" w:after="120" w:line="240" w:lineRule="auto"/>
              <w:ind w:left="360"/>
              <w:rPr>
                <w:rFonts w:ascii="Times New Roman" w:hAnsi="Times New Roman"/>
                <w:sz w:val="24"/>
                <w:szCs w:val="24"/>
              </w:rPr>
            </w:pPr>
            <w:r w:rsidRPr="0045307C">
              <w:rPr>
                <w:rFonts w:ascii="Times New Roman" w:hAnsi="Times New Roman"/>
                <w:sz w:val="24"/>
                <w:szCs w:val="24"/>
              </w:rPr>
              <w:t>It is anticipated that SRRTTF will have approximately 15-20 active members.</w:t>
            </w:r>
          </w:p>
          <w:p w:rsidR="0045307C" w:rsidRPr="0045307C" w:rsidRDefault="0045307C" w:rsidP="0045307C">
            <w:pPr>
              <w:spacing w:before="120" w:after="120" w:line="240" w:lineRule="auto"/>
              <w:rPr>
                <w:rFonts w:ascii="Times New Roman" w:hAnsi="Times New Roman"/>
                <w:sz w:val="24"/>
                <w:szCs w:val="24"/>
              </w:rPr>
            </w:pPr>
          </w:p>
          <w:p w:rsidR="0045307C" w:rsidRPr="0045307C" w:rsidRDefault="007E2C38" w:rsidP="0045307C">
            <w:pPr>
              <w:pStyle w:val="ListParagraph"/>
              <w:numPr>
                <w:ilvl w:val="0"/>
                <w:numId w:val="11"/>
              </w:numPr>
              <w:spacing w:before="120" w:after="120" w:line="240" w:lineRule="auto"/>
              <w:ind w:left="360"/>
              <w:rPr>
                <w:rFonts w:ascii="Times New Roman" w:hAnsi="Times New Roman"/>
                <w:sz w:val="24"/>
                <w:szCs w:val="24"/>
              </w:rPr>
            </w:pPr>
            <w:r w:rsidRPr="0045307C">
              <w:rPr>
                <w:rFonts w:ascii="Times New Roman" w:hAnsi="Times New Roman"/>
                <w:sz w:val="24"/>
                <w:szCs w:val="24"/>
              </w:rPr>
              <w:t>Stormwater agencies include Spokane County Stormwater, City of Spokane Valley, City of                                                                                                Spokane, City of Millwood, Washington State Department of Transportation, Stevens County and other appropriate agencies. Stormwater agencies will have an independent vote unless they are part of an entity also represented on the Task Force. In instances where one entity has more than one representative on the Task Force, they will share one vote for decision making purposes.</w:t>
            </w:r>
          </w:p>
          <w:p w:rsidR="007E2C38" w:rsidRPr="0045307C" w:rsidRDefault="007E2C38" w:rsidP="0045307C">
            <w:pPr>
              <w:pStyle w:val="ListParagraph"/>
              <w:numPr>
                <w:ilvl w:val="0"/>
                <w:numId w:val="11"/>
              </w:numPr>
              <w:spacing w:after="120" w:line="240" w:lineRule="auto"/>
              <w:ind w:left="360"/>
              <w:rPr>
                <w:rFonts w:ascii="Times New Roman" w:hAnsi="Times New Roman"/>
                <w:sz w:val="24"/>
                <w:szCs w:val="24"/>
              </w:rPr>
            </w:pPr>
            <w:r w:rsidRPr="0045307C">
              <w:rPr>
                <w:rFonts w:ascii="Times New Roman" w:hAnsi="Times New Roman"/>
                <w:sz w:val="24"/>
                <w:szCs w:val="24"/>
              </w:rPr>
              <w:t xml:space="preserve"> Potential appropriate interests include but not limited to: Avista Corp, Counties, Agencies and others. </w:t>
            </w:r>
          </w:p>
        </w:tc>
      </w:tr>
    </w:tbl>
    <w:p w:rsidR="007E2C38" w:rsidRPr="00FD5CE1" w:rsidRDefault="007E2C38" w:rsidP="007E2C38">
      <w:pPr>
        <w:pStyle w:val="Heading2"/>
        <w:rPr>
          <w:sz w:val="28"/>
          <w:szCs w:val="28"/>
        </w:rPr>
      </w:pPr>
      <w:bookmarkStart w:id="15" w:name="_Toc308521292"/>
      <w:r>
        <w:rPr>
          <w:sz w:val="28"/>
          <w:szCs w:val="28"/>
        </w:rPr>
        <w:t>Organizational Structure</w:t>
      </w:r>
      <w:bookmarkEnd w:id="15"/>
    </w:p>
    <w:p w:rsidR="007E2C38" w:rsidRDefault="007E2C38" w:rsidP="007E2C38">
      <w:pPr>
        <w:spacing w:after="0" w:line="240" w:lineRule="auto"/>
        <w:rPr>
          <w:rFonts w:ascii="Times New Roman" w:hAnsi="Times New Roman"/>
          <w:sz w:val="24"/>
          <w:szCs w:val="24"/>
        </w:rPr>
      </w:pPr>
      <w:r>
        <w:rPr>
          <w:rFonts w:ascii="Times New Roman" w:hAnsi="Times New Roman"/>
          <w:sz w:val="24"/>
          <w:szCs w:val="24"/>
        </w:rPr>
        <w:t xml:space="preserve">The Task Force will be formed and operate under this Memorandum of Agreement which provides the Task Force structure and governing principles. A more robust organizational structure may be required to address the administrative, funding and contractual needs of the Task Force. </w:t>
      </w:r>
    </w:p>
    <w:p w:rsidR="007E2C38" w:rsidRDefault="007E2C38" w:rsidP="007E2C38">
      <w:pPr>
        <w:pStyle w:val="Heading2"/>
        <w:rPr>
          <w:sz w:val="28"/>
          <w:szCs w:val="28"/>
        </w:rPr>
      </w:pPr>
      <w:bookmarkStart w:id="16" w:name="_Toc308521293"/>
      <w:r>
        <w:rPr>
          <w:sz w:val="28"/>
          <w:szCs w:val="28"/>
        </w:rPr>
        <w:t>Decision Making</w:t>
      </w:r>
      <w:bookmarkEnd w:id="16"/>
    </w:p>
    <w:p w:rsidR="007E2C38" w:rsidRPr="004425A8" w:rsidRDefault="007E2C38" w:rsidP="007E2C38">
      <w:pPr>
        <w:spacing w:after="0" w:line="240" w:lineRule="auto"/>
        <w:rPr>
          <w:rFonts w:ascii="Times New Roman" w:hAnsi="Times New Roman"/>
          <w:sz w:val="24"/>
          <w:szCs w:val="24"/>
        </w:rPr>
      </w:pPr>
      <w:r>
        <w:rPr>
          <w:rFonts w:ascii="Times New Roman" w:hAnsi="Times New Roman"/>
          <w:sz w:val="24"/>
          <w:szCs w:val="24"/>
        </w:rPr>
        <w:t xml:space="preserve">The Task Force will strive to reach consensus on all Task Force decisions. </w:t>
      </w:r>
      <w:r w:rsidRPr="004425A8">
        <w:rPr>
          <w:rFonts w:ascii="Times New Roman" w:hAnsi="Times New Roman"/>
          <w:sz w:val="24"/>
          <w:szCs w:val="24"/>
        </w:rPr>
        <w:t xml:space="preserve"> If </w:t>
      </w:r>
      <w:r>
        <w:rPr>
          <w:rFonts w:ascii="Times New Roman" w:hAnsi="Times New Roman"/>
          <w:sz w:val="24"/>
          <w:szCs w:val="24"/>
        </w:rPr>
        <w:t xml:space="preserve">the Task Force is </w:t>
      </w:r>
      <w:r w:rsidRPr="004425A8">
        <w:rPr>
          <w:rFonts w:ascii="Times New Roman" w:hAnsi="Times New Roman"/>
          <w:sz w:val="24"/>
          <w:szCs w:val="24"/>
        </w:rPr>
        <w:t xml:space="preserve">unable to reach consensus, </w:t>
      </w:r>
      <w:r>
        <w:rPr>
          <w:rFonts w:ascii="Times New Roman" w:hAnsi="Times New Roman"/>
          <w:sz w:val="24"/>
          <w:szCs w:val="24"/>
        </w:rPr>
        <w:t>a “</w:t>
      </w:r>
      <w:r w:rsidRPr="004425A8">
        <w:rPr>
          <w:rFonts w:ascii="Times New Roman" w:hAnsi="Times New Roman"/>
          <w:sz w:val="24"/>
          <w:szCs w:val="24"/>
        </w:rPr>
        <w:t>un</w:t>
      </w:r>
      <w:r>
        <w:rPr>
          <w:rFonts w:ascii="Times New Roman" w:hAnsi="Times New Roman"/>
          <w:sz w:val="24"/>
          <w:szCs w:val="24"/>
        </w:rPr>
        <w:t>a</w:t>
      </w:r>
      <w:r w:rsidRPr="004425A8">
        <w:rPr>
          <w:rFonts w:ascii="Times New Roman" w:hAnsi="Times New Roman"/>
          <w:sz w:val="24"/>
          <w:szCs w:val="24"/>
        </w:rPr>
        <w:t xml:space="preserve">nimity minus </w:t>
      </w:r>
      <w:r>
        <w:rPr>
          <w:rFonts w:ascii="Times New Roman" w:hAnsi="Times New Roman"/>
          <w:sz w:val="24"/>
          <w:szCs w:val="24"/>
        </w:rPr>
        <w:t>one” decision rule will be used as described below.</w:t>
      </w:r>
      <w:r w:rsidRPr="0003309E">
        <w:rPr>
          <w:rFonts w:ascii="Times New Roman" w:hAnsi="Times New Roman"/>
          <w:sz w:val="24"/>
          <w:szCs w:val="24"/>
        </w:rPr>
        <w:t xml:space="preserve"> </w:t>
      </w:r>
      <w:r w:rsidRPr="00F86939">
        <w:rPr>
          <w:rFonts w:ascii="Times New Roman" w:hAnsi="Times New Roman"/>
          <w:sz w:val="24"/>
          <w:szCs w:val="24"/>
        </w:rPr>
        <w:t xml:space="preserve">A </w:t>
      </w:r>
      <w:r>
        <w:rPr>
          <w:rFonts w:ascii="Times New Roman" w:hAnsi="Times New Roman"/>
          <w:sz w:val="24"/>
          <w:szCs w:val="24"/>
        </w:rPr>
        <w:t xml:space="preserve">simple </w:t>
      </w:r>
      <w:r w:rsidRPr="00F86939">
        <w:rPr>
          <w:rFonts w:ascii="Times New Roman" w:hAnsi="Times New Roman"/>
          <w:sz w:val="24"/>
          <w:szCs w:val="24"/>
        </w:rPr>
        <w:t xml:space="preserve">majority of the voting Task Force members shall constitute a quorum. </w:t>
      </w:r>
      <w:r>
        <w:rPr>
          <w:rFonts w:ascii="Times New Roman" w:hAnsi="Times New Roman"/>
          <w:sz w:val="24"/>
          <w:szCs w:val="24"/>
        </w:rPr>
        <w:t>A quorum must be present before a decision can be brought to a vote.</w:t>
      </w:r>
    </w:p>
    <w:p w:rsidR="007E2C38" w:rsidRPr="00D358F9" w:rsidRDefault="007E2C38" w:rsidP="007E2C38">
      <w:pPr>
        <w:pStyle w:val="Heading3"/>
        <w:rPr>
          <w:sz w:val="24"/>
          <w:szCs w:val="24"/>
        </w:rPr>
      </w:pPr>
      <w:bookmarkStart w:id="17" w:name="_Toc308521294"/>
      <w:r w:rsidRPr="00D358F9">
        <w:rPr>
          <w:sz w:val="24"/>
          <w:szCs w:val="24"/>
        </w:rPr>
        <w:t>Consensus / “Unanimity minus One” decision making process:</w:t>
      </w:r>
      <w:bookmarkEnd w:id="17"/>
    </w:p>
    <w:p w:rsidR="007E2C38" w:rsidRDefault="007E2C38" w:rsidP="007E2C38">
      <w:pPr>
        <w:spacing w:after="0" w:line="240" w:lineRule="auto"/>
        <w:rPr>
          <w:rFonts w:ascii="Times New Roman" w:hAnsi="Times New Roman"/>
          <w:sz w:val="24"/>
          <w:szCs w:val="24"/>
        </w:rPr>
      </w:pPr>
      <w:r>
        <w:rPr>
          <w:rFonts w:ascii="Times New Roman" w:hAnsi="Times New Roman"/>
          <w:sz w:val="24"/>
          <w:szCs w:val="24"/>
        </w:rPr>
        <w:t xml:space="preserve">The goal of the decision making process is to </w:t>
      </w:r>
      <w:r w:rsidRPr="00AD6B87">
        <w:rPr>
          <w:rFonts w:ascii="Times New Roman" w:hAnsi="Times New Roman"/>
          <w:sz w:val="24"/>
          <w:szCs w:val="24"/>
        </w:rPr>
        <w:t>come to a decision that Task Force members can support following a respectful hearing of all concerns.</w:t>
      </w:r>
      <w:r>
        <w:rPr>
          <w:rFonts w:ascii="Times New Roman" w:hAnsi="Times New Roman"/>
          <w:sz w:val="24"/>
          <w:szCs w:val="24"/>
        </w:rPr>
        <w:t xml:space="preserve"> </w:t>
      </w:r>
      <w:r w:rsidRPr="00F86939">
        <w:rPr>
          <w:rFonts w:ascii="Times New Roman" w:hAnsi="Times New Roman"/>
          <w:sz w:val="24"/>
          <w:szCs w:val="24"/>
        </w:rPr>
        <w:t xml:space="preserve">The Task Force will use consensus-based </w:t>
      </w:r>
      <w:r w:rsidRPr="00F86939">
        <w:rPr>
          <w:rFonts w:ascii="Times New Roman" w:hAnsi="Times New Roman"/>
          <w:sz w:val="24"/>
          <w:szCs w:val="24"/>
        </w:rPr>
        <w:lastRenderedPageBreak/>
        <w:t>decision making to guide the efforts toward studying</w:t>
      </w:r>
      <w:r>
        <w:rPr>
          <w:rFonts w:ascii="Times New Roman" w:hAnsi="Times New Roman"/>
          <w:sz w:val="24"/>
          <w:szCs w:val="24"/>
        </w:rPr>
        <w:t xml:space="preserve">, developing and implementing a comprehensive adaptive management plan to meet water quality standards </w:t>
      </w:r>
      <w:r w:rsidRPr="00F86939">
        <w:rPr>
          <w:rFonts w:ascii="Times New Roman" w:hAnsi="Times New Roman"/>
          <w:sz w:val="24"/>
          <w:szCs w:val="24"/>
        </w:rPr>
        <w:t>in the Spokane River.</w:t>
      </w:r>
    </w:p>
    <w:p w:rsidR="007E2C38" w:rsidRDefault="007E2C38" w:rsidP="007E2C38">
      <w:pPr>
        <w:spacing w:after="0" w:line="240" w:lineRule="auto"/>
        <w:rPr>
          <w:rFonts w:ascii="Times New Roman" w:hAnsi="Times New Roman"/>
          <w:sz w:val="24"/>
          <w:szCs w:val="24"/>
        </w:rPr>
      </w:pPr>
    </w:p>
    <w:p w:rsidR="007E2C38" w:rsidRDefault="007E2C38" w:rsidP="007E2C38">
      <w:pPr>
        <w:spacing w:after="0" w:line="240" w:lineRule="auto"/>
        <w:rPr>
          <w:rFonts w:ascii="Times New Roman" w:hAnsi="Times New Roman"/>
          <w:sz w:val="24"/>
          <w:szCs w:val="24"/>
        </w:rPr>
      </w:pPr>
      <w:r w:rsidRPr="00F86939">
        <w:rPr>
          <w:rFonts w:ascii="Times New Roman" w:hAnsi="Times New Roman"/>
          <w:sz w:val="24"/>
          <w:szCs w:val="24"/>
        </w:rPr>
        <w:t xml:space="preserve">During the </w:t>
      </w:r>
      <w:r>
        <w:rPr>
          <w:rFonts w:ascii="Times New Roman" w:hAnsi="Times New Roman"/>
          <w:sz w:val="24"/>
          <w:szCs w:val="24"/>
        </w:rPr>
        <w:t>Task Force</w:t>
      </w:r>
      <w:r w:rsidRPr="00F86939">
        <w:rPr>
          <w:rFonts w:ascii="Times New Roman" w:hAnsi="Times New Roman"/>
          <w:sz w:val="24"/>
          <w:szCs w:val="24"/>
        </w:rPr>
        <w:t xml:space="preserve"> </w:t>
      </w:r>
      <w:r>
        <w:rPr>
          <w:rFonts w:ascii="Times New Roman" w:hAnsi="Times New Roman"/>
          <w:sz w:val="24"/>
          <w:szCs w:val="24"/>
        </w:rPr>
        <w:t>set-up/implementation</w:t>
      </w:r>
      <w:r w:rsidRPr="00F86939">
        <w:rPr>
          <w:rFonts w:ascii="Times New Roman" w:hAnsi="Times New Roman"/>
          <w:sz w:val="24"/>
          <w:szCs w:val="24"/>
        </w:rPr>
        <w:t xml:space="preserve"> phase</w:t>
      </w:r>
      <w:r>
        <w:rPr>
          <w:rFonts w:ascii="Times New Roman" w:hAnsi="Times New Roman"/>
          <w:sz w:val="24"/>
          <w:szCs w:val="24"/>
        </w:rPr>
        <w:t>,</w:t>
      </w:r>
      <w:r w:rsidRPr="00F86939">
        <w:rPr>
          <w:rFonts w:ascii="Times New Roman" w:hAnsi="Times New Roman"/>
          <w:sz w:val="24"/>
          <w:szCs w:val="24"/>
        </w:rPr>
        <w:t xml:space="preserve"> while the</w:t>
      </w:r>
      <w:r>
        <w:rPr>
          <w:rFonts w:ascii="Times New Roman" w:hAnsi="Times New Roman"/>
          <w:sz w:val="24"/>
          <w:szCs w:val="24"/>
        </w:rPr>
        <w:t xml:space="preserve"> Task Force is in the </w:t>
      </w:r>
      <w:r w:rsidRPr="00F86939">
        <w:rPr>
          <w:rFonts w:ascii="Times New Roman" w:hAnsi="Times New Roman"/>
          <w:sz w:val="24"/>
          <w:szCs w:val="24"/>
        </w:rPr>
        <w:t xml:space="preserve">facilitator/administrator </w:t>
      </w:r>
      <w:r>
        <w:rPr>
          <w:rFonts w:ascii="Times New Roman" w:hAnsi="Times New Roman"/>
          <w:sz w:val="24"/>
          <w:szCs w:val="24"/>
        </w:rPr>
        <w:t>candidate identification</w:t>
      </w:r>
      <w:r w:rsidRPr="00F86939">
        <w:rPr>
          <w:rFonts w:ascii="Times New Roman" w:hAnsi="Times New Roman"/>
          <w:sz w:val="24"/>
          <w:szCs w:val="24"/>
        </w:rPr>
        <w:t xml:space="preserve"> </w:t>
      </w:r>
      <w:r>
        <w:rPr>
          <w:rFonts w:ascii="Times New Roman" w:hAnsi="Times New Roman"/>
          <w:sz w:val="24"/>
          <w:szCs w:val="24"/>
        </w:rPr>
        <w:t>process, a meeting f</w:t>
      </w:r>
      <w:r w:rsidRPr="00F86939">
        <w:rPr>
          <w:rFonts w:ascii="Times New Roman" w:hAnsi="Times New Roman"/>
          <w:sz w:val="24"/>
          <w:szCs w:val="24"/>
        </w:rPr>
        <w:t>acilitator</w:t>
      </w:r>
      <w:r>
        <w:rPr>
          <w:rFonts w:ascii="Times New Roman" w:hAnsi="Times New Roman"/>
          <w:sz w:val="24"/>
          <w:szCs w:val="24"/>
        </w:rPr>
        <w:t xml:space="preserve"> will be needed. The Task Force members present at each meeting will select/request that an Ex-officio member facilitate the meeting. </w:t>
      </w:r>
      <w:r w:rsidRPr="00F86939">
        <w:rPr>
          <w:rFonts w:ascii="Times New Roman" w:hAnsi="Times New Roman"/>
          <w:sz w:val="24"/>
          <w:szCs w:val="24"/>
        </w:rPr>
        <w:t xml:space="preserve"> Once the Facilit</w:t>
      </w:r>
      <w:r>
        <w:rPr>
          <w:rFonts w:ascii="Times New Roman" w:hAnsi="Times New Roman"/>
          <w:sz w:val="24"/>
          <w:szCs w:val="24"/>
        </w:rPr>
        <w:t>at</w:t>
      </w:r>
      <w:r w:rsidRPr="00F86939">
        <w:rPr>
          <w:rFonts w:ascii="Times New Roman" w:hAnsi="Times New Roman"/>
          <w:sz w:val="24"/>
          <w:szCs w:val="24"/>
        </w:rPr>
        <w:t xml:space="preserve">or/Administrator is </w:t>
      </w:r>
      <w:r>
        <w:rPr>
          <w:rFonts w:ascii="Times New Roman" w:hAnsi="Times New Roman"/>
          <w:sz w:val="24"/>
          <w:szCs w:val="24"/>
        </w:rPr>
        <w:t>retained, they</w:t>
      </w:r>
      <w:r w:rsidRPr="00F86939">
        <w:rPr>
          <w:rFonts w:ascii="Times New Roman" w:hAnsi="Times New Roman"/>
          <w:sz w:val="24"/>
          <w:szCs w:val="24"/>
        </w:rPr>
        <w:t xml:space="preserve"> will take over the role of meeting facilitator. The facilitator will endeavor to reach true consensus</w:t>
      </w:r>
      <w:r>
        <w:rPr>
          <w:rFonts w:ascii="Times New Roman" w:hAnsi="Times New Roman"/>
          <w:sz w:val="24"/>
          <w:szCs w:val="24"/>
        </w:rPr>
        <w:t xml:space="preserve"> on Task Force decisions as follows: </w:t>
      </w:r>
    </w:p>
    <w:p w:rsidR="007E2C38" w:rsidRPr="00F86939" w:rsidRDefault="007E2C38" w:rsidP="007E2C38">
      <w:pPr>
        <w:spacing w:after="0" w:line="240" w:lineRule="auto"/>
        <w:rPr>
          <w:rFonts w:ascii="Times New Roman" w:hAnsi="Times New Roman"/>
          <w:sz w:val="24"/>
          <w:szCs w:val="24"/>
        </w:rPr>
      </w:pPr>
    </w:p>
    <w:p w:rsidR="007E2C38" w:rsidRPr="00AD6B87" w:rsidRDefault="007E2C38" w:rsidP="007E2C38">
      <w:pPr>
        <w:spacing w:after="0" w:line="240" w:lineRule="auto"/>
        <w:rPr>
          <w:rFonts w:ascii="Times New Roman" w:hAnsi="Times New Roman"/>
          <w:sz w:val="24"/>
          <w:szCs w:val="24"/>
        </w:rPr>
      </w:pPr>
      <w:r w:rsidRPr="00F86939">
        <w:rPr>
          <w:rFonts w:ascii="Times New Roman" w:hAnsi="Times New Roman"/>
          <w:sz w:val="24"/>
          <w:szCs w:val="24"/>
        </w:rPr>
        <w:t xml:space="preserve">Consensus on a decision about a project, recommendation or other action the Task Force plans to take will be reached when the voting membership present can make one of the following statements about the decision: </w:t>
      </w:r>
    </w:p>
    <w:p w:rsidR="007E2C38" w:rsidRPr="00F86939"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F86939">
        <w:rPr>
          <w:rFonts w:ascii="Times New Roman" w:hAnsi="Times New Roman"/>
        </w:rPr>
        <w:t>I agree with the decision and will publicly support it</w:t>
      </w:r>
    </w:p>
    <w:p w:rsidR="007E2C38" w:rsidRPr="00F86939"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F86939">
        <w:rPr>
          <w:rFonts w:ascii="Times New Roman" w:hAnsi="Times New Roman"/>
        </w:rPr>
        <w:t>I agree with the decision but will refrain from publicly supporting it</w:t>
      </w:r>
    </w:p>
    <w:p w:rsidR="007E2C38" w:rsidRPr="00F86939"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F86939">
        <w:rPr>
          <w:rFonts w:ascii="Times New Roman" w:hAnsi="Times New Roman"/>
        </w:rPr>
        <w:t>I can live with the decision (and won’t disparage it in public)</w:t>
      </w:r>
    </w:p>
    <w:p w:rsidR="007E2C38" w:rsidRDefault="007E2C38" w:rsidP="007E2C38">
      <w:pPr>
        <w:spacing w:after="0" w:line="240" w:lineRule="auto"/>
        <w:rPr>
          <w:rFonts w:ascii="Times New Roman" w:hAnsi="Times New Roman"/>
          <w:sz w:val="24"/>
          <w:szCs w:val="24"/>
        </w:rPr>
      </w:pPr>
      <w:r w:rsidRPr="00AD6B87">
        <w:rPr>
          <w:rFonts w:ascii="Times New Roman" w:hAnsi="Times New Roman"/>
          <w:sz w:val="24"/>
          <w:szCs w:val="24"/>
        </w:rPr>
        <w:t>If a member cannot support a decision, that member shall present a solution to the full group for discussion and consideration.</w:t>
      </w:r>
      <w:r>
        <w:rPr>
          <w:rFonts w:ascii="Times New Roman" w:hAnsi="Times New Roman"/>
          <w:sz w:val="24"/>
          <w:szCs w:val="24"/>
        </w:rPr>
        <w:t xml:space="preserve"> However, t</w:t>
      </w:r>
      <w:r w:rsidRPr="00F86939">
        <w:rPr>
          <w:rFonts w:ascii="Times New Roman" w:hAnsi="Times New Roman"/>
          <w:sz w:val="24"/>
          <w:szCs w:val="24"/>
        </w:rPr>
        <w:t xml:space="preserve">he Facilitator has the authority to cut off discussion, if no further progress is being made toward resolving the concerns of voting members. </w:t>
      </w:r>
      <w:r>
        <w:rPr>
          <w:rFonts w:ascii="Times New Roman" w:hAnsi="Times New Roman"/>
          <w:sz w:val="24"/>
          <w:szCs w:val="24"/>
        </w:rPr>
        <w:t>When consensus is not reached, t</w:t>
      </w:r>
      <w:r w:rsidRPr="00F86939">
        <w:rPr>
          <w:rFonts w:ascii="Times New Roman" w:hAnsi="Times New Roman"/>
          <w:sz w:val="24"/>
          <w:szCs w:val="24"/>
        </w:rPr>
        <w:t>he Facilit</w:t>
      </w:r>
      <w:r>
        <w:rPr>
          <w:rFonts w:ascii="Times New Roman" w:hAnsi="Times New Roman"/>
          <w:sz w:val="24"/>
          <w:szCs w:val="24"/>
        </w:rPr>
        <w:t>at</w:t>
      </w:r>
      <w:r w:rsidRPr="00F86939">
        <w:rPr>
          <w:rFonts w:ascii="Times New Roman" w:hAnsi="Times New Roman"/>
          <w:sz w:val="24"/>
          <w:szCs w:val="24"/>
        </w:rPr>
        <w:t xml:space="preserve">or </w:t>
      </w:r>
      <w:r>
        <w:rPr>
          <w:rFonts w:ascii="Times New Roman" w:hAnsi="Times New Roman"/>
          <w:sz w:val="24"/>
          <w:szCs w:val="24"/>
        </w:rPr>
        <w:t>will move</w:t>
      </w:r>
      <w:r w:rsidRPr="00F86939">
        <w:rPr>
          <w:rFonts w:ascii="Times New Roman" w:hAnsi="Times New Roman"/>
          <w:sz w:val="24"/>
          <w:szCs w:val="24"/>
        </w:rPr>
        <w:t xml:space="preserve"> to a “unanimity minus </w:t>
      </w:r>
      <w:r>
        <w:rPr>
          <w:rFonts w:ascii="Times New Roman" w:hAnsi="Times New Roman"/>
          <w:sz w:val="24"/>
          <w:szCs w:val="24"/>
        </w:rPr>
        <w:t>one</w:t>
      </w:r>
      <w:r w:rsidRPr="00F86939">
        <w:rPr>
          <w:rFonts w:ascii="Times New Roman" w:hAnsi="Times New Roman"/>
          <w:sz w:val="24"/>
          <w:szCs w:val="24"/>
        </w:rPr>
        <w:t xml:space="preserve">” </w:t>
      </w:r>
      <w:r>
        <w:rPr>
          <w:rFonts w:ascii="Times New Roman" w:hAnsi="Times New Roman"/>
          <w:sz w:val="24"/>
          <w:szCs w:val="24"/>
        </w:rPr>
        <w:t>decision rule described as follows:</w:t>
      </w:r>
    </w:p>
    <w:p w:rsidR="007E2C38" w:rsidRPr="00F86939" w:rsidRDefault="007E2C38" w:rsidP="007E2C38">
      <w:pPr>
        <w:spacing w:after="0" w:line="240" w:lineRule="auto"/>
        <w:rPr>
          <w:rFonts w:ascii="Times New Roman" w:hAnsi="Times New Roman"/>
          <w:sz w:val="24"/>
          <w:szCs w:val="24"/>
        </w:rPr>
      </w:pPr>
      <w:r w:rsidRPr="00F86939">
        <w:rPr>
          <w:rFonts w:ascii="Times New Roman" w:hAnsi="Times New Roman"/>
          <w:sz w:val="24"/>
          <w:szCs w:val="24"/>
        </w:rPr>
        <w:t xml:space="preserve"> </w:t>
      </w:r>
    </w:p>
    <w:p w:rsidR="007E2C38" w:rsidRDefault="007E2C38" w:rsidP="007E2C38">
      <w:pPr>
        <w:spacing w:after="0" w:line="240" w:lineRule="auto"/>
        <w:rPr>
          <w:rFonts w:ascii="Times New Roman" w:hAnsi="Times New Roman"/>
          <w:sz w:val="24"/>
          <w:szCs w:val="24"/>
        </w:rPr>
      </w:pPr>
      <w:r w:rsidRPr="00F86939">
        <w:rPr>
          <w:rFonts w:ascii="Times New Roman" w:hAnsi="Times New Roman"/>
          <w:sz w:val="24"/>
          <w:szCs w:val="24"/>
        </w:rPr>
        <w:t xml:space="preserve">A ‘unanimity minus </w:t>
      </w:r>
      <w:r>
        <w:rPr>
          <w:rFonts w:ascii="Times New Roman" w:hAnsi="Times New Roman"/>
          <w:sz w:val="24"/>
          <w:szCs w:val="24"/>
        </w:rPr>
        <w:t>one</w:t>
      </w:r>
      <w:r w:rsidRPr="00F86939">
        <w:rPr>
          <w:rFonts w:ascii="Times New Roman" w:hAnsi="Times New Roman"/>
          <w:sz w:val="24"/>
          <w:szCs w:val="24"/>
        </w:rPr>
        <w:t xml:space="preserve">’ decision rule will be used to confirm and finalize consensus-based decisions.  Whenever a decision is to be made, it will be an affirmative decision if </w:t>
      </w:r>
      <w:r>
        <w:rPr>
          <w:rFonts w:ascii="Times New Roman" w:hAnsi="Times New Roman"/>
          <w:sz w:val="24"/>
          <w:szCs w:val="24"/>
        </w:rPr>
        <w:t xml:space="preserve">one or fewer </w:t>
      </w:r>
      <w:r w:rsidRPr="00F86939">
        <w:rPr>
          <w:rFonts w:ascii="Times New Roman" w:hAnsi="Times New Roman"/>
          <w:sz w:val="24"/>
          <w:szCs w:val="24"/>
        </w:rPr>
        <w:t xml:space="preserve">of the attending members oppose the proposed decision and vote accordingly.  If </w:t>
      </w:r>
      <w:r>
        <w:rPr>
          <w:rFonts w:ascii="Times New Roman" w:hAnsi="Times New Roman"/>
          <w:sz w:val="24"/>
          <w:szCs w:val="24"/>
        </w:rPr>
        <w:t>two</w:t>
      </w:r>
      <w:r w:rsidRPr="00F86939">
        <w:rPr>
          <w:rFonts w:ascii="Times New Roman" w:hAnsi="Times New Roman"/>
          <w:sz w:val="24"/>
          <w:szCs w:val="24"/>
        </w:rPr>
        <w:t xml:space="preserve">, or more, of the attending members oppose the proposed decision and vote accordingly, the decision will not be affirmed. </w:t>
      </w:r>
    </w:p>
    <w:p w:rsidR="007E2C38" w:rsidRDefault="007E2C38" w:rsidP="007E2C38">
      <w:pPr>
        <w:spacing w:after="0" w:line="240" w:lineRule="auto"/>
        <w:rPr>
          <w:rFonts w:ascii="Times New Roman" w:hAnsi="Times New Roman"/>
          <w:sz w:val="24"/>
          <w:szCs w:val="24"/>
        </w:rPr>
      </w:pPr>
    </w:p>
    <w:p w:rsidR="007E2C38" w:rsidRDefault="007E2C38" w:rsidP="007E2C38">
      <w:pPr>
        <w:spacing w:after="0" w:line="240" w:lineRule="auto"/>
        <w:rPr>
          <w:rFonts w:ascii="Times New Roman" w:hAnsi="Times New Roman"/>
          <w:sz w:val="24"/>
          <w:szCs w:val="24"/>
        </w:rPr>
      </w:pPr>
      <w:r w:rsidRPr="00F86939">
        <w:rPr>
          <w:rFonts w:ascii="Times New Roman" w:hAnsi="Times New Roman"/>
          <w:sz w:val="24"/>
          <w:szCs w:val="24"/>
        </w:rPr>
        <w:t xml:space="preserve">Any decision by the Task Force will be based on a </w:t>
      </w:r>
      <w:r>
        <w:rPr>
          <w:rFonts w:ascii="Times New Roman" w:hAnsi="Times New Roman"/>
          <w:sz w:val="24"/>
          <w:szCs w:val="24"/>
        </w:rPr>
        <w:t xml:space="preserve">vote of the </w:t>
      </w:r>
      <w:r w:rsidRPr="00F86939">
        <w:rPr>
          <w:rFonts w:ascii="Times New Roman" w:hAnsi="Times New Roman"/>
          <w:sz w:val="24"/>
          <w:szCs w:val="24"/>
        </w:rPr>
        <w:t>members in attendance at a meeting where a decision is made. Decisions will not be made on topics that are not included on a meeting agenda</w:t>
      </w:r>
      <w:r>
        <w:rPr>
          <w:rFonts w:ascii="Times New Roman" w:hAnsi="Times New Roman"/>
          <w:sz w:val="24"/>
          <w:szCs w:val="24"/>
        </w:rPr>
        <w:t>, or on topics where associated documents were not sent out with sufficient review time before a meeting</w:t>
      </w:r>
      <w:r w:rsidRPr="00F86939">
        <w:rPr>
          <w:rFonts w:ascii="Times New Roman" w:hAnsi="Times New Roman"/>
          <w:sz w:val="24"/>
          <w:szCs w:val="24"/>
        </w:rPr>
        <w:t xml:space="preserve">. Each Task Force </w:t>
      </w:r>
      <w:r>
        <w:rPr>
          <w:rFonts w:ascii="Times New Roman" w:hAnsi="Times New Roman"/>
          <w:sz w:val="24"/>
          <w:szCs w:val="24"/>
        </w:rPr>
        <w:t xml:space="preserve">voting member organization, authorized </w:t>
      </w:r>
      <w:r w:rsidRPr="00F86939">
        <w:rPr>
          <w:rFonts w:ascii="Times New Roman" w:hAnsi="Times New Roman"/>
          <w:sz w:val="24"/>
          <w:szCs w:val="24"/>
        </w:rPr>
        <w:t>delegate</w:t>
      </w:r>
      <w:r>
        <w:rPr>
          <w:rFonts w:ascii="Times New Roman" w:hAnsi="Times New Roman"/>
          <w:sz w:val="24"/>
          <w:szCs w:val="24"/>
        </w:rPr>
        <w:t>,</w:t>
      </w:r>
      <w:r w:rsidRPr="00F86939">
        <w:rPr>
          <w:rFonts w:ascii="Times New Roman" w:hAnsi="Times New Roman"/>
          <w:sz w:val="24"/>
          <w:szCs w:val="24"/>
        </w:rPr>
        <w:t xml:space="preserve"> will </w:t>
      </w:r>
      <w:r>
        <w:rPr>
          <w:rFonts w:ascii="Times New Roman" w:hAnsi="Times New Roman"/>
          <w:sz w:val="24"/>
          <w:szCs w:val="24"/>
        </w:rPr>
        <w:t>represent one vote for decision making purposes</w:t>
      </w:r>
      <w:r w:rsidRPr="00F86939">
        <w:rPr>
          <w:rFonts w:ascii="Times New Roman" w:hAnsi="Times New Roman"/>
          <w:sz w:val="24"/>
          <w:szCs w:val="24"/>
        </w:rPr>
        <w:t>.</w:t>
      </w:r>
      <w:r>
        <w:rPr>
          <w:rFonts w:ascii="Times New Roman" w:hAnsi="Times New Roman"/>
          <w:sz w:val="24"/>
          <w:szCs w:val="24"/>
        </w:rPr>
        <w:t xml:space="preserve"> Any attending member or technical expert may be called upon to provide information or testimony during the decision making discussion process. </w:t>
      </w:r>
    </w:p>
    <w:p w:rsidR="007E2C38" w:rsidRPr="00F86939" w:rsidRDefault="007E2C38" w:rsidP="007E2C38">
      <w:pPr>
        <w:spacing w:after="0" w:line="240" w:lineRule="auto"/>
        <w:rPr>
          <w:rFonts w:ascii="Times New Roman" w:hAnsi="Times New Roman"/>
          <w:sz w:val="24"/>
          <w:szCs w:val="24"/>
        </w:rPr>
      </w:pPr>
    </w:p>
    <w:p w:rsidR="007E2C38" w:rsidRDefault="007E2C38" w:rsidP="007E2C38">
      <w:pPr>
        <w:spacing w:after="0" w:line="240" w:lineRule="auto"/>
        <w:rPr>
          <w:rFonts w:ascii="Times New Roman" w:hAnsi="Times New Roman"/>
          <w:sz w:val="24"/>
          <w:szCs w:val="24"/>
        </w:rPr>
      </w:pPr>
      <w:r w:rsidRPr="00F86939">
        <w:rPr>
          <w:rFonts w:ascii="Times New Roman" w:hAnsi="Times New Roman"/>
          <w:sz w:val="24"/>
          <w:szCs w:val="24"/>
        </w:rPr>
        <w:t>Once a decision is made, and the meeting has ended, a decision will not be revisited unless the members, by consensus, agree to bring the decision back to the</w:t>
      </w:r>
      <w:r>
        <w:rPr>
          <w:rFonts w:ascii="Times New Roman" w:hAnsi="Times New Roman"/>
          <w:sz w:val="24"/>
          <w:szCs w:val="24"/>
        </w:rPr>
        <w:t xml:space="preserve"> table for further consideration. Once the Task Force membership agrees to reopen a topic, the decision making process must be followed to change the original decision. </w:t>
      </w:r>
    </w:p>
    <w:p w:rsidR="007E2C38" w:rsidRDefault="007E2C38" w:rsidP="007E2C38">
      <w:pPr>
        <w:spacing w:after="0" w:line="240" w:lineRule="auto"/>
        <w:rPr>
          <w:rFonts w:ascii="Times New Roman" w:hAnsi="Times New Roman"/>
          <w:sz w:val="24"/>
          <w:szCs w:val="24"/>
        </w:rPr>
      </w:pPr>
    </w:p>
    <w:p w:rsidR="007E2C38" w:rsidRDefault="007E2C38" w:rsidP="007E2C38">
      <w:pPr>
        <w:spacing w:after="0" w:line="240" w:lineRule="auto"/>
        <w:rPr>
          <w:rFonts w:ascii="Times New Roman" w:hAnsi="Times New Roman"/>
          <w:sz w:val="24"/>
          <w:szCs w:val="24"/>
        </w:rPr>
      </w:pPr>
      <w:r>
        <w:rPr>
          <w:rFonts w:ascii="Times New Roman" w:hAnsi="Times New Roman"/>
          <w:sz w:val="24"/>
          <w:szCs w:val="24"/>
        </w:rPr>
        <w:t xml:space="preserve">If the Task Force membership is unable to come to resolution on a permit related </w:t>
      </w:r>
      <w:r w:rsidRPr="0003309E">
        <w:rPr>
          <w:rFonts w:ascii="Times New Roman" w:hAnsi="Times New Roman"/>
          <w:i/>
          <w:sz w:val="24"/>
          <w:szCs w:val="24"/>
        </w:rPr>
        <w:t>required</w:t>
      </w:r>
      <w:r>
        <w:rPr>
          <w:rFonts w:ascii="Times New Roman" w:hAnsi="Times New Roman"/>
          <w:sz w:val="24"/>
          <w:szCs w:val="24"/>
        </w:rPr>
        <w:t xml:space="preserve"> process, the decision shall be directed to the dispute resolution process discussed below. Dispute resolution will be triggered by either Task Force consensus or via a lead regulatory agency </w:t>
      </w:r>
      <w:r>
        <w:rPr>
          <w:rFonts w:ascii="Times New Roman" w:hAnsi="Times New Roman"/>
          <w:sz w:val="24"/>
          <w:szCs w:val="24"/>
        </w:rPr>
        <w:lastRenderedPageBreak/>
        <w:t xml:space="preserve">request. Resolution may also include asking agency/sovereigns to clarify their interpretation of requirements and regulations.  </w:t>
      </w:r>
    </w:p>
    <w:p w:rsidR="007E2C38" w:rsidRDefault="007E2C38" w:rsidP="007E2C38">
      <w:pPr>
        <w:spacing w:after="0" w:line="240" w:lineRule="auto"/>
        <w:rPr>
          <w:rFonts w:ascii="Times New Roman" w:hAnsi="Times New Roman"/>
          <w:sz w:val="24"/>
          <w:szCs w:val="24"/>
        </w:rPr>
      </w:pPr>
    </w:p>
    <w:p w:rsidR="007E2C38" w:rsidRDefault="007E2C38" w:rsidP="007E2C38">
      <w:pPr>
        <w:rPr>
          <w:rFonts w:ascii="Times New Roman" w:hAnsi="Times New Roman"/>
          <w:u w:val="single"/>
        </w:rPr>
      </w:pPr>
      <w:r w:rsidRPr="00D358F9">
        <w:rPr>
          <w:rFonts w:ascii="Times New Roman" w:hAnsi="Times New Roman"/>
          <w:u w:val="single"/>
        </w:rPr>
        <w:t>The Task Force does not make decisions about</w:t>
      </w:r>
      <w:r>
        <w:rPr>
          <w:rFonts w:ascii="Times New Roman" w:hAnsi="Times New Roman"/>
          <w:u w:val="single"/>
        </w:rPr>
        <w:t xml:space="preserve"> the </w:t>
      </w:r>
      <w:r w:rsidRPr="00D358F9">
        <w:rPr>
          <w:rFonts w:ascii="Times New Roman" w:hAnsi="Times New Roman"/>
          <w:u w:val="single"/>
        </w:rPr>
        <w:t xml:space="preserve">funding contributions from Task Force members to the Task Force, or how </w:t>
      </w:r>
      <w:r>
        <w:rPr>
          <w:rFonts w:ascii="Times New Roman" w:hAnsi="Times New Roman"/>
          <w:u w:val="single"/>
        </w:rPr>
        <w:t>NPDES permittees</w:t>
      </w:r>
      <w:r w:rsidRPr="00D358F9">
        <w:rPr>
          <w:rFonts w:ascii="Times New Roman" w:hAnsi="Times New Roman"/>
          <w:u w:val="single"/>
        </w:rPr>
        <w:t xml:space="preserve"> meet permit requirements.</w:t>
      </w:r>
      <w:r>
        <w:rPr>
          <w:rFonts w:ascii="Times New Roman" w:hAnsi="Times New Roman"/>
          <w:u w:val="single"/>
        </w:rPr>
        <w:t xml:space="preserve"> </w:t>
      </w:r>
    </w:p>
    <w:p w:rsidR="007E2C38" w:rsidRDefault="007E2C38" w:rsidP="007E2C38">
      <w:pPr>
        <w:pStyle w:val="Heading2"/>
        <w:rPr>
          <w:sz w:val="28"/>
          <w:szCs w:val="28"/>
        </w:rPr>
      </w:pPr>
      <w:bookmarkStart w:id="18" w:name="_Toc308521295"/>
      <w:commentRangeStart w:id="19"/>
      <w:r>
        <w:rPr>
          <w:sz w:val="28"/>
          <w:szCs w:val="28"/>
        </w:rPr>
        <w:t>Dispute Resolution</w:t>
      </w:r>
      <w:commentRangeEnd w:id="19"/>
      <w:r>
        <w:rPr>
          <w:rStyle w:val="CommentReference"/>
          <w:rFonts w:ascii="Calibri" w:eastAsia="Calibri" w:hAnsi="Calibri"/>
          <w:b w:val="0"/>
          <w:bCs w:val="0"/>
          <w:color w:val="auto"/>
        </w:rPr>
        <w:commentReference w:id="19"/>
      </w:r>
      <w:bookmarkEnd w:id="18"/>
    </w:p>
    <w:p w:rsidR="007E2C38" w:rsidRPr="002863DA" w:rsidRDefault="007E2C38" w:rsidP="007E2C38">
      <w:pPr>
        <w:rPr>
          <w:rFonts w:ascii="Times New Roman" w:hAnsi="Times New Roman"/>
          <w:sz w:val="24"/>
          <w:szCs w:val="24"/>
        </w:rPr>
      </w:pPr>
      <w:r>
        <w:rPr>
          <w:rFonts w:ascii="Times New Roman" w:hAnsi="Times New Roman"/>
          <w:sz w:val="24"/>
          <w:szCs w:val="24"/>
        </w:rPr>
        <w:t xml:space="preserve">The goal of the Task Force is to support the NPDES permit holders in identifying issues and development of a comprehensive plan to bring the Spokane River into water quality compliance with respect to PCBs. The lead agency/sovereign will consult with the other regulatory agencies/sovereigns to come to resolution and provide direction to the Task Force. If the lead agency/sovereign reaches the conclusion that a dispute resolution request does not pertain to a required permit process, it reserves the right to return the dispute to the Task Force without opinion. </w:t>
      </w:r>
    </w:p>
    <w:p w:rsidR="007E2C38" w:rsidRDefault="007E2C38" w:rsidP="007E2C38">
      <w:pPr>
        <w:pStyle w:val="Heading2"/>
      </w:pPr>
      <w:bookmarkStart w:id="20" w:name="_Toc308521296"/>
      <w:r w:rsidRPr="00D358F9">
        <w:rPr>
          <w:sz w:val="28"/>
          <w:szCs w:val="28"/>
        </w:rPr>
        <w:t>Task Force Funding</w:t>
      </w:r>
      <w:bookmarkEnd w:id="20"/>
      <w:r>
        <w:rPr>
          <w:b w:val="0"/>
          <w:bCs w:val="0"/>
        </w:rPr>
        <w:t xml:space="preserve"> </w:t>
      </w:r>
    </w:p>
    <w:p w:rsidR="007E2C38" w:rsidRDefault="007E2C38" w:rsidP="007E2C38">
      <w:pPr>
        <w:spacing w:after="0" w:line="240" w:lineRule="auto"/>
        <w:rPr>
          <w:rFonts w:ascii="Times New Roman" w:hAnsi="Times New Roman"/>
          <w:sz w:val="24"/>
          <w:szCs w:val="24"/>
        </w:rPr>
      </w:pPr>
      <w:r w:rsidRPr="00A76BEE">
        <w:rPr>
          <w:rFonts w:ascii="Times New Roman" w:hAnsi="Times New Roman"/>
          <w:sz w:val="24"/>
          <w:szCs w:val="24"/>
        </w:rPr>
        <w:t xml:space="preserve">It is anticipated that Task Force funding will be provided by a combination of private and public sources including but not limited to Task Force members, non-members, grants, </w:t>
      </w:r>
      <w:r>
        <w:rPr>
          <w:rFonts w:ascii="Times New Roman" w:hAnsi="Times New Roman"/>
          <w:sz w:val="24"/>
          <w:szCs w:val="24"/>
        </w:rPr>
        <w:t xml:space="preserve">governmental </w:t>
      </w:r>
      <w:r w:rsidRPr="00A76BEE">
        <w:rPr>
          <w:rFonts w:ascii="Times New Roman" w:hAnsi="Times New Roman"/>
          <w:sz w:val="24"/>
          <w:szCs w:val="24"/>
        </w:rPr>
        <w:t xml:space="preserve">agency contributions, sovereign contributions, and other </w:t>
      </w:r>
      <w:r>
        <w:rPr>
          <w:rFonts w:ascii="Times New Roman" w:hAnsi="Times New Roman"/>
          <w:sz w:val="24"/>
          <w:szCs w:val="24"/>
        </w:rPr>
        <w:t xml:space="preserve">identified </w:t>
      </w:r>
      <w:r w:rsidRPr="00A76BEE">
        <w:rPr>
          <w:rFonts w:ascii="Times New Roman" w:hAnsi="Times New Roman"/>
          <w:sz w:val="24"/>
          <w:szCs w:val="24"/>
        </w:rPr>
        <w:t xml:space="preserve">outside sources.  Funding will be required for administrative, technical support, and implementation activities.  </w:t>
      </w:r>
      <w:r>
        <w:rPr>
          <w:rFonts w:ascii="Times New Roman" w:hAnsi="Times New Roman"/>
          <w:sz w:val="24"/>
          <w:szCs w:val="24"/>
        </w:rPr>
        <w:t xml:space="preserve">Regulatory agencies have agreed to provide up to fifty percent of the first year administrative operational costs up to $50,000. The NPDES permittees and other Task Force members will provide the remaining operational budget for the first year by the signing deadline, February 1, 2012. </w:t>
      </w:r>
    </w:p>
    <w:p w:rsidR="007E2C38" w:rsidRDefault="007E2C38" w:rsidP="007E2C38">
      <w:pPr>
        <w:spacing w:after="0" w:line="240" w:lineRule="auto"/>
        <w:rPr>
          <w:rFonts w:ascii="Times New Roman" w:hAnsi="Times New Roman"/>
          <w:sz w:val="24"/>
          <w:szCs w:val="24"/>
        </w:rPr>
      </w:pPr>
    </w:p>
    <w:p w:rsidR="007E2C38" w:rsidRDefault="007E2C38" w:rsidP="007E2C38">
      <w:pPr>
        <w:spacing w:after="0" w:line="240" w:lineRule="auto"/>
        <w:rPr>
          <w:rFonts w:ascii="Times New Roman" w:hAnsi="Times New Roman"/>
          <w:sz w:val="24"/>
          <w:szCs w:val="24"/>
        </w:rPr>
      </w:pPr>
      <w:r>
        <w:rPr>
          <w:rFonts w:ascii="Times New Roman" w:hAnsi="Times New Roman"/>
          <w:sz w:val="24"/>
          <w:szCs w:val="24"/>
        </w:rPr>
        <w:t xml:space="preserve">Ecology will be the contracting entity for the first year; however, Ecology assumes that the administrative and contractual needs will be transferred to the Task Force upon adoption of an organizational structure that supports these activities or after the first operational year, whichever occurs first. Funding beyond the first year administrative costs will be provided by a combination of private and public sources including but not limited to Task Force members, non-members, grants, agency contributions, sovereign contributions, and other outside sources. </w:t>
      </w:r>
    </w:p>
    <w:p w:rsidR="007E2C38" w:rsidRPr="0080327D" w:rsidRDefault="007E2C38" w:rsidP="007E2C38">
      <w:pPr>
        <w:pStyle w:val="Heading2"/>
        <w:rPr>
          <w:sz w:val="28"/>
          <w:szCs w:val="28"/>
        </w:rPr>
      </w:pPr>
      <w:bookmarkStart w:id="21" w:name="_Toc308521297"/>
      <w:r w:rsidRPr="0080327D">
        <w:rPr>
          <w:sz w:val="28"/>
          <w:szCs w:val="28"/>
        </w:rPr>
        <w:t>Meetings and Notices</w:t>
      </w:r>
      <w:bookmarkEnd w:id="21"/>
      <w:r w:rsidRPr="0080327D">
        <w:rPr>
          <w:sz w:val="28"/>
          <w:szCs w:val="28"/>
        </w:rPr>
        <w:t xml:space="preserve"> </w:t>
      </w:r>
    </w:p>
    <w:p w:rsidR="007E2C38" w:rsidRPr="00332271" w:rsidRDefault="007E2C38" w:rsidP="007E2C38">
      <w:pPr>
        <w:rPr>
          <w:rFonts w:ascii="Times New Roman" w:hAnsi="Times New Roman"/>
          <w:sz w:val="24"/>
          <w:szCs w:val="24"/>
        </w:rPr>
      </w:pPr>
      <w:r w:rsidRPr="00332271">
        <w:rPr>
          <w:rFonts w:ascii="Times New Roman" w:hAnsi="Times New Roman"/>
          <w:sz w:val="24"/>
          <w:szCs w:val="24"/>
        </w:rPr>
        <w:t xml:space="preserve">The Task Force will meet at least four (4) times (approximately quarterly) per year, but may meet more frequently when appropriate for selection of consultants, for decision making, for review of project </w:t>
      </w:r>
      <w:r>
        <w:rPr>
          <w:rFonts w:ascii="Times New Roman" w:hAnsi="Times New Roman"/>
          <w:sz w:val="24"/>
          <w:szCs w:val="24"/>
        </w:rPr>
        <w:t xml:space="preserve">recommendations, </w:t>
      </w:r>
      <w:r w:rsidRPr="0007428B">
        <w:rPr>
          <w:rFonts w:ascii="Times New Roman" w:hAnsi="Times New Roman"/>
          <w:sz w:val="24"/>
          <w:szCs w:val="24"/>
        </w:rPr>
        <w:t>review of work plans, for review</w:t>
      </w:r>
      <w:r w:rsidRPr="00332271">
        <w:rPr>
          <w:rFonts w:ascii="Times New Roman" w:hAnsi="Times New Roman"/>
          <w:sz w:val="24"/>
          <w:szCs w:val="24"/>
        </w:rPr>
        <w:t xml:space="preserve"> of data and results, or other activities. </w:t>
      </w:r>
      <w:r>
        <w:rPr>
          <w:rFonts w:ascii="Times New Roman" w:hAnsi="Times New Roman"/>
          <w:sz w:val="24"/>
          <w:szCs w:val="24"/>
        </w:rPr>
        <w:t xml:space="preserve">It is expected that the Task Force will meet more frequently during the first year. </w:t>
      </w:r>
      <w:r w:rsidRPr="00332271">
        <w:rPr>
          <w:rFonts w:ascii="Times New Roman" w:hAnsi="Times New Roman"/>
          <w:sz w:val="24"/>
          <w:szCs w:val="24"/>
        </w:rPr>
        <w:t xml:space="preserve">The Task Force may adjust the </w:t>
      </w:r>
      <w:r>
        <w:rPr>
          <w:rFonts w:ascii="Times New Roman" w:hAnsi="Times New Roman"/>
          <w:sz w:val="24"/>
          <w:szCs w:val="24"/>
        </w:rPr>
        <w:t>f</w:t>
      </w:r>
      <w:r w:rsidRPr="00332271">
        <w:rPr>
          <w:rFonts w:ascii="Times New Roman" w:hAnsi="Times New Roman"/>
          <w:sz w:val="24"/>
          <w:szCs w:val="24"/>
        </w:rPr>
        <w:t xml:space="preserve">requency or </w:t>
      </w:r>
      <w:r>
        <w:rPr>
          <w:rFonts w:ascii="Times New Roman" w:hAnsi="Times New Roman"/>
          <w:sz w:val="24"/>
          <w:szCs w:val="24"/>
        </w:rPr>
        <w:t>s</w:t>
      </w:r>
      <w:r w:rsidRPr="00332271">
        <w:rPr>
          <w:rFonts w:ascii="Times New Roman" w:hAnsi="Times New Roman"/>
          <w:sz w:val="24"/>
          <w:szCs w:val="24"/>
        </w:rPr>
        <w:t xml:space="preserve">chedule </w:t>
      </w:r>
      <w:r>
        <w:rPr>
          <w:rFonts w:ascii="Times New Roman" w:hAnsi="Times New Roman"/>
          <w:sz w:val="24"/>
          <w:szCs w:val="24"/>
        </w:rPr>
        <w:t xml:space="preserve">of meetings however, all members must be notified prior to a change in the meeting schedule or if additional meetings are implemented. </w:t>
      </w:r>
    </w:p>
    <w:p w:rsidR="007E2C38" w:rsidRDefault="007E2C38" w:rsidP="007E2C38">
      <w:pPr>
        <w:rPr>
          <w:rFonts w:ascii="Times New Roman" w:hAnsi="Times New Roman"/>
          <w:sz w:val="24"/>
          <w:szCs w:val="24"/>
        </w:rPr>
      </w:pPr>
      <w:r w:rsidRPr="00332271">
        <w:rPr>
          <w:rFonts w:ascii="Times New Roman" w:hAnsi="Times New Roman"/>
          <w:sz w:val="24"/>
          <w:szCs w:val="24"/>
        </w:rPr>
        <w:t xml:space="preserve">All Task Force members will strive to participate in the Task Force meetings in person. If the primary or alternate member is </w:t>
      </w:r>
      <w:r>
        <w:rPr>
          <w:rFonts w:ascii="Times New Roman" w:hAnsi="Times New Roman"/>
          <w:sz w:val="24"/>
          <w:szCs w:val="24"/>
        </w:rPr>
        <w:t>un</w:t>
      </w:r>
      <w:r w:rsidRPr="00332271">
        <w:rPr>
          <w:rFonts w:ascii="Times New Roman" w:hAnsi="Times New Roman"/>
          <w:sz w:val="24"/>
          <w:szCs w:val="24"/>
        </w:rPr>
        <w:t xml:space="preserve">available to attend in person, and if they provide advance notice to the meeting facilitator, participation through electronic means will be allowable if available.  </w:t>
      </w:r>
    </w:p>
    <w:p w:rsidR="007E2C38" w:rsidRPr="005F1FC0" w:rsidRDefault="007E2C38" w:rsidP="007E2C38">
      <w:pPr>
        <w:rPr>
          <w:rFonts w:ascii="Times New Roman" w:hAnsi="Times New Roman"/>
          <w:sz w:val="24"/>
          <w:szCs w:val="24"/>
        </w:rPr>
      </w:pPr>
      <w:r w:rsidRPr="008B3468">
        <w:rPr>
          <w:rFonts w:ascii="Times New Roman" w:hAnsi="Times New Roman"/>
          <w:sz w:val="24"/>
          <w:szCs w:val="24"/>
        </w:rPr>
        <w:lastRenderedPageBreak/>
        <w:t>The Task Force will be as open and transparent as possible.</w:t>
      </w:r>
      <w:r>
        <w:rPr>
          <w:rFonts w:ascii="Times New Roman" w:hAnsi="Times New Roman"/>
          <w:sz w:val="24"/>
          <w:szCs w:val="24"/>
        </w:rPr>
        <w:t xml:space="preserve"> A person will be selected to take notes at the meeting and meeting notes will be sent out to those present for edit/comment. Once meeting minutes are finalized, they will be made available. </w:t>
      </w:r>
      <w:r w:rsidRPr="005F1FC0">
        <w:rPr>
          <w:rFonts w:ascii="Times New Roman" w:hAnsi="Times New Roman"/>
          <w:sz w:val="24"/>
          <w:szCs w:val="24"/>
        </w:rPr>
        <w:t xml:space="preserve"> The Task Force will provide a document review process and will identify a mutually agreeable entity to serve as a clearing house for data, reports, minutes, and other information gathered or developed by the Task Force.</w:t>
      </w:r>
      <w:r>
        <w:rPr>
          <w:rFonts w:ascii="Times New Roman" w:hAnsi="Times New Roman"/>
          <w:sz w:val="24"/>
          <w:szCs w:val="24"/>
        </w:rPr>
        <w:t xml:space="preserve"> This information shall be made publicly available by means of a website and other appropriate means. </w:t>
      </w:r>
    </w:p>
    <w:p w:rsidR="007E2C38" w:rsidRDefault="007E2C38" w:rsidP="007E2C38">
      <w:pPr>
        <w:rPr>
          <w:rFonts w:ascii="Times New Roman" w:hAnsi="Times New Roman"/>
          <w:sz w:val="24"/>
          <w:szCs w:val="24"/>
        </w:rPr>
      </w:pPr>
      <w:r>
        <w:rPr>
          <w:rFonts w:ascii="Times New Roman" w:hAnsi="Times New Roman"/>
          <w:sz w:val="24"/>
          <w:szCs w:val="24"/>
        </w:rPr>
        <w:t>The task force will strive to meet the following:</w:t>
      </w:r>
    </w:p>
    <w:p w:rsidR="007E2C38" w:rsidRPr="0080327D"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80327D">
        <w:rPr>
          <w:rFonts w:ascii="Times New Roman" w:hAnsi="Times New Roman"/>
        </w:rPr>
        <w:t>all meetings open to the public;</w:t>
      </w:r>
    </w:p>
    <w:p w:rsidR="007E2C38" w:rsidRPr="0080327D"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80327D">
        <w:rPr>
          <w:rFonts w:ascii="Times New Roman" w:hAnsi="Times New Roman"/>
        </w:rPr>
        <w:t xml:space="preserve">governing body can’t require member of public to “register” name, affiliation, or other information in order to attend meeting; </w:t>
      </w:r>
    </w:p>
    <w:p w:rsidR="007E2C38" w:rsidRPr="0080327D"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80327D">
        <w:rPr>
          <w:rFonts w:ascii="Times New Roman" w:hAnsi="Times New Roman"/>
        </w:rPr>
        <w:t>governing body can remove members of the disruptive members of the public who interfere with orderly conduct of a meeting;</w:t>
      </w:r>
    </w:p>
    <w:p w:rsidR="007E2C38" w:rsidRPr="0080327D"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80327D">
        <w:rPr>
          <w:rFonts w:ascii="Times New Roman" w:hAnsi="Times New Roman"/>
        </w:rPr>
        <w:t>no voting by secret ballot;  </w:t>
      </w:r>
    </w:p>
    <w:p w:rsidR="007E2C38" w:rsidRPr="0080327D"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80327D">
        <w:rPr>
          <w:rFonts w:ascii="Times New Roman" w:hAnsi="Times New Roman"/>
        </w:rPr>
        <w:t>public does not always have ability to speak at meetings (although usually opportunity is provided, with specific/consistent procedural guidelines)</w:t>
      </w:r>
    </w:p>
    <w:p w:rsidR="007E2C38" w:rsidRPr="0080327D"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80327D">
        <w:rPr>
          <w:rFonts w:ascii="Times New Roman" w:hAnsi="Times New Roman"/>
        </w:rPr>
        <w:t xml:space="preserve">governing body is held to the following specific procedure for meeting notices: </w:t>
      </w:r>
    </w:p>
    <w:p w:rsidR="007E2C38" w:rsidRPr="0080327D"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80327D">
        <w:rPr>
          <w:rFonts w:ascii="Times New Roman" w:hAnsi="Times New Roman"/>
        </w:rPr>
        <w:t xml:space="preserve">contents of notice: </w:t>
      </w:r>
    </w:p>
    <w:p w:rsidR="007E2C38" w:rsidRPr="0080327D"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80327D">
        <w:rPr>
          <w:rFonts w:ascii="Times New Roman" w:hAnsi="Times New Roman"/>
        </w:rPr>
        <w:t xml:space="preserve">the time and place; </w:t>
      </w:r>
    </w:p>
    <w:p w:rsidR="007E2C38" w:rsidRPr="0080327D"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80327D">
        <w:rPr>
          <w:rFonts w:ascii="Times New Roman" w:hAnsi="Times New Roman"/>
        </w:rPr>
        <w:t xml:space="preserve">the business to be transacted </w:t>
      </w:r>
    </w:p>
    <w:p w:rsidR="007E2C38" w:rsidRPr="0080327D"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80327D">
        <w:rPr>
          <w:rFonts w:ascii="Times New Roman" w:hAnsi="Times New Roman"/>
        </w:rPr>
        <w:t xml:space="preserve">timing of notice  - written notice must be delivered personally, by mail, by fax, or by e-mail at least 24 hours before the time of the special meeting to all members of the governing body, </w:t>
      </w:r>
    </w:p>
    <w:p w:rsidR="007E2C38" w:rsidRPr="0080327D"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80327D">
        <w:rPr>
          <w:rFonts w:ascii="Times New Roman" w:hAnsi="Times New Roman"/>
        </w:rPr>
        <w:t xml:space="preserve">notice of change in date, location, time of meetings </w:t>
      </w:r>
    </w:p>
    <w:p w:rsidR="007E2C38"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80327D">
        <w:rPr>
          <w:rFonts w:ascii="Times New Roman" w:hAnsi="Times New Roman"/>
        </w:rPr>
        <w:t>the governing body may take final action only concerning matters identified in the notice of the meeting</w:t>
      </w:r>
    </w:p>
    <w:p w:rsidR="007E2C38" w:rsidRDefault="007E2C38" w:rsidP="007E2C38">
      <w:pPr>
        <w:pStyle w:val="ListParagraph"/>
        <w:numPr>
          <w:ilvl w:val="0"/>
          <w:numId w:val="10"/>
        </w:numPr>
        <w:spacing w:before="120" w:after="100" w:afterAutospacing="1" w:line="240" w:lineRule="auto"/>
        <w:contextualSpacing w:val="0"/>
        <w:rPr>
          <w:rFonts w:ascii="Times New Roman" w:hAnsi="Times New Roman"/>
        </w:rPr>
      </w:pPr>
      <w:proofErr w:type="gramStart"/>
      <w:r w:rsidRPr="0080327D">
        <w:rPr>
          <w:rFonts w:ascii="Times New Roman" w:hAnsi="Times New Roman"/>
        </w:rPr>
        <w:t>as</w:t>
      </w:r>
      <w:proofErr w:type="gramEnd"/>
      <w:r w:rsidRPr="0080327D">
        <w:rPr>
          <w:rFonts w:ascii="Times New Roman" w:hAnsi="Times New Roman"/>
        </w:rPr>
        <w:t xml:space="preserve"> available, the minutes from meeting will be posted to the website. </w:t>
      </w:r>
    </w:p>
    <w:p w:rsidR="007E2C38" w:rsidRPr="0080327D" w:rsidRDefault="007E2C38" w:rsidP="007E2C38">
      <w:pPr>
        <w:pStyle w:val="ListParagraph"/>
        <w:numPr>
          <w:ilvl w:val="0"/>
          <w:numId w:val="10"/>
        </w:numPr>
        <w:spacing w:before="120" w:after="100" w:afterAutospacing="1" w:line="240" w:lineRule="auto"/>
        <w:contextualSpacing w:val="0"/>
        <w:rPr>
          <w:rFonts w:ascii="Times New Roman" w:hAnsi="Times New Roman"/>
        </w:rPr>
      </w:pPr>
      <w:proofErr w:type="gramStart"/>
      <w:r>
        <w:rPr>
          <w:rFonts w:ascii="Times New Roman" w:hAnsi="Times New Roman"/>
        </w:rPr>
        <w:t>n</w:t>
      </w:r>
      <w:r w:rsidRPr="0080327D">
        <w:rPr>
          <w:rFonts w:ascii="Times New Roman" w:hAnsi="Times New Roman"/>
        </w:rPr>
        <w:t>o</w:t>
      </w:r>
      <w:proofErr w:type="gramEnd"/>
      <w:r w:rsidRPr="0080327D">
        <w:rPr>
          <w:rFonts w:ascii="Times New Roman" w:hAnsi="Times New Roman"/>
        </w:rPr>
        <w:t xml:space="preserve"> member will act as a representative of the Task Force unless assigned as such</w:t>
      </w:r>
      <w:r>
        <w:rPr>
          <w:rFonts w:ascii="Times New Roman" w:hAnsi="Times New Roman"/>
        </w:rPr>
        <w:t xml:space="preserve"> through a vote of the membership</w:t>
      </w:r>
      <w:r w:rsidRPr="0080327D">
        <w:rPr>
          <w:rFonts w:ascii="Times New Roman" w:hAnsi="Times New Roman"/>
        </w:rPr>
        <w:t xml:space="preserve">. </w:t>
      </w:r>
    </w:p>
    <w:p w:rsidR="007E2C38" w:rsidRDefault="007E2C38" w:rsidP="007E2C38">
      <w:pPr>
        <w:pStyle w:val="Heading2"/>
        <w:rPr>
          <w:sz w:val="28"/>
          <w:szCs w:val="28"/>
        </w:rPr>
      </w:pPr>
      <w:bookmarkStart w:id="22" w:name="_Toc308521298"/>
      <w:r w:rsidRPr="0080327D">
        <w:rPr>
          <w:sz w:val="28"/>
          <w:szCs w:val="28"/>
        </w:rPr>
        <w:t>Communications</w:t>
      </w:r>
      <w:bookmarkEnd w:id="22"/>
    </w:p>
    <w:p w:rsidR="007E2C38" w:rsidRPr="0080327D" w:rsidRDefault="007E2C38" w:rsidP="007E2C38">
      <w:pPr>
        <w:rPr>
          <w:rFonts w:ascii="Times New Roman" w:hAnsi="Times New Roman"/>
          <w:sz w:val="24"/>
          <w:szCs w:val="24"/>
        </w:rPr>
      </w:pPr>
      <w:r w:rsidRPr="0080327D">
        <w:rPr>
          <w:rFonts w:ascii="Times New Roman" w:hAnsi="Times New Roman"/>
          <w:sz w:val="24"/>
          <w:szCs w:val="24"/>
        </w:rPr>
        <w:t>We have developed the following operating protocol regarding how we work together.</w:t>
      </w:r>
    </w:p>
    <w:p w:rsidR="007E2C38" w:rsidRPr="0080327D"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80327D">
        <w:rPr>
          <w:rFonts w:ascii="Times New Roman" w:hAnsi="Times New Roman"/>
        </w:rPr>
        <w:t>To promote trust and respect, in our work together we agree to:</w:t>
      </w:r>
    </w:p>
    <w:p w:rsidR="007E2C38" w:rsidRPr="0080327D"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80327D">
        <w:rPr>
          <w:rFonts w:ascii="Times New Roman" w:hAnsi="Times New Roman"/>
        </w:rPr>
        <w:t>Respect each other in and outside of meetings</w:t>
      </w:r>
    </w:p>
    <w:p w:rsidR="007E2C38" w:rsidRPr="0080327D"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80327D">
        <w:rPr>
          <w:rFonts w:ascii="Times New Roman" w:hAnsi="Times New Roman"/>
        </w:rPr>
        <w:t>Operate in good faith</w:t>
      </w:r>
    </w:p>
    <w:p w:rsidR="007E2C38" w:rsidRPr="0080327D"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80327D">
        <w:rPr>
          <w:rFonts w:ascii="Times New Roman" w:hAnsi="Times New Roman"/>
        </w:rPr>
        <w:lastRenderedPageBreak/>
        <w:t>No backroom deals</w:t>
      </w:r>
    </w:p>
    <w:p w:rsidR="007E2C38" w:rsidRPr="0080327D"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80327D">
        <w:rPr>
          <w:rFonts w:ascii="Times New Roman" w:hAnsi="Times New Roman"/>
        </w:rPr>
        <w:t>Respect the personal integrity and values of participants and organizations</w:t>
      </w:r>
    </w:p>
    <w:p w:rsidR="007E2C38" w:rsidRPr="0080327D"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80327D">
        <w:rPr>
          <w:rFonts w:ascii="Times New Roman" w:hAnsi="Times New Roman"/>
        </w:rPr>
        <w:t>All participants in the negotiation bring with them the legitimate purposes and goals of their organizations. All parties recognize the legitimacy of the goals of others and assume that their goals will also be respected. These negotiations will try to maximize all the goals of all the parties, as far as possible.</w:t>
      </w:r>
    </w:p>
    <w:p w:rsidR="007E2C38" w:rsidRPr="0080327D"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80327D">
        <w:rPr>
          <w:rFonts w:ascii="Times New Roman" w:hAnsi="Times New Roman"/>
        </w:rPr>
        <w:t>Honor agreements; commitments will not be made lightly and will be kept</w:t>
      </w:r>
    </w:p>
    <w:p w:rsidR="007E2C38" w:rsidRPr="0080327D"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80327D">
        <w:rPr>
          <w:rFonts w:ascii="Times New Roman" w:hAnsi="Times New Roman"/>
        </w:rPr>
        <w:t>Regard disagreements as “problems to be solved,” rather than as “battles to be won.”</w:t>
      </w:r>
    </w:p>
    <w:p w:rsidR="007E2C38" w:rsidRPr="0080327D"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80327D">
        <w:rPr>
          <w:rFonts w:ascii="Times New Roman" w:hAnsi="Times New Roman"/>
        </w:rPr>
        <w:t>To enhance open and honest dialogue, we will:</w:t>
      </w:r>
    </w:p>
    <w:p w:rsidR="007E2C38" w:rsidRPr="0080327D"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80327D">
        <w:rPr>
          <w:rFonts w:ascii="Times New Roman" w:hAnsi="Times New Roman"/>
        </w:rPr>
        <w:t>Participate in discussions and will encourage each other to “explore without committing.”  This frees up the group to explore potential solutions without viewing those explorations as formal proposals</w:t>
      </w:r>
    </w:p>
    <w:p w:rsidR="007E2C38" w:rsidRPr="0080327D"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80327D">
        <w:rPr>
          <w:rFonts w:ascii="Times New Roman" w:hAnsi="Times New Roman"/>
        </w:rPr>
        <w:t>State interests, problems, and opportunities, not positions – positive candor is an effective tool</w:t>
      </w:r>
    </w:p>
    <w:p w:rsidR="007E2C38" w:rsidRPr="0080327D"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80327D">
        <w:rPr>
          <w:rFonts w:ascii="Times New Roman" w:hAnsi="Times New Roman"/>
        </w:rPr>
        <w:t>Air problems, disagreements, and critical information during meetings to avoid surprises</w:t>
      </w:r>
    </w:p>
    <w:p w:rsidR="007E2C38" w:rsidRPr="0080327D"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80327D">
        <w:rPr>
          <w:rFonts w:ascii="Times New Roman" w:hAnsi="Times New Roman"/>
        </w:rPr>
        <w:t>Commit to search for opportunities and alternatives. Group creativity can often determine the best solution</w:t>
      </w:r>
    </w:p>
    <w:p w:rsidR="007E2C38" w:rsidRPr="0080327D"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80327D">
        <w:rPr>
          <w:rFonts w:ascii="Times New Roman" w:hAnsi="Times New Roman"/>
        </w:rPr>
        <w:t>Substantiate rumors at the meeting before accepting them as fact</w:t>
      </w:r>
    </w:p>
    <w:p w:rsidR="007E2C38" w:rsidRPr="0080327D"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80327D">
        <w:rPr>
          <w:rFonts w:ascii="Times New Roman" w:hAnsi="Times New Roman"/>
        </w:rPr>
        <w:t>To communicate clearly in specific discussions, we agree to:</w:t>
      </w:r>
    </w:p>
    <w:p w:rsidR="007E2C38" w:rsidRPr="001D0F37"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1D0F37">
        <w:rPr>
          <w:rFonts w:ascii="Times New Roman" w:hAnsi="Times New Roman"/>
        </w:rPr>
        <w:t>Disclose interest</w:t>
      </w:r>
    </w:p>
    <w:p w:rsidR="007E2C38" w:rsidRPr="001D0F37"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1D0F37">
        <w:rPr>
          <w:rFonts w:ascii="Times New Roman" w:hAnsi="Times New Roman"/>
        </w:rPr>
        <w:t>Listen fully to understand</w:t>
      </w:r>
    </w:p>
    <w:p w:rsidR="007E2C38" w:rsidRPr="001D0F37"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1D0F37">
        <w:rPr>
          <w:rFonts w:ascii="Times New Roman" w:hAnsi="Times New Roman"/>
        </w:rPr>
        <w:t>Look for ways to address not only your own interests, but those of others as well</w:t>
      </w:r>
    </w:p>
    <w:p w:rsidR="007E2C38" w:rsidRPr="001D0F37"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1D0F37">
        <w:rPr>
          <w:rFonts w:ascii="Times New Roman" w:hAnsi="Times New Roman"/>
        </w:rPr>
        <w:t>Participate, share the floor, be concise</w:t>
      </w:r>
    </w:p>
    <w:p w:rsidR="007E2C38" w:rsidRPr="001D0F37"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1D0F37">
        <w:rPr>
          <w:rFonts w:ascii="Times New Roman" w:hAnsi="Times New Roman"/>
        </w:rPr>
        <w:t>Look ahead – acknowledge the past but don’t rehash it; and</w:t>
      </w:r>
    </w:p>
    <w:p w:rsidR="007E2C38" w:rsidRPr="001D0F37"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1D0F37">
        <w:rPr>
          <w:rFonts w:ascii="Times New Roman" w:hAnsi="Times New Roman"/>
        </w:rPr>
        <w:t>Be explicit and factual – ask for clarification if confused</w:t>
      </w:r>
    </w:p>
    <w:p w:rsidR="007E2C38" w:rsidRPr="007E2C38"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1D0F37">
        <w:rPr>
          <w:rFonts w:ascii="Times New Roman" w:hAnsi="Times New Roman"/>
        </w:rPr>
        <w:t>To ensure inclusivity and transparency, we acknowledge and expect that:</w:t>
      </w:r>
    </w:p>
    <w:p w:rsidR="007E2C38" w:rsidRPr="001D0F37"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1D0F37">
        <w:rPr>
          <w:rFonts w:ascii="Times New Roman" w:hAnsi="Times New Roman"/>
        </w:rPr>
        <w:t xml:space="preserve">Participants represent a broad range of interests, each having concerns about the outcome of the issues  </w:t>
      </w:r>
    </w:p>
    <w:p w:rsidR="007E2C38" w:rsidRPr="001D0F37"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1D0F37">
        <w:rPr>
          <w:rFonts w:ascii="Times New Roman" w:hAnsi="Times New Roman"/>
        </w:rPr>
        <w:t xml:space="preserve">Participants commit to keeping their colleagues/constituents informed about progress </w:t>
      </w:r>
    </w:p>
    <w:p w:rsidR="007E2C38" w:rsidRPr="007E2C38" w:rsidRDefault="007E2C38" w:rsidP="007E2C38">
      <w:pPr>
        <w:pStyle w:val="ListParagraph"/>
        <w:numPr>
          <w:ilvl w:val="1"/>
          <w:numId w:val="8"/>
        </w:numPr>
        <w:spacing w:before="120" w:after="100" w:afterAutospacing="1" w:line="240" w:lineRule="auto"/>
        <w:contextualSpacing w:val="0"/>
        <w:rPr>
          <w:rFonts w:ascii="Times New Roman" w:hAnsi="Times New Roman"/>
        </w:rPr>
      </w:pPr>
      <w:r w:rsidRPr="001D0F37">
        <w:rPr>
          <w:rFonts w:ascii="Times New Roman" w:hAnsi="Times New Roman"/>
        </w:rPr>
        <w:t xml:space="preserve">Participants will not publicly represent the views of others </w:t>
      </w:r>
    </w:p>
    <w:p w:rsidR="007E2C38" w:rsidRPr="001D0F37" w:rsidRDefault="007E2C38" w:rsidP="007E2C38">
      <w:pPr>
        <w:pStyle w:val="Heading2"/>
        <w:rPr>
          <w:sz w:val="28"/>
          <w:szCs w:val="28"/>
        </w:rPr>
      </w:pPr>
      <w:bookmarkStart w:id="23" w:name="_Toc308521299"/>
      <w:r w:rsidRPr="001D0F37">
        <w:rPr>
          <w:sz w:val="28"/>
          <w:szCs w:val="28"/>
        </w:rPr>
        <w:t>Committees</w:t>
      </w:r>
      <w:bookmarkEnd w:id="23"/>
      <w:r w:rsidRPr="001D0F37">
        <w:rPr>
          <w:sz w:val="28"/>
          <w:szCs w:val="28"/>
        </w:rPr>
        <w:t xml:space="preserve"> </w:t>
      </w:r>
    </w:p>
    <w:p w:rsidR="007E2C38" w:rsidRDefault="007E2C38" w:rsidP="007E2C38">
      <w:r w:rsidRPr="00332271">
        <w:rPr>
          <w:rFonts w:ascii="Times New Roman" w:hAnsi="Times New Roman"/>
          <w:sz w:val="24"/>
          <w:szCs w:val="24"/>
        </w:rPr>
        <w:t>The Task Force has the option to form Committees, provided it is determined by the Task Force that committees will improve the effectiveness and efficiency</w:t>
      </w:r>
      <w:r>
        <w:rPr>
          <w:rFonts w:ascii="Times New Roman" w:hAnsi="Times New Roman"/>
          <w:sz w:val="24"/>
          <w:szCs w:val="24"/>
        </w:rPr>
        <w:t xml:space="preserve"> of the Task Force</w:t>
      </w:r>
      <w:r w:rsidRPr="00332271">
        <w:rPr>
          <w:rFonts w:ascii="Times New Roman" w:hAnsi="Times New Roman"/>
          <w:sz w:val="24"/>
          <w:szCs w:val="24"/>
        </w:rPr>
        <w:t xml:space="preserve">. Task Force members and appointed members may participate in committees.  The Task Force will designate </w:t>
      </w:r>
      <w:r w:rsidRPr="00332271">
        <w:rPr>
          <w:rFonts w:ascii="Times New Roman" w:hAnsi="Times New Roman"/>
          <w:sz w:val="24"/>
          <w:szCs w:val="24"/>
        </w:rPr>
        <w:lastRenderedPageBreak/>
        <w:t>a chair for each committee formed</w:t>
      </w:r>
      <w:r>
        <w:rPr>
          <w:rFonts w:ascii="Times New Roman" w:hAnsi="Times New Roman"/>
          <w:sz w:val="24"/>
          <w:szCs w:val="24"/>
        </w:rPr>
        <w:t xml:space="preserve"> from the membership of the committee. The c</w:t>
      </w:r>
      <w:r w:rsidRPr="00332271">
        <w:rPr>
          <w:rFonts w:ascii="Times New Roman" w:hAnsi="Times New Roman"/>
          <w:sz w:val="24"/>
          <w:szCs w:val="24"/>
        </w:rPr>
        <w:t xml:space="preserve">ommittee chair will provide regular updates to the Task Force on the efforts and recommendations of the committee.  </w:t>
      </w:r>
    </w:p>
    <w:p w:rsidR="007E2C38" w:rsidRDefault="007E2C38" w:rsidP="007E2C38">
      <w:pPr>
        <w:pStyle w:val="Heading2"/>
      </w:pPr>
      <w:bookmarkStart w:id="24" w:name="_Toc308521300"/>
      <w:r w:rsidRPr="00D358F9">
        <w:rPr>
          <w:sz w:val="28"/>
          <w:szCs w:val="28"/>
        </w:rPr>
        <w:t>Appropriate Staffing</w:t>
      </w:r>
      <w:bookmarkEnd w:id="24"/>
      <w:r w:rsidRPr="00D358F9">
        <w:rPr>
          <w:sz w:val="28"/>
          <w:szCs w:val="28"/>
        </w:rPr>
        <w:t xml:space="preserve"> </w:t>
      </w:r>
    </w:p>
    <w:p w:rsidR="007E2C38" w:rsidRPr="001D0F37" w:rsidRDefault="007E2C38" w:rsidP="007E2C38">
      <w:pPr>
        <w:pStyle w:val="Default"/>
        <w:rPr>
          <w:rFonts w:ascii="Times New Roman" w:hAnsi="Times New Roman" w:cs="Times New Roman"/>
          <w:color w:val="auto"/>
        </w:rPr>
      </w:pPr>
      <w:r>
        <w:rPr>
          <w:rFonts w:ascii="Times New Roman" w:hAnsi="Times New Roman" w:cs="Times New Roman"/>
          <w:color w:val="auto"/>
        </w:rPr>
        <w:t xml:space="preserve">The Task Force will select staff and a technical consultant. The Task Force will select staff through an open and competitive process. </w:t>
      </w:r>
    </w:p>
    <w:p w:rsidR="007E2C38" w:rsidRPr="001D0F37" w:rsidRDefault="007E2C38" w:rsidP="007E2C38">
      <w:pPr>
        <w:pStyle w:val="Heading3"/>
        <w:rPr>
          <w:sz w:val="24"/>
          <w:szCs w:val="24"/>
        </w:rPr>
      </w:pPr>
      <w:bookmarkStart w:id="25" w:name="_Toc308521301"/>
      <w:r w:rsidRPr="001D0F37">
        <w:rPr>
          <w:sz w:val="24"/>
          <w:szCs w:val="24"/>
        </w:rPr>
        <w:t>Facilitator/Coordinator</w:t>
      </w:r>
      <w:bookmarkEnd w:id="25"/>
      <w:r w:rsidRPr="001D0F37">
        <w:rPr>
          <w:sz w:val="24"/>
          <w:szCs w:val="24"/>
        </w:rPr>
        <w:t xml:space="preserve"> </w:t>
      </w:r>
    </w:p>
    <w:p w:rsidR="007E2C38" w:rsidRDefault="007E2C38" w:rsidP="007E2C38">
      <w:pPr>
        <w:pStyle w:val="Default"/>
        <w:rPr>
          <w:rFonts w:ascii="Times New Roman" w:hAnsi="Times New Roman" w:cs="Times New Roman"/>
          <w:color w:val="auto"/>
        </w:rPr>
      </w:pPr>
      <w:r w:rsidRPr="001D0F37">
        <w:rPr>
          <w:rFonts w:ascii="Times New Roman" w:hAnsi="Times New Roman" w:cs="Times New Roman"/>
          <w:color w:val="auto"/>
        </w:rPr>
        <w:t>The role of the facilitator</w:t>
      </w:r>
      <w:r>
        <w:rPr>
          <w:rFonts w:ascii="Times New Roman" w:hAnsi="Times New Roman" w:cs="Times New Roman"/>
          <w:color w:val="auto"/>
        </w:rPr>
        <w:t xml:space="preserve"> will be as follows: </w:t>
      </w:r>
    </w:p>
    <w:p w:rsidR="007E2C38" w:rsidRPr="005F315A"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5F315A">
        <w:rPr>
          <w:rFonts w:ascii="Times New Roman" w:hAnsi="Times New Roman"/>
        </w:rPr>
        <w:t>keep website up to date</w:t>
      </w:r>
    </w:p>
    <w:p w:rsidR="007E2C38" w:rsidRPr="005F315A"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5F315A">
        <w:rPr>
          <w:rFonts w:ascii="Times New Roman" w:hAnsi="Times New Roman"/>
        </w:rPr>
        <w:t>post meeting</w:t>
      </w:r>
      <w:r w:rsidRPr="007E2C38">
        <w:rPr>
          <w:rFonts w:ascii="Times New Roman" w:hAnsi="Times New Roman"/>
        </w:rPr>
        <w:t xml:space="preserve"> </w:t>
      </w:r>
      <w:r w:rsidRPr="00D97681">
        <w:rPr>
          <w:rFonts w:ascii="Times New Roman" w:hAnsi="Times New Roman"/>
        </w:rPr>
        <w:t>notice</w:t>
      </w:r>
      <w:r>
        <w:rPr>
          <w:rFonts w:ascii="Times New Roman" w:hAnsi="Times New Roman"/>
        </w:rPr>
        <w:t>s</w:t>
      </w:r>
    </w:p>
    <w:p w:rsidR="007E2C38" w:rsidRPr="005F315A"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5F315A">
        <w:rPr>
          <w:rFonts w:ascii="Times New Roman" w:hAnsi="Times New Roman"/>
        </w:rPr>
        <w:t xml:space="preserve">manage the meeting agenda, </w:t>
      </w:r>
    </w:p>
    <w:p w:rsidR="007E2C38" w:rsidRPr="005F315A"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5F315A">
        <w:rPr>
          <w:rFonts w:ascii="Times New Roman" w:hAnsi="Times New Roman"/>
        </w:rPr>
        <w:t>Facilitate decision-making process</w:t>
      </w:r>
    </w:p>
    <w:p w:rsidR="007E2C38" w:rsidRPr="005F315A"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5F315A">
        <w:rPr>
          <w:rFonts w:ascii="Times New Roman" w:hAnsi="Times New Roman"/>
        </w:rPr>
        <w:t>Keep meeting minutes</w:t>
      </w:r>
    </w:p>
    <w:p w:rsidR="007E2C38" w:rsidRPr="005F315A"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5F315A">
        <w:rPr>
          <w:rFonts w:ascii="Times New Roman" w:hAnsi="Times New Roman"/>
        </w:rPr>
        <w:t>post information from meetings on website</w:t>
      </w:r>
    </w:p>
    <w:p w:rsidR="007E2C38" w:rsidRPr="005F315A"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5F315A">
        <w:rPr>
          <w:rFonts w:ascii="Times New Roman" w:hAnsi="Times New Roman"/>
        </w:rPr>
        <w:t>Facilitate communications between Task Force and Public</w:t>
      </w:r>
    </w:p>
    <w:p w:rsidR="007E2C38" w:rsidRPr="001D0F37" w:rsidRDefault="007E2C38" w:rsidP="007E2C38">
      <w:pPr>
        <w:pStyle w:val="Heading3"/>
        <w:rPr>
          <w:sz w:val="24"/>
          <w:szCs w:val="24"/>
        </w:rPr>
      </w:pPr>
      <w:r w:rsidRPr="005F315A">
        <w:rPr>
          <w:sz w:val="24"/>
          <w:szCs w:val="24"/>
        </w:rPr>
        <w:t xml:space="preserve"> </w:t>
      </w:r>
      <w:bookmarkStart w:id="26" w:name="_Toc308521302"/>
      <w:r w:rsidRPr="001D0F37">
        <w:rPr>
          <w:sz w:val="24"/>
          <w:szCs w:val="24"/>
        </w:rPr>
        <w:t>Technical Consultants</w:t>
      </w:r>
      <w:bookmarkEnd w:id="26"/>
      <w:r w:rsidRPr="001D0F37">
        <w:rPr>
          <w:sz w:val="24"/>
          <w:szCs w:val="24"/>
        </w:rPr>
        <w:t xml:space="preserve"> </w:t>
      </w:r>
    </w:p>
    <w:p w:rsidR="007E2C38" w:rsidRPr="005F315A" w:rsidRDefault="007E2C38" w:rsidP="007E2C38">
      <w:pPr>
        <w:pStyle w:val="Default"/>
        <w:rPr>
          <w:rFonts w:ascii="Times New Roman" w:hAnsi="Times New Roman" w:cs="Times New Roman"/>
          <w:color w:val="auto"/>
        </w:rPr>
      </w:pPr>
      <w:r w:rsidRPr="005F315A">
        <w:rPr>
          <w:rFonts w:ascii="Times New Roman" w:hAnsi="Times New Roman" w:cs="Times New Roman"/>
          <w:color w:val="auto"/>
        </w:rPr>
        <w:t xml:space="preserve">The Task Force </w:t>
      </w:r>
      <w:r>
        <w:rPr>
          <w:rFonts w:ascii="Times New Roman" w:hAnsi="Times New Roman" w:cs="Times New Roman"/>
          <w:color w:val="auto"/>
        </w:rPr>
        <w:t>will</w:t>
      </w:r>
      <w:r w:rsidRPr="005F315A">
        <w:rPr>
          <w:rFonts w:ascii="Times New Roman" w:hAnsi="Times New Roman" w:cs="Times New Roman"/>
          <w:color w:val="auto"/>
        </w:rPr>
        <w:t xml:space="preserve"> hire one or more independent technical consultants. The role of the technical consultant will be as follows: </w:t>
      </w:r>
    </w:p>
    <w:p w:rsidR="007E2C38" w:rsidRPr="005F315A"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5F315A">
        <w:rPr>
          <w:rFonts w:ascii="Times New Roman" w:hAnsi="Times New Roman"/>
        </w:rPr>
        <w:t>Provide unbiased scientific and technical assistance</w:t>
      </w:r>
    </w:p>
    <w:p w:rsidR="007E2C38" w:rsidRPr="005F315A"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5F315A">
        <w:rPr>
          <w:rFonts w:ascii="Times New Roman" w:hAnsi="Times New Roman"/>
        </w:rPr>
        <w:t>Review work plan</w:t>
      </w:r>
    </w:p>
    <w:p w:rsidR="007E2C38" w:rsidRPr="005F315A"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5F315A">
        <w:rPr>
          <w:rFonts w:ascii="Times New Roman" w:hAnsi="Times New Roman"/>
        </w:rPr>
        <w:t>Provide technical guidance</w:t>
      </w:r>
    </w:p>
    <w:p w:rsidR="007E2C38" w:rsidRPr="007E2C38" w:rsidRDefault="007E2C38" w:rsidP="007E2C38">
      <w:pPr>
        <w:pStyle w:val="ListParagraph"/>
        <w:numPr>
          <w:ilvl w:val="0"/>
          <w:numId w:val="10"/>
        </w:numPr>
        <w:spacing w:before="120" w:after="100" w:afterAutospacing="1" w:line="240" w:lineRule="auto"/>
        <w:contextualSpacing w:val="0"/>
        <w:rPr>
          <w:rFonts w:ascii="Times New Roman" w:hAnsi="Times New Roman"/>
        </w:rPr>
      </w:pPr>
      <w:r w:rsidRPr="005F315A">
        <w:rPr>
          <w:rFonts w:ascii="Times New Roman" w:hAnsi="Times New Roman"/>
        </w:rPr>
        <w:t>facilitate technical communications between Task Force members and public</w:t>
      </w:r>
    </w:p>
    <w:p w:rsidR="007E2C38" w:rsidRDefault="007E2C38" w:rsidP="007E2C38">
      <w:pPr>
        <w:pStyle w:val="Heading2"/>
      </w:pPr>
      <w:bookmarkStart w:id="27" w:name="_Toc308521303"/>
      <w:r w:rsidRPr="00D358F9">
        <w:rPr>
          <w:sz w:val="28"/>
          <w:szCs w:val="28"/>
        </w:rPr>
        <w:t xml:space="preserve">Task Force </w:t>
      </w:r>
      <w:r>
        <w:rPr>
          <w:sz w:val="28"/>
          <w:szCs w:val="28"/>
        </w:rPr>
        <w:t>Work Plan</w:t>
      </w:r>
      <w:bookmarkEnd w:id="27"/>
      <w:r>
        <w:rPr>
          <w:b w:val="0"/>
          <w:bCs w:val="0"/>
        </w:rPr>
        <w:t xml:space="preserve"> </w:t>
      </w:r>
    </w:p>
    <w:p w:rsidR="007E2C38" w:rsidRDefault="007E2C38" w:rsidP="007E2C38">
      <w:pPr>
        <w:pStyle w:val="Default"/>
        <w:rPr>
          <w:rFonts w:ascii="Times New Roman" w:hAnsi="Times New Roman" w:cs="Times New Roman"/>
          <w:color w:val="auto"/>
        </w:rPr>
      </w:pPr>
      <w:r w:rsidRPr="001E63FA">
        <w:rPr>
          <w:rFonts w:ascii="Times New Roman" w:hAnsi="Times New Roman" w:cs="Times New Roman"/>
          <w:color w:val="auto"/>
        </w:rPr>
        <w:t>During the first year, the Task Force will</w:t>
      </w:r>
      <w:r>
        <w:rPr>
          <w:rFonts w:ascii="Times New Roman" w:hAnsi="Times New Roman" w:cs="Times New Roman"/>
          <w:color w:val="auto"/>
        </w:rPr>
        <w:t xml:space="preserve"> </w:t>
      </w:r>
      <w:r w:rsidRPr="001E63FA">
        <w:rPr>
          <w:rFonts w:ascii="Times New Roman" w:hAnsi="Times New Roman" w:cs="Times New Roman"/>
          <w:color w:val="auto"/>
        </w:rPr>
        <w:t xml:space="preserve">develop a five-year work plan (2012 to 2016) for review by </w:t>
      </w:r>
      <w:r>
        <w:rPr>
          <w:rFonts w:ascii="Times New Roman" w:hAnsi="Times New Roman" w:cs="Times New Roman"/>
          <w:color w:val="auto"/>
        </w:rPr>
        <w:t>lead regulatory agency in</w:t>
      </w:r>
      <w:r w:rsidRPr="001E63FA">
        <w:rPr>
          <w:rFonts w:ascii="Times New Roman" w:hAnsi="Times New Roman" w:cs="Times New Roman"/>
          <w:color w:val="auto"/>
        </w:rPr>
        <w:t xml:space="preserve"> consultation with the </w:t>
      </w:r>
      <w:r>
        <w:rPr>
          <w:rFonts w:ascii="Times New Roman" w:hAnsi="Times New Roman" w:cs="Times New Roman"/>
          <w:color w:val="auto"/>
        </w:rPr>
        <w:t xml:space="preserve">other </w:t>
      </w:r>
      <w:r w:rsidRPr="001E63FA">
        <w:rPr>
          <w:rFonts w:ascii="Times New Roman" w:hAnsi="Times New Roman" w:cs="Times New Roman"/>
          <w:color w:val="auto"/>
        </w:rPr>
        <w:t xml:space="preserve">appropriate </w:t>
      </w:r>
      <w:r>
        <w:rPr>
          <w:rFonts w:ascii="Times New Roman" w:hAnsi="Times New Roman" w:cs="Times New Roman"/>
          <w:color w:val="auto"/>
        </w:rPr>
        <w:t>agencies and t</w:t>
      </w:r>
      <w:r w:rsidRPr="001E63FA">
        <w:rPr>
          <w:rFonts w:ascii="Times New Roman" w:hAnsi="Times New Roman" w:cs="Times New Roman"/>
          <w:color w:val="auto"/>
        </w:rPr>
        <w:t xml:space="preserve">ribal governments.  </w:t>
      </w:r>
      <w:r>
        <w:rPr>
          <w:rFonts w:ascii="Times New Roman" w:hAnsi="Times New Roman" w:cs="Times New Roman"/>
          <w:color w:val="auto"/>
        </w:rPr>
        <w:t xml:space="preserve">The first work plan will contain first year specific tasks and projected five year conceptual work plan needed to meet the permit requirement of a comprehensive plan </w:t>
      </w:r>
      <w:r w:rsidRPr="001E63FA">
        <w:rPr>
          <w:rFonts w:ascii="Times New Roman" w:hAnsi="Times New Roman" w:cs="Times New Roman"/>
          <w:color w:val="auto"/>
        </w:rPr>
        <w:t xml:space="preserve">for PCBs. </w:t>
      </w:r>
      <w:r>
        <w:rPr>
          <w:rFonts w:ascii="Times New Roman" w:hAnsi="Times New Roman" w:cs="Times New Roman"/>
          <w:color w:val="auto"/>
        </w:rPr>
        <w:t xml:space="preserve">Each year, a work plan with specific activities for the upcoming year will be submitted. The work plan will clearly demonstrate a relationship to development of a comprehensive plan. </w:t>
      </w:r>
    </w:p>
    <w:p w:rsidR="007E2C38" w:rsidRDefault="007E2C38" w:rsidP="007E2C38">
      <w:pPr>
        <w:pStyle w:val="Default"/>
        <w:rPr>
          <w:rFonts w:ascii="Times New Roman" w:hAnsi="Times New Roman" w:cs="Times New Roman"/>
          <w:color w:val="auto"/>
        </w:rPr>
      </w:pPr>
    </w:p>
    <w:p w:rsidR="007E2C38" w:rsidRPr="001E63FA" w:rsidRDefault="007E2C38" w:rsidP="007E2C38">
      <w:pPr>
        <w:pStyle w:val="Default"/>
        <w:rPr>
          <w:rFonts w:ascii="Times New Roman" w:hAnsi="Times New Roman" w:cs="Times New Roman"/>
          <w:color w:val="auto"/>
        </w:rPr>
      </w:pPr>
      <w:r>
        <w:rPr>
          <w:rFonts w:ascii="Times New Roman" w:hAnsi="Times New Roman" w:cs="Times New Roman"/>
          <w:color w:val="auto"/>
        </w:rPr>
        <w:t xml:space="preserve">The Task Force will address agency comments and revise the annual plan as needed. The revised work plan will be submitted to the agencies for final approval. </w:t>
      </w:r>
      <w:r w:rsidRPr="001E63FA">
        <w:rPr>
          <w:rFonts w:ascii="Times New Roman" w:hAnsi="Times New Roman" w:cs="Times New Roman"/>
          <w:color w:val="auto"/>
        </w:rPr>
        <w:t xml:space="preserve">The agencies will approve the work plan and confirm that the work plan will meet regulatory requirements with respect to </w:t>
      </w:r>
      <w:r>
        <w:rPr>
          <w:rFonts w:ascii="Times New Roman" w:hAnsi="Times New Roman" w:cs="Times New Roman"/>
          <w:color w:val="auto"/>
        </w:rPr>
        <w:t xml:space="preserve">activities required to develop </w:t>
      </w:r>
      <w:r w:rsidRPr="001E63FA">
        <w:rPr>
          <w:rFonts w:ascii="Times New Roman" w:hAnsi="Times New Roman" w:cs="Times New Roman"/>
          <w:color w:val="auto"/>
        </w:rPr>
        <w:t xml:space="preserve">a </w:t>
      </w:r>
      <w:r>
        <w:rPr>
          <w:rFonts w:ascii="Times New Roman" w:hAnsi="Times New Roman" w:cs="Times New Roman"/>
          <w:color w:val="auto"/>
        </w:rPr>
        <w:t>c</w:t>
      </w:r>
      <w:r w:rsidRPr="001E63FA">
        <w:rPr>
          <w:rFonts w:ascii="Times New Roman" w:hAnsi="Times New Roman" w:cs="Times New Roman"/>
          <w:color w:val="auto"/>
        </w:rPr>
        <w:t xml:space="preserve">omprehensive </w:t>
      </w:r>
      <w:r>
        <w:rPr>
          <w:rFonts w:ascii="Times New Roman" w:hAnsi="Times New Roman" w:cs="Times New Roman"/>
          <w:color w:val="auto"/>
        </w:rPr>
        <w:t>p</w:t>
      </w:r>
      <w:r w:rsidRPr="001E63FA">
        <w:rPr>
          <w:rFonts w:ascii="Times New Roman" w:hAnsi="Times New Roman" w:cs="Times New Roman"/>
          <w:color w:val="auto"/>
        </w:rPr>
        <w:t>lan</w:t>
      </w:r>
      <w:r>
        <w:rPr>
          <w:rFonts w:ascii="Times New Roman" w:hAnsi="Times New Roman" w:cs="Times New Roman"/>
          <w:color w:val="auto"/>
        </w:rPr>
        <w:t>.</w:t>
      </w:r>
      <w:r w:rsidRPr="001E63FA">
        <w:rPr>
          <w:rFonts w:ascii="Times New Roman" w:hAnsi="Times New Roman" w:cs="Times New Roman"/>
          <w:color w:val="auto"/>
        </w:rPr>
        <w:t xml:space="preserve"> </w:t>
      </w:r>
    </w:p>
    <w:p w:rsidR="007E2C38" w:rsidRDefault="007E2C38" w:rsidP="007E2C38"/>
    <w:p w:rsidR="007E2C38" w:rsidRPr="009F7191" w:rsidRDefault="007E2C38" w:rsidP="007E2C38">
      <w:pPr>
        <w:rPr>
          <w:rFonts w:ascii="Times New Roman" w:hAnsi="Times New Roman"/>
          <w:sz w:val="24"/>
          <w:szCs w:val="24"/>
        </w:rPr>
      </w:pPr>
    </w:p>
    <w:p w:rsidR="00C30282" w:rsidRPr="00C30282" w:rsidRDefault="00C30282" w:rsidP="00C30282">
      <w:pPr>
        <w:spacing w:after="0" w:line="240" w:lineRule="auto"/>
        <w:jc w:val="center"/>
        <w:rPr>
          <w:rFonts w:ascii="Times New Roman" w:hAnsi="Times New Roman"/>
          <w:b/>
          <w:sz w:val="24"/>
          <w:szCs w:val="24"/>
          <w:u w:val="single"/>
        </w:rPr>
      </w:pPr>
    </w:p>
    <w:sectPr w:rsidR="00C30282" w:rsidRPr="00C30282" w:rsidSect="009A6DB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9" w:author="Washington, Diana (ECY)" w:date="2011-11-08T13:13:00Z" w:initials="DW">
    <w:p w:rsidR="007E2C38" w:rsidRDefault="007E2C38" w:rsidP="007E2C38">
      <w:pPr>
        <w:pStyle w:val="CommentText"/>
      </w:pPr>
      <w:r>
        <w:rPr>
          <w:rStyle w:val="CommentReference"/>
        </w:rPr>
        <w:annotationRef/>
      </w:r>
      <w:r>
        <w:t>This language was changed as a result of the discussion at the meeting on November 1</w:t>
      </w:r>
      <w:r w:rsidRPr="00A2789E">
        <w:rPr>
          <w:vertAlign w:val="superscript"/>
        </w:rPr>
        <w:t>st</w:t>
      </w:r>
      <w:r>
        <w:t xml:space="preserve">. Please review this language and comment.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C38" w:rsidRDefault="007E2C38" w:rsidP="004B26B0">
      <w:pPr>
        <w:spacing w:after="0" w:line="240" w:lineRule="auto"/>
      </w:pPr>
      <w:r>
        <w:separator/>
      </w:r>
    </w:p>
  </w:endnote>
  <w:endnote w:type="continuationSeparator" w:id="0">
    <w:p w:rsidR="007E2C38" w:rsidRDefault="007E2C38" w:rsidP="004B2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7C" w:rsidRDefault="004530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3545"/>
      <w:docPartObj>
        <w:docPartGallery w:val="Page Numbers (Bottom of Page)"/>
        <w:docPartUnique/>
      </w:docPartObj>
    </w:sdtPr>
    <w:sdtContent>
      <w:sdt>
        <w:sdtPr>
          <w:id w:val="565050477"/>
          <w:docPartObj>
            <w:docPartGallery w:val="Page Numbers (Top of Page)"/>
            <w:docPartUnique/>
          </w:docPartObj>
        </w:sdtPr>
        <w:sdtContent>
          <w:p w:rsidR="0045307C" w:rsidRDefault="0045307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21</w:t>
            </w:r>
            <w:r>
              <w:rPr>
                <w:b/>
                <w:sz w:val="24"/>
                <w:szCs w:val="24"/>
              </w:rPr>
              <w:fldChar w:fldCharType="end"/>
            </w:r>
          </w:p>
        </w:sdtContent>
      </w:sdt>
    </w:sdtContent>
  </w:sdt>
  <w:p w:rsidR="007E2C38" w:rsidRDefault="007E2C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7C" w:rsidRDefault="004530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C38" w:rsidRDefault="007E2C38" w:rsidP="004B26B0">
      <w:pPr>
        <w:spacing w:after="0" w:line="240" w:lineRule="auto"/>
      </w:pPr>
      <w:r>
        <w:separator/>
      </w:r>
    </w:p>
  </w:footnote>
  <w:footnote w:type="continuationSeparator" w:id="0">
    <w:p w:rsidR="007E2C38" w:rsidRDefault="007E2C38" w:rsidP="004B26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7C" w:rsidRDefault="004530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C38" w:rsidRPr="00E159D5" w:rsidRDefault="007E2C38" w:rsidP="00A84FD6">
    <w:pPr>
      <w:pStyle w:val="Header"/>
      <w:tabs>
        <w:tab w:val="clear" w:pos="4680"/>
        <w:tab w:val="clear" w:pos="9360"/>
        <w:tab w:val="left" w:pos="3720"/>
      </w:tabs>
      <w:rPr>
        <w:rFonts w:ascii="Times New Roman" w:hAnsi="Times New Roman"/>
        <w:b/>
      </w:rPr>
    </w:pPr>
    <w:sdt>
      <w:sdtPr>
        <w:id w:val="15128594"/>
        <w:docPartObj>
          <w:docPartGallery w:val="Watermarks"/>
          <w:docPartUnique/>
        </w:docPartObj>
      </w:sdtPr>
      <w:sdtContent>
        <w:r w:rsidRPr="00270B9F">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E159D5">
      <w:rPr>
        <w:rFonts w:ascii="Times New Roman" w:hAnsi="Times New Roman"/>
        <w:b/>
      </w:rPr>
      <w:t>Draft</w:t>
    </w:r>
    <w:r>
      <w:rPr>
        <w:rFonts w:ascii="Times New Roman" w:hAnsi="Times New Roman"/>
        <w:b/>
      </w:rPr>
      <w:t xml:space="preserve"> 1.0 </w:t>
    </w:r>
    <w:r w:rsidRPr="00E159D5">
      <w:rPr>
        <w:rFonts w:ascii="Times New Roman" w:hAnsi="Times New Roman"/>
        <w:b/>
      </w:rPr>
      <w:t xml:space="preserve"> - 11/8/2011 12:27 PM</w:t>
    </w:r>
    <w:r>
      <w:rPr>
        <w:rFonts w:ascii="Times New Roman" w:hAnsi="Times New Roman"/>
        <w:b/>
      </w:rPr>
      <w:tab/>
    </w:r>
  </w:p>
  <w:p w:rsidR="007E2C38" w:rsidRPr="00E159D5" w:rsidRDefault="007E2C38" w:rsidP="00E159D5">
    <w:pPr>
      <w:pStyle w:val="Header"/>
      <w:tabs>
        <w:tab w:val="clear" w:pos="9360"/>
      </w:tabs>
      <w:rPr>
        <w:rFonts w:ascii="Times New Roman" w:hAnsi="Times New Roman"/>
        <w:b/>
      </w:rPr>
    </w:pPr>
    <w:r w:rsidRPr="00E159D5">
      <w:rPr>
        <w:rFonts w:ascii="Times New Roman" w:hAnsi="Times New Roman"/>
        <w:b/>
      </w:rPr>
      <w:t xml:space="preserve">For Discussion Purposes Only </w:t>
    </w:r>
    <w:r>
      <w:rPr>
        <w:rFonts w:ascii="Times New Roman" w:hAnsi="Times New Roman"/>
        <w:b/>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7C" w:rsidRDefault="004530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E95"/>
    <w:multiLevelType w:val="hybridMultilevel"/>
    <w:tmpl w:val="2B0CE1A0"/>
    <w:lvl w:ilvl="0" w:tplc="11F08D1C">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1C3DFF"/>
    <w:multiLevelType w:val="hybridMultilevel"/>
    <w:tmpl w:val="7FD0CB04"/>
    <w:lvl w:ilvl="0" w:tplc="77B009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20367485"/>
    <w:multiLevelType w:val="hybridMultilevel"/>
    <w:tmpl w:val="079082DE"/>
    <w:lvl w:ilvl="0" w:tplc="0409000F">
      <w:start w:val="1"/>
      <w:numFmt w:val="decimal"/>
      <w:lvlText w:val="%1."/>
      <w:lvlJc w:val="left"/>
      <w:pPr>
        <w:ind w:left="720" w:hanging="360"/>
      </w:pPr>
    </w:lvl>
    <w:lvl w:ilvl="1" w:tplc="D15E97E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CE74C72"/>
    <w:multiLevelType w:val="hybridMultilevel"/>
    <w:tmpl w:val="A066F1EA"/>
    <w:lvl w:ilvl="0" w:tplc="CC8CBF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FD53065"/>
    <w:multiLevelType w:val="hybridMultilevel"/>
    <w:tmpl w:val="EAAECAA8"/>
    <w:lvl w:ilvl="0" w:tplc="AF10648A">
      <w:start w:val="1"/>
      <w:numFmt w:val="bullet"/>
      <w:lvlText w:val=""/>
      <w:lvlJc w:val="left"/>
      <w:pPr>
        <w:ind w:left="720" w:hanging="360"/>
      </w:pPr>
      <w:rPr>
        <w:rFonts w:ascii="Symbol" w:hAnsi="Symbol" w:hint="default"/>
      </w:rPr>
    </w:lvl>
    <w:lvl w:ilvl="1" w:tplc="7226BD5C">
      <w:start w:val="1"/>
      <w:numFmt w:val="bullet"/>
      <w:lvlText w:val="o"/>
      <w:lvlJc w:val="left"/>
      <w:pPr>
        <w:ind w:left="1296" w:hanging="288"/>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2C3741"/>
    <w:multiLevelType w:val="hybridMultilevel"/>
    <w:tmpl w:val="DD54A170"/>
    <w:lvl w:ilvl="0" w:tplc="3CD062E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41525AC"/>
    <w:multiLevelType w:val="hybridMultilevel"/>
    <w:tmpl w:val="D6041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BAF0ED2"/>
    <w:multiLevelType w:val="hybridMultilevel"/>
    <w:tmpl w:val="1E528BCA"/>
    <w:lvl w:ilvl="0" w:tplc="0528437A">
      <w:start w:val="2"/>
      <w:numFmt w:val="decimal"/>
      <w:lvlText w:val="Section %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C86182A"/>
    <w:multiLevelType w:val="hybridMultilevel"/>
    <w:tmpl w:val="694ADD92"/>
    <w:lvl w:ilvl="0" w:tplc="AF10648A">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E62DD4"/>
    <w:multiLevelType w:val="hybridMultilevel"/>
    <w:tmpl w:val="A5BA7560"/>
    <w:lvl w:ilvl="0" w:tplc="7564DAC2">
      <w:start w:val="1"/>
      <w:numFmt w:val="bullet"/>
      <w:lvlText w:val=""/>
      <w:lvlJc w:val="left"/>
      <w:pPr>
        <w:ind w:left="1008" w:hanging="28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1A3E4C"/>
    <w:multiLevelType w:val="hybridMultilevel"/>
    <w:tmpl w:val="AD98557A"/>
    <w:lvl w:ilvl="0" w:tplc="45285FD4">
      <w:start w:val="1"/>
      <w:numFmt w:val="decimal"/>
      <w:lvlText w:val="%1."/>
      <w:lvlJc w:val="left"/>
      <w:pPr>
        <w:ind w:left="2160" w:hanging="144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5"/>
  </w:num>
  <w:num w:numId="3">
    <w:abstractNumId w:val="10"/>
  </w:num>
  <w:num w:numId="4">
    <w:abstractNumId w:val="7"/>
  </w:num>
  <w:num w:numId="5">
    <w:abstractNumId w:val="8"/>
  </w:num>
  <w:num w:numId="6">
    <w:abstractNumId w:val="6"/>
  </w:num>
  <w:num w:numId="7">
    <w:abstractNumId w:val="2"/>
  </w:num>
  <w:num w:numId="8">
    <w:abstractNumId w:val="4"/>
  </w:num>
  <w:num w:numId="9">
    <w:abstractNumId w:val="0"/>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A10E2D"/>
    <w:rsid w:val="00012B5F"/>
    <w:rsid w:val="00073E41"/>
    <w:rsid w:val="00081109"/>
    <w:rsid w:val="00082281"/>
    <w:rsid w:val="00092415"/>
    <w:rsid w:val="000A4637"/>
    <w:rsid w:val="000B352B"/>
    <w:rsid w:val="000C394C"/>
    <w:rsid w:val="00136E09"/>
    <w:rsid w:val="00147B02"/>
    <w:rsid w:val="001711D3"/>
    <w:rsid w:val="001E517F"/>
    <w:rsid w:val="0020221C"/>
    <w:rsid w:val="0020492B"/>
    <w:rsid w:val="002562D9"/>
    <w:rsid w:val="00262DE8"/>
    <w:rsid w:val="00266303"/>
    <w:rsid w:val="00270B9F"/>
    <w:rsid w:val="0027416F"/>
    <w:rsid w:val="00284266"/>
    <w:rsid w:val="002A5151"/>
    <w:rsid w:val="002D7CEA"/>
    <w:rsid w:val="002E0084"/>
    <w:rsid w:val="002E340C"/>
    <w:rsid w:val="002E78A4"/>
    <w:rsid w:val="003276E5"/>
    <w:rsid w:val="00327C15"/>
    <w:rsid w:val="003B2F39"/>
    <w:rsid w:val="003C7DE3"/>
    <w:rsid w:val="003F1EE9"/>
    <w:rsid w:val="004047C1"/>
    <w:rsid w:val="004251A7"/>
    <w:rsid w:val="0045307C"/>
    <w:rsid w:val="00487B98"/>
    <w:rsid w:val="004B26B0"/>
    <w:rsid w:val="004B697D"/>
    <w:rsid w:val="004D5ACF"/>
    <w:rsid w:val="004E1D75"/>
    <w:rsid w:val="004E450C"/>
    <w:rsid w:val="004F6A79"/>
    <w:rsid w:val="005451B3"/>
    <w:rsid w:val="005529EE"/>
    <w:rsid w:val="005715D9"/>
    <w:rsid w:val="00582A5C"/>
    <w:rsid w:val="005E50DB"/>
    <w:rsid w:val="00604BE7"/>
    <w:rsid w:val="00631D8B"/>
    <w:rsid w:val="00660532"/>
    <w:rsid w:val="006964F6"/>
    <w:rsid w:val="006B4B6F"/>
    <w:rsid w:val="006B7DEE"/>
    <w:rsid w:val="006E230D"/>
    <w:rsid w:val="007675D5"/>
    <w:rsid w:val="00767708"/>
    <w:rsid w:val="00796DD4"/>
    <w:rsid w:val="007C2197"/>
    <w:rsid w:val="007E2C38"/>
    <w:rsid w:val="00823F9E"/>
    <w:rsid w:val="0085025E"/>
    <w:rsid w:val="0087460B"/>
    <w:rsid w:val="008837EC"/>
    <w:rsid w:val="008A54F8"/>
    <w:rsid w:val="008B5744"/>
    <w:rsid w:val="008E0E5F"/>
    <w:rsid w:val="00914259"/>
    <w:rsid w:val="0095018B"/>
    <w:rsid w:val="00955EE9"/>
    <w:rsid w:val="009A12A4"/>
    <w:rsid w:val="009A498B"/>
    <w:rsid w:val="009A6DB4"/>
    <w:rsid w:val="009B3DF2"/>
    <w:rsid w:val="009C0F52"/>
    <w:rsid w:val="00A00E58"/>
    <w:rsid w:val="00A07C0C"/>
    <w:rsid w:val="00A10E2D"/>
    <w:rsid w:val="00A50FA9"/>
    <w:rsid w:val="00A664C1"/>
    <w:rsid w:val="00A72C38"/>
    <w:rsid w:val="00A810B8"/>
    <w:rsid w:val="00A84FD6"/>
    <w:rsid w:val="00AE070D"/>
    <w:rsid w:val="00B04175"/>
    <w:rsid w:val="00B1414A"/>
    <w:rsid w:val="00B14906"/>
    <w:rsid w:val="00B17BA5"/>
    <w:rsid w:val="00B37FB5"/>
    <w:rsid w:val="00B4234C"/>
    <w:rsid w:val="00B51C48"/>
    <w:rsid w:val="00B86E06"/>
    <w:rsid w:val="00B951D1"/>
    <w:rsid w:val="00BA34FD"/>
    <w:rsid w:val="00BC251A"/>
    <w:rsid w:val="00BD3F47"/>
    <w:rsid w:val="00BE1122"/>
    <w:rsid w:val="00BE4AD6"/>
    <w:rsid w:val="00BE6FA3"/>
    <w:rsid w:val="00BF0385"/>
    <w:rsid w:val="00BF0601"/>
    <w:rsid w:val="00BF1D92"/>
    <w:rsid w:val="00C06D7D"/>
    <w:rsid w:val="00C13A21"/>
    <w:rsid w:val="00C30282"/>
    <w:rsid w:val="00C771D7"/>
    <w:rsid w:val="00CC0FF1"/>
    <w:rsid w:val="00CE633E"/>
    <w:rsid w:val="00CF37D7"/>
    <w:rsid w:val="00D024F2"/>
    <w:rsid w:val="00D0309F"/>
    <w:rsid w:val="00D2433A"/>
    <w:rsid w:val="00D400A0"/>
    <w:rsid w:val="00D4170C"/>
    <w:rsid w:val="00D47F4B"/>
    <w:rsid w:val="00D50C09"/>
    <w:rsid w:val="00D52821"/>
    <w:rsid w:val="00D555A7"/>
    <w:rsid w:val="00D63F12"/>
    <w:rsid w:val="00D8500F"/>
    <w:rsid w:val="00D86262"/>
    <w:rsid w:val="00D94BCB"/>
    <w:rsid w:val="00DD6CFA"/>
    <w:rsid w:val="00E065AE"/>
    <w:rsid w:val="00E159D5"/>
    <w:rsid w:val="00E31D38"/>
    <w:rsid w:val="00E3687B"/>
    <w:rsid w:val="00EA6B38"/>
    <w:rsid w:val="00EC0F50"/>
    <w:rsid w:val="00ED24E2"/>
    <w:rsid w:val="00EF3F30"/>
    <w:rsid w:val="00F242F2"/>
    <w:rsid w:val="00F26F82"/>
    <w:rsid w:val="00F467DE"/>
    <w:rsid w:val="00F55964"/>
    <w:rsid w:val="00F83E15"/>
    <w:rsid w:val="00FC6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A6DB4"/>
    <w:pPr>
      <w:spacing w:after="200" w:line="276" w:lineRule="auto"/>
    </w:pPr>
  </w:style>
  <w:style w:type="paragraph" w:styleId="Heading1">
    <w:name w:val="heading 1"/>
    <w:basedOn w:val="Normal"/>
    <w:next w:val="Normal"/>
    <w:link w:val="Heading1Char"/>
    <w:uiPriority w:val="99"/>
    <w:qFormat/>
    <w:rsid w:val="002E78A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locked/>
    <w:rsid w:val="007E2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7E2C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78A4"/>
    <w:rPr>
      <w:rFonts w:ascii="Cambria" w:hAnsi="Cambria" w:cs="Times New Roman"/>
      <w:b/>
      <w:bCs/>
      <w:color w:val="365F91"/>
      <w:sz w:val="28"/>
      <w:szCs w:val="28"/>
    </w:rPr>
  </w:style>
  <w:style w:type="paragraph" w:styleId="ListParagraph">
    <w:name w:val="List Paragraph"/>
    <w:basedOn w:val="Normal"/>
    <w:uiPriority w:val="99"/>
    <w:qFormat/>
    <w:rsid w:val="005715D9"/>
    <w:pPr>
      <w:ind w:left="720"/>
      <w:contextualSpacing/>
    </w:pPr>
  </w:style>
  <w:style w:type="paragraph" w:styleId="BodyText">
    <w:name w:val="Body Text"/>
    <w:basedOn w:val="Normal"/>
    <w:link w:val="BodyTextChar"/>
    <w:uiPriority w:val="99"/>
    <w:rsid w:val="00A50FA9"/>
    <w:pPr>
      <w:widowControl w:val="0"/>
      <w:overflowPunct w:val="0"/>
      <w:autoSpaceDE w:val="0"/>
      <w:autoSpaceDN w:val="0"/>
      <w:adjustRightInd w:val="0"/>
      <w:spacing w:after="0" w:line="240" w:lineRule="auto"/>
    </w:pPr>
    <w:rPr>
      <w:rFonts w:ascii="Times New Roman" w:eastAsia="Times New Roman" w:hAnsi="Times New Roman"/>
      <w:szCs w:val="24"/>
    </w:rPr>
  </w:style>
  <w:style w:type="character" w:customStyle="1" w:styleId="BodyTextChar">
    <w:name w:val="Body Text Char"/>
    <w:basedOn w:val="DefaultParagraphFont"/>
    <w:link w:val="BodyText"/>
    <w:uiPriority w:val="99"/>
    <w:locked/>
    <w:rsid w:val="00A50FA9"/>
    <w:rPr>
      <w:rFonts w:ascii="Times New Roman" w:hAnsi="Times New Roman" w:cs="Times New Roman"/>
      <w:sz w:val="24"/>
      <w:szCs w:val="24"/>
    </w:rPr>
  </w:style>
  <w:style w:type="paragraph" w:styleId="Header">
    <w:name w:val="header"/>
    <w:basedOn w:val="Normal"/>
    <w:link w:val="HeaderChar"/>
    <w:uiPriority w:val="99"/>
    <w:semiHidden/>
    <w:rsid w:val="004B2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B26B0"/>
    <w:rPr>
      <w:rFonts w:cs="Times New Roman"/>
    </w:rPr>
  </w:style>
  <w:style w:type="paragraph" w:styleId="Footer">
    <w:name w:val="footer"/>
    <w:basedOn w:val="Normal"/>
    <w:link w:val="FooterChar"/>
    <w:uiPriority w:val="99"/>
    <w:rsid w:val="004B26B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B26B0"/>
    <w:rPr>
      <w:rFonts w:cs="Times New Roman"/>
    </w:rPr>
  </w:style>
  <w:style w:type="paragraph" w:styleId="BalloonText">
    <w:name w:val="Balloon Text"/>
    <w:basedOn w:val="Normal"/>
    <w:link w:val="BalloonTextChar"/>
    <w:uiPriority w:val="99"/>
    <w:semiHidden/>
    <w:unhideWhenUsed/>
    <w:rsid w:val="00BE1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122"/>
    <w:rPr>
      <w:rFonts w:ascii="Tahoma" w:hAnsi="Tahoma" w:cs="Tahoma"/>
      <w:sz w:val="16"/>
      <w:szCs w:val="16"/>
    </w:rPr>
  </w:style>
  <w:style w:type="character" w:customStyle="1" w:styleId="Heading2Char">
    <w:name w:val="Heading 2 Char"/>
    <w:basedOn w:val="DefaultParagraphFont"/>
    <w:link w:val="Heading2"/>
    <w:semiHidden/>
    <w:rsid w:val="007E2C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7E2C38"/>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99"/>
    <w:qFormat/>
    <w:locked/>
    <w:rsid w:val="007E2C3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7E2C38"/>
    <w:rPr>
      <w:rFonts w:ascii="Cambria" w:eastAsia="Times New Roman" w:hAnsi="Cambria"/>
      <w:color w:val="17365D"/>
      <w:spacing w:val="5"/>
      <w:kern w:val="28"/>
      <w:sz w:val="52"/>
      <w:szCs w:val="52"/>
    </w:rPr>
  </w:style>
  <w:style w:type="paragraph" w:styleId="Subtitle">
    <w:name w:val="Subtitle"/>
    <w:basedOn w:val="Normal"/>
    <w:next w:val="Normal"/>
    <w:link w:val="SubtitleChar"/>
    <w:uiPriority w:val="99"/>
    <w:qFormat/>
    <w:locked/>
    <w:rsid w:val="007E2C38"/>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rsid w:val="007E2C38"/>
    <w:rPr>
      <w:rFonts w:ascii="Cambria" w:eastAsia="Times New Roman" w:hAnsi="Cambria"/>
      <w:i/>
      <w:iCs/>
      <w:color w:val="4F81BD"/>
      <w:spacing w:val="15"/>
      <w:sz w:val="24"/>
      <w:szCs w:val="24"/>
    </w:rPr>
  </w:style>
  <w:style w:type="character" w:styleId="CommentReference">
    <w:name w:val="annotation reference"/>
    <w:basedOn w:val="DefaultParagraphFont"/>
    <w:uiPriority w:val="99"/>
    <w:semiHidden/>
    <w:rsid w:val="007E2C38"/>
    <w:rPr>
      <w:rFonts w:cs="Times New Roman"/>
      <w:sz w:val="16"/>
      <w:szCs w:val="16"/>
    </w:rPr>
  </w:style>
  <w:style w:type="paragraph" w:styleId="CommentText">
    <w:name w:val="annotation text"/>
    <w:basedOn w:val="Normal"/>
    <w:link w:val="CommentTextChar"/>
    <w:uiPriority w:val="99"/>
    <w:semiHidden/>
    <w:rsid w:val="007E2C38"/>
    <w:rPr>
      <w:rFonts w:cs="Calibri"/>
      <w:sz w:val="20"/>
      <w:szCs w:val="20"/>
    </w:rPr>
  </w:style>
  <w:style w:type="character" w:customStyle="1" w:styleId="CommentTextChar">
    <w:name w:val="Comment Text Char"/>
    <w:basedOn w:val="DefaultParagraphFont"/>
    <w:link w:val="CommentText"/>
    <w:uiPriority w:val="99"/>
    <w:semiHidden/>
    <w:rsid w:val="007E2C38"/>
    <w:rPr>
      <w:rFonts w:cs="Calibri"/>
      <w:sz w:val="20"/>
      <w:szCs w:val="20"/>
    </w:rPr>
  </w:style>
  <w:style w:type="paragraph" w:customStyle="1" w:styleId="Default">
    <w:name w:val="Default"/>
    <w:uiPriority w:val="99"/>
    <w:rsid w:val="007E2C38"/>
    <w:pPr>
      <w:autoSpaceDE w:val="0"/>
      <w:autoSpaceDN w:val="0"/>
      <w:adjustRightInd w:val="0"/>
    </w:pPr>
    <w:rPr>
      <w:rFonts w:ascii="Cambria" w:hAnsi="Cambria" w:cs="Cambria"/>
      <w:color w:val="000000"/>
      <w:sz w:val="24"/>
      <w:szCs w:val="24"/>
    </w:rPr>
  </w:style>
  <w:style w:type="paragraph" w:styleId="TOCHeading">
    <w:name w:val="TOC Heading"/>
    <w:basedOn w:val="Heading1"/>
    <w:next w:val="Normal"/>
    <w:uiPriority w:val="99"/>
    <w:qFormat/>
    <w:rsid w:val="007E2C38"/>
    <w:pPr>
      <w:outlineLvl w:val="9"/>
    </w:pPr>
  </w:style>
  <w:style w:type="paragraph" w:styleId="TOC1">
    <w:name w:val="toc 1"/>
    <w:basedOn w:val="Normal"/>
    <w:next w:val="Normal"/>
    <w:autoRedefine/>
    <w:uiPriority w:val="39"/>
    <w:locked/>
    <w:rsid w:val="007E2C38"/>
    <w:pPr>
      <w:spacing w:after="100"/>
    </w:pPr>
  </w:style>
  <w:style w:type="paragraph" w:styleId="TOC2">
    <w:name w:val="toc 2"/>
    <w:basedOn w:val="Normal"/>
    <w:next w:val="Normal"/>
    <w:autoRedefine/>
    <w:uiPriority w:val="39"/>
    <w:locked/>
    <w:rsid w:val="007E2C38"/>
    <w:pPr>
      <w:spacing w:after="100"/>
      <w:ind w:left="220"/>
    </w:pPr>
  </w:style>
  <w:style w:type="paragraph" w:styleId="TOC3">
    <w:name w:val="toc 3"/>
    <w:basedOn w:val="Normal"/>
    <w:next w:val="Normal"/>
    <w:autoRedefine/>
    <w:uiPriority w:val="39"/>
    <w:locked/>
    <w:rsid w:val="007E2C38"/>
    <w:pPr>
      <w:spacing w:after="100"/>
      <w:ind w:left="440"/>
    </w:pPr>
  </w:style>
  <w:style w:type="character" w:styleId="Hyperlink">
    <w:name w:val="Hyperlink"/>
    <w:basedOn w:val="DefaultParagraphFont"/>
    <w:uiPriority w:val="99"/>
    <w:rsid w:val="007E2C3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05066"/>
    <w:rsid w:val="00E05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B256ACCA38477C9258D22FC21313C4">
    <w:name w:val="AAB256ACCA38477C9258D22FC21313C4"/>
    <w:rsid w:val="00E05066"/>
  </w:style>
  <w:style w:type="paragraph" w:customStyle="1" w:styleId="19AF597CA76B4B9CBCF95AC39BC5E297">
    <w:name w:val="19AF597CA76B4B9CBCF95AC39BC5E297"/>
    <w:rsid w:val="00E05066"/>
  </w:style>
  <w:style w:type="paragraph" w:customStyle="1" w:styleId="5FF150F745014C1CAC4F50109B062317">
    <w:name w:val="5FF150F745014C1CAC4F50109B062317"/>
    <w:rsid w:val="00E0506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3AD80-4BE7-42E9-AEEF-B33174D9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5478</Words>
  <Characters>32580</Characters>
  <Application>Microsoft Office Word</Application>
  <DocSecurity>4</DocSecurity>
  <Lines>271</Lines>
  <Paragraphs>75</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37983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Spokane</dc:creator>
  <cp:lastModifiedBy>Washington, Diana (ECY)</cp:lastModifiedBy>
  <cp:revision>2</cp:revision>
  <cp:lastPrinted>2011-11-08T20:21:00Z</cp:lastPrinted>
  <dcterms:created xsi:type="dcterms:W3CDTF">2011-11-08T21:31:00Z</dcterms:created>
  <dcterms:modified xsi:type="dcterms:W3CDTF">2011-11-08T21:31:00Z</dcterms:modified>
</cp:coreProperties>
</file>