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5C" w:rsidRDefault="00867F24" w:rsidP="00867F24">
      <w:pPr>
        <w:pStyle w:val="Title"/>
      </w:pPr>
      <w:r>
        <w:t>Technical Consultant Work Tasks</w:t>
      </w:r>
    </w:p>
    <w:p w:rsidR="00867F24" w:rsidRDefault="00867F24" w:rsidP="00867F24">
      <w:pPr>
        <w:pStyle w:val="Heading2"/>
        <w:jc w:val="center"/>
      </w:pPr>
      <w:r>
        <w:t>STATUS TRACKER</w:t>
      </w:r>
    </w:p>
    <w:tbl>
      <w:tblPr>
        <w:tblStyle w:val="TableGrid"/>
        <w:tblpPr w:leftFromText="180" w:rightFromText="180" w:vertAnchor="text" w:horzAnchor="margin" w:tblpY="84"/>
        <w:tblW w:w="13338" w:type="dxa"/>
        <w:tblLook w:val="04A0"/>
      </w:tblPr>
      <w:tblGrid>
        <w:gridCol w:w="738"/>
        <w:gridCol w:w="4050"/>
        <w:gridCol w:w="4320"/>
        <w:gridCol w:w="1260"/>
        <w:gridCol w:w="2970"/>
      </w:tblGrid>
      <w:tr w:rsidR="00E31322" w:rsidRPr="00E31322" w:rsidTr="00D24C44">
        <w:trPr>
          <w:trHeight w:val="263"/>
        </w:trPr>
        <w:tc>
          <w:tcPr>
            <w:tcW w:w="738" w:type="dxa"/>
          </w:tcPr>
          <w:p w:rsidR="00E31322" w:rsidRPr="00E31322" w:rsidRDefault="00E31322" w:rsidP="00E31322">
            <w:pPr>
              <w:rPr>
                <w:b/>
                <w:sz w:val="20"/>
                <w:szCs w:val="20"/>
              </w:rPr>
            </w:pPr>
            <w:r w:rsidRPr="00E31322">
              <w:rPr>
                <w:b/>
                <w:sz w:val="20"/>
                <w:szCs w:val="20"/>
              </w:rPr>
              <w:t>Task</w:t>
            </w:r>
          </w:p>
        </w:tc>
        <w:tc>
          <w:tcPr>
            <w:tcW w:w="4050" w:type="dxa"/>
          </w:tcPr>
          <w:p w:rsidR="00E31322" w:rsidRPr="00E31322" w:rsidRDefault="00E31322" w:rsidP="00E31322">
            <w:pPr>
              <w:rPr>
                <w:b/>
                <w:sz w:val="20"/>
                <w:szCs w:val="20"/>
              </w:rPr>
            </w:pPr>
            <w:r w:rsidRPr="00E31322">
              <w:rPr>
                <w:b/>
                <w:sz w:val="20"/>
                <w:szCs w:val="20"/>
              </w:rPr>
              <w:t>Scope</w:t>
            </w:r>
          </w:p>
        </w:tc>
        <w:tc>
          <w:tcPr>
            <w:tcW w:w="4320" w:type="dxa"/>
          </w:tcPr>
          <w:p w:rsidR="00E31322" w:rsidRPr="00E31322" w:rsidRDefault="00E31322" w:rsidP="00E31322">
            <w:pPr>
              <w:rPr>
                <w:b/>
                <w:sz w:val="20"/>
                <w:szCs w:val="20"/>
              </w:rPr>
            </w:pPr>
            <w:r w:rsidRPr="00E31322">
              <w:rPr>
                <w:b/>
                <w:sz w:val="20"/>
                <w:szCs w:val="20"/>
              </w:rPr>
              <w:t>Deliverables</w:t>
            </w:r>
          </w:p>
        </w:tc>
        <w:tc>
          <w:tcPr>
            <w:tcW w:w="1260" w:type="dxa"/>
          </w:tcPr>
          <w:p w:rsidR="00E31322" w:rsidRPr="00E31322" w:rsidRDefault="00E31322" w:rsidP="00E31322">
            <w:pPr>
              <w:rPr>
                <w:b/>
                <w:sz w:val="20"/>
                <w:szCs w:val="20"/>
              </w:rPr>
            </w:pPr>
            <w:r w:rsidRPr="00E31322">
              <w:rPr>
                <w:b/>
                <w:sz w:val="20"/>
                <w:szCs w:val="20"/>
              </w:rPr>
              <w:t>Status</w:t>
            </w:r>
          </w:p>
        </w:tc>
        <w:tc>
          <w:tcPr>
            <w:tcW w:w="2970" w:type="dxa"/>
          </w:tcPr>
          <w:p w:rsidR="00E31322" w:rsidRPr="00E31322" w:rsidRDefault="00E31322" w:rsidP="00E31322">
            <w:pPr>
              <w:rPr>
                <w:b/>
                <w:sz w:val="20"/>
                <w:szCs w:val="20"/>
              </w:rPr>
            </w:pPr>
            <w:r w:rsidRPr="00E31322">
              <w:rPr>
                <w:b/>
                <w:sz w:val="20"/>
                <w:szCs w:val="20"/>
              </w:rPr>
              <w:t>Comments</w:t>
            </w:r>
          </w:p>
        </w:tc>
      </w:tr>
      <w:tr w:rsidR="00C35B9F" w:rsidRPr="00E31322" w:rsidTr="00D24C44">
        <w:tc>
          <w:tcPr>
            <w:tcW w:w="738" w:type="dxa"/>
          </w:tcPr>
          <w:p w:rsidR="00C35B9F" w:rsidRPr="00E31322" w:rsidRDefault="00C35B9F" w:rsidP="00E31322">
            <w:pPr>
              <w:rPr>
                <w:sz w:val="20"/>
                <w:szCs w:val="20"/>
              </w:rPr>
            </w:pPr>
            <w:r>
              <w:rPr>
                <w:sz w:val="20"/>
                <w:szCs w:val="20"/>
              </w:rPr>
              <w:t>11</w:t>
            </w:r>
          </w:p>
        </w:tc>
        <w:tc>
          <w:tcPr>
            <w:tcW w:w="4050" w:type="dxa"/>
          </w:tcPr>
          <w:p w:rsidR="00C35B9F" w:rsidRPr="00E31322" w:rsidRDefault="00C35B9F" w:rsidP="00E31322">
            <w:pPr>
              <w:autoSpaceDE w:val="0"/>
              <w:autoSpaceDN w:val="0"/>
              <w:adjustRightInd w:val="0"/>
              <w:rPr>
                <w:rFonts w:cs="Calibri"/>
                <w:b/>
                <w:sz w:val="20"/>
                <w:szCs w:val="20"/>
              </w:rPr>
            </w:pPr>
            <w:r>
              <w:rPr>
                <w:rFonts w:cs="Calibri"/>
                <w:b/>
                <w:sz w:val="20"/>
                <w:szCs w:val="20"/>
              </w:rPr>
              <w:t>Meetings and Coordination</w:t>
            </w:r>
          </w:p>
        </w:tc>
        <w:tc>
          <w:tcPr>
            <w:tcW w:w="4320" w:type="dxa"/>
          </w:tcPr>
          <w:p w:rsidR="00C35B9F" w:rsidRDefault="005655B7" w:rsidP="00C35B9F">
            <w:pPr>
              <w:autoSpaceDE w:val="0"/>
              <w:autoSpaceDN w:val="0"/>
              <w:adjustRightInd w:val="0"/>
              <w:rPr>
                <w:rFonts w:ascii="Calibri" w:hAnsi="Calibri" w:cs="Calibri"/>
              </w:rPr>
            </w:pPr>
            <w:hyperlink r:id="rId7" w:history="1">
              <w:r w:rsidR="00C35B9F" w:rsidRPr="00C06F05">
                <w:rPr>
                  <w:rStyle w:val="Hyperlink"/>
                  <w:rFonts w:ascii="Calibri" w:hAnsi="Calibri" w:cs="Calibri"/>
                </w:rPr>
                <w:t>Kickoff m</w:t>
              </w:r>
              <w:r w:rsidR="00C35B9F" w:rsidRPr="00C06F05">
                <w:rPr>
                  <w:rStyle w:val="Hyperlink"/>
                  <w:rFonts w:ascii="Calibri" w:hAnsi="Calibri" w:cs="Calibri"/>
                </w:rPr>
                <w:t>e</w:t>
              </w:r>
              <w:r w:rsidR="00C35B9F" w:rsidRPr="00C06F05">
                <w:rPr>
                  <w:rStyle w:val="Hyperlink"/>
                  <w:rFonts w:ascii="Calibri" w:hAnsi="Calibri" w:cs="Calibri"/>
                </w:rPr>
                <w:t>eting (Phase 1a task)</w:t>
              </w:r>
            </w:hyperlink>
            <w:r w:rsidR="00136C79">
              <w:t>: 4/3/2013</w:t>
            </w:r>
          </w:p>
          <w:p w:rsidR="00C35B9F" w:rsidRDefault="005655B7" w:rsidP="00C35B9F">
            <w:pPr>
              <w:autoSpaceDE w:val="0"/>
              <w:autoSpaceDN w:val="0"/>
              <w:adjustRightInd w:val="0"/>
              <w:rPr>
                <w:rFonts w:ascii="Calibri" w:hAnsi="Calibri" w:cs="Calibri"/>
              </w:rPr>
            </w:pPr>
            <w:hyperlink r:id="rId8" w:history="1">
              <w:r w:rsidR="00C35B9F" w:rsidRPr="00C06F05">
                <w:rPr>
                  <w:rStyle w:val="Hyperlink"/>
                  <w:rFonts w:ascii="Calibri" w:hAnsi="Calibri" w:cs="Calibri"/>
                </w:rPr>
                <w:t>Mo</w:t>
              </w:r>
              <w:r w:rsidR="00C35B9F" w:rsidRPr="00C06F05">
                <w:rPr>
                  <w:rStyle w:val="Hyperlink"/>
                  <w:rFonts w:ascii="Calibri" w:hAnsi="Calibri" w:cs="Calibri"/>
                </w:rPr>
                <w:t>n</w:t>
              </w:r>
              <w:r w:rsidR="00C35B9F" w:rsidRPr="00C06F05">
                <w:rPr>
                  <w:rStyle w:val="Hyperlink"/>
                  <w:rFonts w:ascii="Calibri" w:hAnsi="Calibri" w:cs="Calibri"/>
                </w:rPr>
                <w:t xml:space="preserve">itoring </w:t>
              </w:r>
              <w:r w:rsidR="00C35B9F" w:rsidRPr="00C06F05">
                <w:rPr>
                  <w:rStyle w:val="Hyperlink"/>
                  <w:rFonts w:ascii="Calibri" w:hAnsi="Calibri" w:cs="Calibri"/>
                </w:rPr>
                <w:t>o</w:t>
              </w:r>
              <w:r w:rsidR="00C35B9F" w:rsidRPr="00C06F05">
                <w:rPr>
                  <w:rStyle w:val="Hyperlink"/>
                  <w:rFonts w:ascii="Calibri" w:hAnsi="Calibri" w:cs="Calibri"/>
                </w:rPr>
                <w:t>bjectives meeting (Phase 1a task)</w:t>
              </w:r>
            </w:hyperlink>
            <w:r w:rsidR="00E601A4">
              <w:rPr>
                <w:rFonts w:ascii="Calibri" w:hAnsi="Calibri" w:cs="Calibri"/>
              </w:rPr>
              <w:t xml:space="preserve">: --- </w:t>
            </w:r>
            <w:hyperlink r:id="rId9" w:history="1">
              <w:proofErr w:type="spellStart"/>
              <w:r w:rsidR="00E601A4" w:rsidRPr="00E601A4">
                <w:rPr>
                  <w:rStyle w:val="Hyperlink"/>
                  <w:rFonts w:ascii="Calibri" w:hAnsi="Calibri" w:cs="Calibri"/>
                </w:rPr>
                <w:t>Powerpoint</w:t>
              </w:r>
              <w:proofErr w:type="spellEnd"/>
              <w:r w:rsidR="00E601A4" w:rsidRPr="00E601A4">
                <w:rPr>
                  <w:rStyle w:val="Hyperlink"/>
                  <w:rFonts w:ascii="Calibri" w:hAnsi="Calibri" w:cs="Calibri"/>
                </w:rPr>
                <w:t xml:space="preserve"> presentation</w:t>
              </w:r>
            </w:hyperlink>
            <w:r w:rsidR="00D24C44">
              <w:t>:7/24/2014</w:t>
            </w:r>
          </w:p>
          <w:p w:rsidR="00C35B9F" w:rsidRPr="0085569A" w:rsidRDefault="00C35B9F" w:rsidP="00C35B9F">
            <w:pPr>
              <w:autoSpaceDE w:val="0"/>
              <w:autoSpaceDN w:val="0"/>
              <w:adjustRightInd w:val="0"/>
              <w:rPr>
                <w:rFonts w:ascii="Calibri" w:hAnsi="Calibri" w:cs="Calibri"/>
              </w:rPr>
            </w:pPr>
            <w:r w:rsidRPr="0085569A">
              <w:rPr>
                <w:rFonts w:ascii="Calibri" w:hAnsi="Calibri" w:cs="Calibri"/>
              </w:rPr>
              <w:t>Mid‐project meeting (Phase 1b)</w:t>
            </w:r>
            <w:r w:rsidR="0085569A">
              <w:rPr>
                <w:rFonts w:ascii="Calibri" w:hAnsi="Calibri" w:cs="Calibri"/>
              </w:rPr>
              <w:t>-</w:t>
            </w:r>
            <w:hyperlink r:id="rId10" w:history="1">
              <w:r w:rsidR="0085569A" w:rsidRPr="0085569A">
                <w:rPr>
                  <w:rStyle w:val="Hyperlink"/>
                  <w:rFonts w:ascii="Calibri" w:hAnsi="Calibri" w:cs="Calibri"/>
                </w:rPr>
                <w:t>Progress Report:</w:t>
              </w:r>
            </w:hyperlink>
            <w:r w:rsidR="0085569A" w:rsidRPr="0085569A">
              <w:rPr>
                <w:rFonts w:ascii="Calibri" w:hAnsi="Calibri" w:cs="Calibri"/>
              </w:rPr>
              <w:t xml:space="preserve"> 9/25/2013</w:t>
            </w:r>
          </w:p>
          <w:p w:rsidR="00C35B9F" w:rsidRDefault="00C35B9F" w:rsidP="00C35B9F">
            <w:pPr>
              <w:autoSpaceDE w:val="0"/>
              <w:autoSpaceDN w:val="0"/>
              <w:adjustRightInd w:val="0"/>
              <w:rPr>
                <w:rFonts w:ascii="Calibri" w:hAnsi="Calibri" w:cs="Calibri"/>
              </w:rPr>
            </w:pPr>
            <w:r w:rsidRPr="00800386">
              <w:rPr>
                <w:rFonts w:ascii="Calibri" w:hAnsi="Calibri" w:cs="Calibri"/>
              </w:rPr>
              <w:t>Public meeting (Phase 1b task)</w:t>
            </w:r>
          </w:p>
          <w:p w:rsidR="00C35B9F" w:rsidRPr="00E31322" w:rsidRDefault="00C35B9F" w:rsidP="00C35B9F">
            <w:pPr>
              <w:autoSpaceDE w:val="0"/>
              <w:autoSpaceDN w:val="0"/>
              <w:adjustRightInd w:val="0"/>
              <w:rPr>
                <w:rFonts w:cs="Calibri"/>
                <w:sz w:val="20"/>
                <w:szCs w:val="20"/>
              </w:rPr>
            </w:pPr>
            <w:r>
              <w:rPr>
                <w:rFonts w:ascii="Calibri" w:hAnsi="Calibri" w:cs="Calibri"/>
              </w:rPr>
              <w:t>Project management and coordination</w:t>
            </w:r>
          </w:p>
        </w:tc>
        <w:tc>
          <w:tcPr>
            <w:tcW w:w="1260" w:type="dxa"/>
          </w:tcPr>
          <w:p w:rsidR="00C35B9F" w:rsidRDefault="00C35B9F" w:rsidP="00E31322">
            <w:pPr>
              <w:rPr>
                <w:sz w:val="20"/>
                <w:szCs w:val="20"/>
              </w:rPr>
            </w:pPr>
            <w:r w:rsidRPr="00C06F05">
              <w:rPr>
                <w:sz w:val="20"/>
                <w:szCs w:val="20"/>
              </w:rPr>
              <w:t>Complete</w:t>
            </w:r>
          </w:p>
          <w:p w:rsidR="00C35B9F" w:rsidRDefault="00E601A4" w:rsidP="00E31322">
            <w:pPr>
              <w:rPr>
                <w:sz w:val="20"/>
                <w:szCs w:val="20"/>
              </w:rPr>
            </w:pPr>
            <w:r>
              <w:rPr>
                <w:sz w:val="20"/>
                <w:szCs w:val="20"/>
              </w:rPr>
              <w:t>Complete</w:t>
            </w:r>
          </w:p>
          <w:p w:rsidR="00C35B9F" w:rsidRDefault="00C35B9F" w:rsidP="00E31322">
            <w:pPr>
              <w:rPr>
                <w:sz w:val="20"/>
                <w:szCs w:val="20"/>
              </w:rPr>
            </w:pPr>
          </w:p>
          <w:p w:rsidR="00C35B9F" w:rsidRDefault="0085569A" w:rsidP="00E31322">
            <w:pPr>
              <w:rPr>
                <w:sz w:val="20"/>
                <w:szCs w:val="20"/>
              </w:rPr>
            </w:pPr>
            <w:r>
              <w:rPr>
                <w:sz w:val="20"/>
                <w:szCs w:val="20"/>
              </w:rPr>
              <w:t>Complete</w:t>
            </w:r>
          </w:p>
          <w:p w:rsidR="00C35B9F" w:rsidRDefault="00C35B9F" w:rsidP="00E31322">
            <w:pPr>
              <w:rPr>
                <w:sz w:val="20"/>
                <w:szCs w:val="20"/>
              </w:rPr>
            </w:pPr>
            <w:r>
              <w:rPr>
                <w:sz w:val="20"/>
                <w:szCs w:val="20"/>
              </w:rPr>
              <w:t>Not started</w:t>
            </w:r>
          </w:p>
          <w:p w:rsidR="00C35B9F" w:rsidRPr="00E31322" w:rsidRDefault="00C35B9F" w:rsidP="00E31322">
            <w:pPr>
              <w:rPr>
                <w:sz w:val="20"/>
                <w:szCs w:val="20"/>
              </w:rPr>
            </w:pPr>
            <w:r>
              <w:rPr>
                <w:sz w:val="20"/>
                <w:szCs w:val="20"/>
              </w:rPr>
              <w:t>Ongoing</w:t>
            </w:r>
          </w:p>
        </w:tc>
        <w:tc>
          <w:tcPr>
            <w:tcW w:w="2970" w:type="dxa"/>
          </w:tcPr>
          <w:p w:rsidR="00C35B9F" w:rsidRDefault="00C35B9F" w:rsidP="00E31322">
            <w:pPr>
              <w:rPr>
                <w:sz w:val="20"/>
                <w:szCs w:val="20"/>
              </w:rPr>
            </w:pPr>
            <w:r>
              <w:rPr>
                <w:sz w:val="20"/>
                <w:szCs w:val="20"/>
              </w:rPr>
              <w:t>4/3/2013</w:t>
            </w:r>
          </w:p>
          <w:p w:rsidR="00E601A4" w:rsidRDefault="00E601A4" w:rsidP="00E31322">
            <w:pPr>
              <w:rPr>
                <w:sz w:val="20"/>
                <w:szCs w:val="20"/>
              </w:rPr>
            </w:pPr>
            <w:r>
              <w:rPr>
                <w:sz w:val="20"/>
                <w:szCs w:val="20"/>
              </w:rPr>
              <w:t>7/24/2013</w:t>
            </w:r>
          </w:p>
          <w:p w:rsidR="0085569A" w:rsidRDefault="0085569A" w:rsidP="00E31322">
            <w:pPr>
              <w:rPr>
                <w:sz w:val="20"/>
                <w:szCs w:val="20"/>
              </w:rPr>
            </w:pPr>
          </w:p>
          <w:p w:rsidR="0085569A" w:rsidRPr="00E31322" w:rsidRDefault="0085569A" w:rsidP="00E31322">
            <w:pPr>
              <w:rPr>
                <w:sz w:val="20"/>
                <w:szCs w:val="20"/>
              </w:rPr>
            </w:pPr>
            <w:r>
              <w:rPr>
                <w:sz w:val="20"/>
                <w:szCs w:val="20"/>
              </w:rPr>
              <w:t>9/25/2013</w:t>
            </w:r>
          </w:p>
        </w:tc>
      </w:tr>
      <w:tr w:rsidR="00E31322" w:rsidRPr="00E31322" w:rsidTr="00D24C44">
        <w:tc>
          <w:tcPr>
            <w:tcW w:w="738" w:type="dxa"/>
          </w:tcPr>
          <w:p w:rsidR="00E31322" w:rsidRPr="00E31322" w:rsidRDefault="00E31322" w:rsidP="00E31322">
            <w:pPr>
              <w:rPr>
                <w:sz w:val="20"/>
                <w:szCs w:val="20"/>
              </w:rPr>
            </w:pPr>
            <w:r w:rsidRPr="00E31322">
              <w:rPr>
                <w:sz w:val="20"/>
                <w:szCs w:val="20"/>
              </w:rPr>
              <w:t>1</w:t>
            </w:r>
          </w:p>
        </w:tc>
        <w:tc>
          <w:tcPr>
            <w:tcW w:w="4050" w:type="dxa"/>
          </w:tcPr>
          <w:p w:rsidR="00E31322" w:rsidRPr="00E31322" w:rsidRDefault="00E31322" w:rsidP="00E31322">
            <w:pPr>
              <w:autoSpaceDE w:val="0"/>
              <w:autoSpaceDN w:val="0"/>
              <w:adjustRightInd w:val="0"/>
              <w:rPr>
                <w:sz w:val="20"/>
                <w:szCs w:val="20"/>
              </w:rPr>
            </w:pPr>
            <w:r w:rsidRPr="00E31322">
              <w:rPr>
                <w:rFonts w:cs="Calibri"/>
                <w:b/>
                <w:sz w:val="20"/>
                <w:szCs w:val="20"/>
              </w:rPr>
              <w:t xml:space="preserve">Technical Consultant Work Plan. </w:t>
            </w:r>
            <w:proofErr w:type="spellStart"/>
            <w:r w:rsidRPr="00E31322">
              <w:rPr>
                <w:rFonts w:cs="Calibri"/>
                <w:sz w:val="20"/>
                <w:szCs w:val="20"/>
              </w:rPr>
              <w:t>LimnoTech</w:t>
            </w:r>
            <w:proofErr w:type="spellEnd"/>
            <w:r w:rsidRPr="00E31322">
              <w:rPr>
                <w:rFonts w:cs="Calibri"/>
                <w:sz w:val="20"/>
                <w:szCs w:val="20"/>
              </w:rPr>
              <w:t xml:space="preserve"> will update and revise the existing SRRTTF First Draft Work Plan to make a Technical Consultant Work Plan. The Work Plan will cover tasks, schedule and budget for </w:t>
            </w:r>
            <w:proofErr w:type="gramStart"/>
            <w:r w:rsidRPr="00E31322">
              <w:rPr>
                <w:rFonts w:cs="Calibri"/>
                <w:sz w:val="20"/>
                <w:szCs w:val="20"/>
              </w:rPr>
              <w:t>Phases</w:t>
            </w:r>
            <w:proofErr w:type="gramEnd"/>
            <w:r w:rsidRPr="00E31322">
              <w:rPr>
                <w:rFonts w:cs="Calibri"/>
                <w:sz w:val="20"/>
                <w:szCs w:val="20"/>
              </w:rPr>
              <w:t xml:space="preserve"> 2 through 4 through 2016.</w:t>
            </w:r>
          </w:p>
        </w:tc>
        <w:tc>
          <w:tcPr>
            <w:tcW w:w="4320" w:type="dxa"/>
          </w:tcPr>
          <w:p w:rsidR="00E31322" w:rsidRPr="00E31322" w:rsidRDefault="005655B7" w:rsidP="00E31322">
            <w:pPr>
              <w:autoSpaceDE w:val="0"/>
              <w:autoSpaceDN w:val="0"/>
              <w:adjustRightInd w:val="0"/>
              <w:rPr>
                <w:rFonts w:cs="Calibri"/>
                <w:sz w:val="20"/>
                <w:szCs w:val="20"/>
              </w:rPr>
            </w:pPr>
            <w:hyperlink r:id="rId11" w:history="1">
              <w:r w:rsidR="00E31322" w:rsidRPr="00C06F05">
                <w:rPr>
                  <w:rStyle w:val="Hyperlink"/>
                  <w:rFonts w:cs="Calibri"/>
                  <w:sz w:val="20"/>
                  <w:szCs w:val="20"/>
                </w:rPr>
                <w:t>Draft Technica</w:t>
              </w:r>
              <w:r w:rsidR="00E31322" w:rsidRPr="00C06F05">
                <w:rPr>
                  <w:rStyle w:val="Hyperlink"/>
                  <w:rFonts w:cs="Calibri"/>
                  <w:sz w:val="20"/>
                  <w:szCs w:val="20"/>
                </w:rPr>
                <w:t>l</w:t>
              </w:r>
              <w:r w:rsidR="00E31322" w:rsidRPr="00C06F05">
                <w:rPr>
                  <w:rStyle w:val="Hyperlink"/>
                  <w:rFonts w:cs="Calibri"/>
                  <w:sz w:val="20"/>
                  <w:szCs w:val="20"/>
                </w:rPr>
                <w:t xml:space="preserve"> Consultant Work Plan</w:t>
              </w:r>
            </w:hyperlink>
            <w:r w:rsidR="00D24C44">
              <w:t>: 3/29/2013</w:t>
            </w:r>
          </w:p>
          <w:p w:rsidR="007F12AC" w:rsidRDefault="007F12AC" w:rsidP="00E31322">
            <w:pPr>
              <w:rPr>
                <w:rFonts w:cs="Calibri"/>
                <w:sz w:val="20"/>
                <w:szCs w:val="20"/>
              </w:rPr>
            </w:pPr>
          </w:p>
          <w:p w:rsidR="00E31322" w:rsidRDefault="005655B7" w:rsidP="00E31322">
            <w:hyperlink r:id="rId12" w:history="1">
              <w:r w:rsidR="00E31322" w:rsidRPr="00C06F05">
                <w:rPr>
                  <w:rStyle w:val="Hyperlink"/>
                  <w:rFonts w:cs="Calibri"/>
                  <w:sz w:val="20"/>
                  <w:szCs w:val="20"/>
                </w:rPr>
                <w:t>Final Technica</w:t>
              </w:r>
              <w:r w:rsidR="00E31322" w:rsidRPr="00C06F05">
                <w:rPr>
                  <w:rStyle w:val="Hyperlink"/>
                  <w:rFonts w:cs="Calibri"/>
                  <w:sz w:val="20"/>
                  <w:szCs w:val="20"/>
                </w:rPr>
                <w:t>l</w:t>
              </w:r>
              <w:r w:rsidR="00E31322" w:rsidRPr="00C06F05">
                <w:rPr>
                  <w:rStyle w:val="Hyperlink"/>
                  <w:rFonts w:cs="Calibri"/>
                  <w:sz w:val="20"/>
                  <w:szCs w:val="20"/>
                </w:rPr>
                <w:t xml:space="preserve"> Con</w:t>
              </w:r>
              <w:r w:rsidR="00E31322" w:rsidRPr="00C06F05">
                <w:rPr>
                  <w:rStyle w:val="Hyperlink"/>
                  <w:rFonts w:cs="Calibri"/>
                  <w:sz w:val="20"/>
                  <w:szCs w:val="20"/>
                </w:rPr>
                <w:t>s</w:t>
              </w:r>
              <w:r w:rsidR="00E31322" w:rsidRPr="00C06F05">
                <w:rPr>
                  <w:rStyle w:val="Hyperlink"/>
                  <w:rFonts w:cs="Calibri"/>
                  <w:sz w:val="20"/>
                  <w:szCs w:val="20"/>
                </w:rPr>
                <w:t>ult</w:t>
              </w:r>
              <w:r w:rsidR="00E31322" w:rsidRPr="00C06F05">
                <w:rPr>
                  <w:rStyle w:val="Hyperlink"/>
                  <w:rFonts w:cs="Calibri"/>
                  <w:sz w:val="20"/>
                  <w:szCs w:val="20"/>
                </w:rPr>
                <w:t>a</w:t>
              </w:r>
              <w:r w:rsidR="00E31322" w:rsidRPr="00C06F05">
                <w:rPr>
                  <w:rStyle w:val="Hyperlink"/>
                  <w:rFonts w:cs="Calibri"/>
                  <w:sz w:val="20"/>
                  <w:szCs w:val="20"/>
                </w:rPr>
                <w:t>nt Work Plan</w:t>
              </w:r>
            </w:hyperlink>
            <w:r w:rsidR="00136C79">
              <w:t>: 4/23/2013</w:t>
            </w:r>
          </w:p>
          <w:p w:rsidR="0085569A" w:rsidRDefault="0085569A" w:rsidP="00E31322"/>
          <w:p w:rsidR="0085569A" w:rsidRPr="00E31322" w:rsidRDefault="0085569A" w:rsidP="00E31322">
            <w:pPr>
              <w:rPr>
                <w:sz w:val="20"/>
                <w:szCs w:val="20"/>
              </w:rPr>
            </w:pPr>
            <w:hyperlink r:id="rId13" w:history="1">
              <w:r w:rsidRPr="0085569A">
                <w:rPr>
                  <w:rStyle w:val="Hyperlink"/>
                </w:rPr>
                <w:t>SRRTTF Priority Work Plan</w:t>
              </w:r>
            </w:hyperlink>
            <w:r>
              <w:t>: 9/25/2013</w:t>
            </w:r>
          </w:p>
        </w:tc>
        <w:tc>
          <w:tcPr>
            <w:tcW w:w="1260" w:type="dxa"/>
          </w:tcPr>
          <w:p w:rsidR="00E31322" w:rsidRPr="00E31322" w:rsidRDefault="00E31322" w:rsidP="00E31322">
            <w:pPr>
              <w:rPr>
                <w:sz w:val="20"/>
                <w:szCs w:val="20"/>
              </w:rPr>
            </w:pPr>
            <w:r w:rsidRPr="00E31322">
              <w:rPr>
                <w:sz w:val="20"/>
                <w:szCs w:val="20"/>
              </w:rPr>
              <w:t>Complete</w:t>
            </w:r>
          </w:p>
          <w:p w:rsidR="00D73894" w:rsidRDefault="00D73894" w:rsidP="00E31322">
            <w:pPr>
              <w:rPr>
                <w:sz w:val="20"/>
                <w:szCs w:val="20"/>
              </w:rPr>
            </w:pPr>
          </w:p>
          <w:p w:rsidR="00E31322" w:rsidRPr="00E31322" w:rsidRDefault="00E31322" w:rsidP="00E31322">
            <w:pPr>
              <w:rPr>
                <w:sz w:val="20"/>
                <w:szCs w:val="20"/>
              </w:rPr>
            </w:pPr>
            <w:r w:rsidRPr="00E31322">
              <w:rPr>
                <w:sz w:val="20"/>
                <w:szCs w:val="20"/>
              </w:rPr>
              <w:t>Complete</w:t>
            </w:r>
          </w:p>
        </w:tc>
        <w:tc>
          <w:tcPr>
            <w:tcW w:w="2970" w:type="dxa"/>
          </w:tcPr>
          <w:p w:rsidR="00E31322" w:rsidRPr="00E31322" w:rsidRDefault="00E31322" w:rsidP="00E31322">
            <w:pPr>
              <w:rPr>
                <w:sz w:val="20"/>
                <w:szCs w:val="20"/>
              </w:rPr>
            </w:pPr>
            <w:r w:rsidRPr="00E31322">
              <w:rPr>
                <w:sz w:val="20"/>
                <w:szCs w:val="20"/>
              </w:rPr>
              <w:t>Approved as complete by SRRTTF 4/24/2013</w:t>
            </w:r>
          </w:p>
        </w:tc>
      </w:tr>
      <w:tr w:rsidR="00E31322" w:rsidRPr="00E31322" w:rsidTr="00D24C44">
        <w:trPr>
          <w:trHeight w:val="1025"/>
        </w:trPr>
        <w:tc>
          <w:tcPr>
            <w:tcW w:w="738" w:type="dxa"/>
          </w:tcPr>
          <w:p w:rsidR="00E31322" w:rsidRPr="00E31322" w:rsidRDefault="00E31322" w:rsidP="00E31322">
            <w:pPr>
              <w:rPr>
                <w:sz w:val="20"/>
                <w:szCs w:val="20"/>
              </w:rPr>
            </w:pPr>
            <w:r w:rsidRPr="00E31322">
              <w:rPr>
                <w:sz w:val="20"/>
                <w:szCs w:val="20"/>
              </w:rPr>
              <w:t>2</w:t>
            </w:r>
          </w:p>
        </w:tc>
        <w:tc>
          <w:tcPr>
            <w:tcW w:w="4050" w:type="dxa"/>
          </w:tcPr>
          <w:p w:rsidR="00E31322" w:rsidRPr="00E31322" w:rsidRDefault="00E31322" w:rsidP="00763DF4">
            <w:pPr>
              <w:autoSpaceDE w:val="0"/>
              <w:autoSpaceDN w:val="0"/>
              <w:adjustRightInd w:val="0"/>
              <w:rPr>
                <w:sz w:val="20"/>
                <w:szCs w:val="20"/>
              </w:rPr>
            </w:pPr>
            <w:r w:rsidRPr="00E31322">
              <w:rPr>
                <w:rFonts w:cs="Calibri"/>
                <w:b/>
                <w:sz w:val="20"/>
                <w:szCs w:val="20"/>
              </w:rPr>
              <w:t xml:space="preserve">Data Request Memo. </w:t>
            </w:r>
            <w:proofErr w:type="spellStart"/>
            <w:r w:rsidRPr="00E31322">
              <w:rPr>
                <w:rFonts w:cs="Calibri"/>
                <w:sz w:val="20"/>
                <w:szCs w:val="20"/>
              </w:rPr>
              <w:t>LimnoTech</w:t>
            </w:r>
            <w:proofErr w:type="spellEnd"/>
            <w:r w:rsidRPr="00E31322">
              <w:rPr>
                <w:rFonts w:cs="Calibri"/>
                <w:sz w:val="20"/>
                <w:szCs w:val="20"/>
              </w:rPr>
              <w:t xml:space="preserve"> will prepare a </w:t>
            </w:r>
            <w:r w:rsidR="00763DF4" w:rsidRPr="00E31322">
              <w:rPr>
                <w:rFonts w:cs="Calibri"/>
                <w:sz w:val="20"/>
                <w:szCs w:val="20"/>
              </w:rPr>
              <w:t>technical memorandum</w:t>
            </w:r>
            <w:r w:rsidRPr="00E31322">
              <w:rPr>
                <w:rFonts w:cs="Calibri"/>
                <w:sz w:val="20"/>
                <w:szCs w:val="20"/>
              </w:rPr>
              <w:t xml:space="preserve"> listing all of the information required to define existing PCB and dioxin sources, loads and sinks.  </w:t>
            </w:r>
          </w:p>
        </w:tc>
        <w:tc>
          <w:tcPr>
            <w:tcW w:w="4320" w:type="dxa"/>
          </w:tcPr>
          <w:p w:rsidR="007F12AC" w:rsidRDefault="005655B7" w:rsidP="00F27908">
            <w:pPr>
              <w:autoSpaceDE w:val="0"/>
              <w:autoSpaceDN w:val="0"/>
              <w:adjustRightInd w:val="0"/>
            </w:pPr>
            <w:hyperlink r:id="rId14" w:history="1">
              <w:r w:rsidR="00E31322" w:rsidRPr="00FB033B">
                <w:rPr>
                  <w:rStyle w:val="Hyperlink"/>
                  <w:rFonts w:cs="Calibri"/>
                  <w:sz w:val="20"/>
                  <w:szCs w:val="20"/>
                </w:rPr>
                <w:t>Draft Da</w:t>
              </w:r>
              <w:r w:rsidR="00E31322" w:rsidRPr="00FB033B">
                <w:rPr>
                  <w:rStyle w:val="Hyperlink"/>
                  <w:rFonts w:cs="Calibri"/>
                  <w:sz w:val="20"/>
                  <w:szCs w:val="20"/>
                </w:rPr>
                <w:t>t</w:t>
              </w:r>
              <w:r w:rsidR="00E31322" w:rsidRPr="00FB033B">
                <w:rPr>
                  <w:rStyle w:val="Hyperlink"/>
                  <w:rFonts w:cs="Calibri"/>
                  <w:sz w:val="20"/>
                  <w:szCs w:val="20"/>
                </w:rPr>
                <w:t>a</w:t>
              </w:r>
              <w:r w:rsidR="00E31322" w:rsidRPr="00FB033B">
                <w:rPr>
                  <w:rStyle w:val="Hyperlink"/>
                  <w:rFonts w:cs="Calibri"/>
                  <w:sz w:val="20"/>
                  <w:szCs w:val="20"/>
                </w:rPr>
                <w:t xml:space="preserve"> Request Memo</w:t>
              </w:r>
            </w:hyperlink>
            <w:r w:rsidR="00136C79">
              <w:t>: 4/3/2013</w:t>
            </w:r>
          </w:p>
          <w:p w:rsidR="00F27908" w:rsidRDefault="00F27908" w:rsidP="00F27908">
            <w:pPr>
              <w:autoSpaceDE w:val="0"/>
              <w:autoSpaceDN w:val="0"/>
              <w:adjustRightInd w:val="0"/>
              <w:rPr>
                <w:rFonts w:cs="Calibri"/>
                <w:sz w:val="20"/>
                <w:szCs w:val="20"/>
              </w:rPr>
            </w:pPr>
          </w:p>
          <w:p w:rsidR="00E31322" w:rsidRPr="00E31322" w:rsidRDefault="005655B7" w:rsidP="00E31322">
            <w:pPr>
              <w:rPr>
                <w:sz w:val="20"/>
                <w:szCs w:val="20"/>
              </w:rPr>
            </w:pPr>
            <w:hyperlink r:id="rId15" w:history="1">
              <w:r w:rsidR="00E31322" w:rsidRPr="00C06F05">
                <w:rPr>
                  <w:rStyle w:val="Hyperlink"/>
                  <w:rFonts w:cs="Calibri"/>
                  <w:sz w:val="20"/>
                  <w:szCs w:val="20"/>
                </w:rPr>
                <w:t>Final Data</w:t>
              </w:r>
              <w:r w:rsidR="00E31322" w:rsidRPr="00C06F05">
                <w:rPr>
                  <w:rStyle w:val="Hyperlink"/>
                  <w:rFonts w:cs="Calibri"/>
                  <w:sz w:val="20"/>
                  <w:szCs w:val="20"/>
                </w:rPr>
                <w:t xml:space="preserve"> </w:t>
              </w:r>
              <w:r w:rsidR="00E31322" w:rsidRPr="00C06F05">
                <w:rPr>
                  <w:rStyle w:val="Hyperlink"/>
                  <w:rFonts w:cs="Calibri"/>
                  <w:sz w:val="20"/>
                  <w:szCs w:val="20"/>
                </w:rPr>
                <w:t>Req</w:t>
              </w:r>
              <w:r w:rsidR="00E31322" w:rsidRPr="00C06F05">
                <w:rPr>
                  <w:rStyle w:val="Hyperlink"/>
                  <w:rFonts w:cs="Calibri"/>
                  <w:sz w:val="20"/>
                  <w:szCs w:val="20"/>
                </w:rPr>
                <w:t>u</w:t>
              </w:r>
              <w:r w:rsidR="00E31322" w:rsidRPr="00C06F05">
                <w:rPr>
                  <w:rStyle w:val="Hyperlink"/>
                  <w:rFonts w:cs="Calibri"/>
                  <w:sz w:val="20"/>
                  <w:szCs w:val="20"/>
                </w:rPr>
                <w:t>e</w:t>
              </w:r>
              <w:r w:rsidR="00E31322" w:rsidRPr="00C06F05">
                <w:rPr>
                  <w:rStyle w:val="Hyperlink"/>
                  <w:rFonts w:cs="Calibri"/>
                  <w:sz w:val="20"/>
                  <w:szCs w:val="20"/>
                </w:rPr>
                <w:t>s</w:t>
              </w:r>
              <w:r w:rsidR="00E31322" w:rsidRPr="00C06F05">
                <w:rPr>
                  <w:rStyle w:val="Hyperlink"/>
                  <w:rFonts w:cs="Calibri"/>
                  <w:sz w:val="20"/>
                  <w:szCs w:val="20"/>
                </w:rPr>
                <w:t>t Memo</w:t>
              </w:r>
            </w:hyperlink>
            <w:r w:rsidR="00D24C44">
              <w:t>: 4/17/2013</w:t>
            </w:r>
          </w:p>
        </w:tc>
        <w:tc>
          <w:tcPr>
            <w:tcW w:w="1260" w:type="dxa"/>
          </w:tcPr>
          <w:p w:rsidR="00E31322" w:rsidRPr="00E31322" w:rsidRDefault="00E31322" w:rsidP="00E31322">
            <w:pPr>
              <w:rPr>
                <w:sz w:val="20"/>
                <w:szCs w:val="20"/>
              </w:rPr>
            </w:pPr>
            <w:r w:rsidRPr="00E31322">
              <w:rPr>
                <w:sz w:val="20"/>
                <w:szCs w:val="20"/>
              </w:rPr>
              <w:t>Complete</w:t>
            </w:r>
          </w:p>
          <w:p w:rsidR="00D73894" w:rsidRDefault="00D73894" w:rsidP="00E31322">
            <w:pPr>
              <w:rPr>
                <w:sz w:val="20"/>
                <w:szCs w:val="20"/>
              </w:rPr>
            </w:pPr>
          </w:p>
          <w:p w:rsidR="00E31322" w:rsidRPr="00E31322" w:rsidRDefault="00E31322" w:rsidP="00E31322">
            <w:pPr>
              <w:rPr>
                <w:sz w:val="20"/>
                <w:szCs w:val="20"/>
              </w:rPr>
            </w:pPr>
            <w:r w:rsidRPr="00E31322">
              <w:rPr>
                <w:sz w:val="20"/>
                <w:szCs w:val="20"/>
              </w:rPr>
              <w:t>Complete</w:t>
            </w:r>
          </w:p>
        </w:tc>
        <w:tc>
          <w:tcPr>
            <w:tcW w:w="2970" w:type="dxa"/>
          </w:tcPr>
          <w:p w:rsidR="00E31322" w:rsidRPr="00E31322" w:rsidRDefault="00E31322" w:rsidP="00E31322">
            <w:pPr>
              <w:rPr>
                <w:sz w:val="20"/>
                <w:szCs w:val="20"/>
              </w:rPr>
            </w:pPr>
            <w:r w:rsidRPr="00E31322">
              <w:rPr>
                <w:sz w:val="20"/>
                <w:szCs w:val="20"/>
              </w:rPr>
              <w:t>Approved as complete by SRRTTF 4/24/2013.</w:t>
            </w:r>
          </w:p>
          <w:p w:rsidR="00F27908" w:rsidRPr="00E31322" w:rsidRDefault="00E31322" w:rsidP="00E31322">
            <w:pPr>
              <w:rPr>
                <w:sz w:val="20"/>
                <w:szCs w:val="20"/>
              </w:rPr>
            </w:pPr>
            <w:r w:rsidRPr="00E31322">
              <w:rPr>
                <w:sz w:val="20"/>
                <w:szCs w:val="20"/>
              </w:rPr>
              <w:t xml:space="preserve">See Task 4 for the next step. </w:t>
            </w:r>
          </w:p>
        </w:tc>
      </w:tr>
      <w:tr w:rsidR="00E31322" w:rsidRPr="00E31322" w:rsidTr="00D24C44">
        <w:tc>
          <w:tcPr>
            <w:tcW w:w="738" w:type="dxa"/>
          </w:tcPr>
          <w:p w:rsidR="00E31322" w:rsidRPr="00E31322" w:rsidRDefault="00E31322" w:rsidP="00E31322">
            <w:pPr>
              <w:rPr>
                <w:sz w:val="20"/>
                <w:szCs w:val="20"/>
              </w:rPr>
            </w:pPr>
            <w:r w:rsidRPr="00E31322">
              <w:rPr>
                <w:sz w:val="20"/>
                <w:szCs w:val="20"/>
              </w:rPr>
              <w:t>3</w:t>
            </w:r>
          </w:p>
        </w:tc>
        <w:tc>
          <w:tcPr>
            <w:tcW w:w="4050" w:type="dxa"/>
          </w:tcPr>
          <w:p w:rsidR="00E31322" w:rsidRPr="00E31322" w:rsidRDefault="00E31322" w:rsidP="00E31322">
            <w:pPr>
              <w:autoSpaceDE w:val="0"/>
              <w:autoSpaceDN w:val="0"/>
              <w:adjustRightInd w:val="0"/>
              <w:rPr>
                <w:sz w:val="20"/>
                <w:szCs w:val="20"/>
              </w:rPr>
            </w:pPr>
            <w:r w:rsidRPr="00E31322">
              <w:rPr>
                <w:rFonts w:cs="Calibri-Bold"/>
                <w:b/>
                <w:bCs/>
                <w:sz w:val="20"/>
                <w:szCs w:val="20"/>
              </w:rPr>
              <w:t>Standard Operating Procedures</w:t>
            </w:r>
            <w:r>
              <w:rPr>
                <w:rFonts w:cs="Calibri-Bold"/>
                <w:b/>
                <w:bCs/>
                <w:sz w:val="20"/>
                <w:szCs w:val="20"/>
              </w:rPr>
              <w:t xml:space="preserve">. </w:t>
            </w:r>
            <w:proofErr w:type="spellStart"/>
            <w:r w:rsidRPr="00E31322">
              <w:rPr>
                <w:rFonts w:cs="Calibri"/>
                <w:sz w:val="20"/>
                <w:szCs w:val="20"/>
              </w:rPr>
              <w:t>LimnoTech</w:t>
            </w:r>
            <w:proofErr w:type="spellEnd"/>
            <w:r w:rsidRPr="00E31322">
              <w:rPr>
                <w:rFonts w:cs="Calibri"/>
                <w:sz w:val="20"/>
                <w:szCs w:val="20"/>
              </w:rPr>
              <w:t xml:space="preserve"> will review the standard operating procedures for data analysis and collection currently employed by all agencies collecting data that may be used during this project. These procedures will be review</w:t>
            </w:r>
            <w:r w:rsidR="000E6BC6">
              <w:rPr>
                <w:rFonts w:cs="Calibri"/>
                <w:sz w:val="20"/>
                <w:szCs w:val="20"/>
              </w:rPr>
              <w:t>ed</w:t>
            </w:r>
            <w:r w:rsidRPr="00E31322">
              <w:rPr>
                <w:rFonts w:cs="Calibri"/>
                <w:sz w:val="20"/>
                <w:szCs w:val="20"/>
              </w:rPr>
              <w:t xml:space="preserve"> in order to ensure comparability of analytical data.</w:t>
            </w:r>
          </w:p>
        </w:tc>
        <w:tc>
          <w:tcPr>
            <w:tcW w:w="4320" w:type="dxa"/>
          </w:tcPr>
          <w:p w:rsidR="00E31322" w:rsidRDefault="00E31322" w:rsidP="00F27908">
            <w:pPr>
              <w:autoSpaceDE w:val="0"/>
              <w:autoSpaceDN w:val="0"/>
              <w:adjustRightInd w:val="0"/>
              <w:rPr>
                <w:sz w:val="20"/>
                <w:szCs w:val="20"/>
              </w:rPr>
            </w:pPr>
            <w:r w:rsidRPr="00136C79">
              <w:rPr>
                <w:rFonts w:cs="Calibri"/>
                <w:sz w:val="20"/>
                <w:szCs w:val="20"/>
              </w:rPr>
              <w:t xml:space="preserve">Memo summarizing standard operating procedures, </w:t>
            </w:r>
            <w:r w:rsidRPr="00136C79">
              <w:rPr>
                <w:rFonts w:cs="Calibri"/>
                <w:sz w:val="20"/>
                <w:szCs w:val="20"/>
              </w:rPr>
              <w:t>a</w:t>
            </w:r>
            <w:r w:rsidRPr="00136C79">
              <w:rPr>
                <w:rFonts w:cs="Calibri"/>
                <w:sz w:val="20"/>
                <w:szCs w:val="20"/>
              </w:rPr>
              <w:t>nd identifying any procedures that will not produce s</w:t>
            </w:r>
            <w:r w:rsidRPr="00136C79">
              <w:rPr>
                <w:rFonts w:cs="Calibri"/>
                <w:sz w:val="20"/>
                <w:szCs w:val="20"/>
              </w:rPr>
              <w:t>u</w:t>
            </w:r>
            <w:r w:rsidRPr="00136C79">
              <w:rPr>
                <w:rFonts w:cs="Calibri"/>
                <w:sz w:val="20"/>
                <w:szCs w:val="20"/>
              </w:rPr>
              <w:t>itable data quality.</w:t>
            </w:r>
            <w:r w:rsidR="00136C79">
              <w:t xml:space="preserve"> </w:t>
            </w:r>
          </w:p>
          <w:p w:rsidR="00136C79" w:rsidRDefault="00136C79" w:rsidP="00136C79">
            <w:pPr>
              <w:rPr>
                <w:sz w:val="20"/>
                <w:szCs w:val="20"/>
              </w:rPr>
            </w:pPr>
            <w:hyperlink r:id="rId16" w:history="1">
              <w:r w:rsidRPr="00136C79">
                <w:rPr>
                  <w:rStyle w:val="Hyperlink"/>
                  <w:sz w:val="20"/>
                  <w:szCs w:val="20"/>
                </w:rPr>
                <w:t>Dr</w:t>
              </w:r>
              <w:r w:rsidRPr="00136C79">
                <w:rPr>
                  <w:rStyle w:val="Hyperlink"/>
                  <w:sz w:val="20"/>
                  <w:szCs w:val="20"/>
                </w:rPr>
                <w:t>a</w:t>
              </w:r>
              <w:r w:rsidRPr="00136C79">
                <w:rPr>
                  <w:rStyle w:val="Hyperlink"/>
                  <w:sz w:val="20"/>
                  <w:szCs w:val="20"/>
                </w:rPr>
                <w:t>f</w:t>
              </w:r>
              <w:r w:rsidRPr="00136C79">
                <w:rPr>
                  <w:rStyle w:val="Hyperlink"/>
                  <w:sz w:val="20"/>
                  <w:szCs w:val="20"/>
                </w:rPr>
                <w:t>t:</w:t>
              </w:r>
            </w:hyperlink>
            <w:r>
              <w:rPr>
                <w:sz w:val="20"/>
                <w:szCs w:val="20"/>
              </w:rPr>
              <w:t xml:space="preserve"> 5/30/2013</w:t>
            </w:r>
          </w:p>
          <w:p w:rsidR="00F27908" w:rsidRDefault="00F27908" w:rsidP="00136C79">
            <w:pPr>
              <w:rPr>
                <w:sz w:val="20"/>
                <w:szCs w:val="20"/>
              </w:rPr>
            </w:pPr>
            <w:hyperlink r:id="rId17" w:history="1">
              <w:r w:rsidRPr="00F27908">
                <w:rPr>
                  <w:rStyle w:val="Hyperlink"/>
                  <w:sz w:val="20"/>
                  <w:szCs w:val="20"/>
                </w:rPr>
                <w:t>Draft:</w:t>
              </w:r>
            </w:hyperlink>
            <w:r>
              <w:rPr>
                <w:sz w:val="20"/>
                <w:szCs w:val="20"/>
              </w:rPr>
              <w:t xml:space="preserve"> 6/19/2013</w:t>
            </w:r>
          </w:p>
          <w:p w:rsidR="00136C79" w:rsidRPr="00E31322" w:rsidRDefault="00136C79" w:rsidP="00136C79">
            <w:pPr>
              <w:rPr>
                <w:sz w:val="20"/>
                <w:szCs w:val="20"/>
              </w:rPr>
            </w:pPr>
            <w:hyperlink r:id="rId18" w:history="1">
              <w:r w:rsidRPr="00136C79">
                <w:rPr>
                  <w:rStyle w:val="Hyperlink"/>
                  <w:sz w:val="20"/>
                  <w:szCs w:val="20"/>
                </w:rPr>
                <w:t>Fin</w:t>
              </w:r>
              <w:r w:rsidRPr="00136C79">
                <w:rPr>
                  <w:rStyle w:val="Hyperlink"/>
                  <w:sz w:val="20"/>
                  <w:szCs w:val="20"/>
                </w:rPr>
                <w:t>a</w:t>
              </w:r>
              <w:r w:rsidRPr="00136C79">
                <w:rPr>
                  <w:rStyle w:val="Hyperlink"/>
                  <w:sz w:val="20"/>
                  <w:szCs w:val="20"/>
                </w:rPr>
                <w:t>l:</w:t>
              </w:r>
            </w:hyperlink>
            <w:r>
              <w:rPr>
                <w:sz w:val="20"/>
                <w:szCs w:val="20"/>
              </w:rPr>
              <w:t xml:space="preserve"> </w:t>
            </w:r>
            <w:r>
              <w:t>6/28/2013</w:t>
            </w:r>
          </w:p>
        </w:tc>
        <w:tc>
          <w:tcPr>
            <w:tcW w:w="1260" w:type="dxa"/>
          </w:tcPr>
          <w:p w:rsidR="00E31322" w:rsidRDefault="00E601A4" w:rsidP="00E31322">
            <w:pPr>
              <w:rPr>
                <w:sz w:val="20"/>
                <w:szCs w:val="20"/>
              </w:rPr>
            </w:pPr>
            <w:r>
              <w:rPr>
                <w:sz w:val="20"/>
                <w:szCs w:val="20"/>
              </w:rPr>
              <w:t>Complete</w:t>
            </w:r>
          </w:p>
          <w:p w:rsidR="00E31322" w:rsidRDefault="00E31322" w:rsidP="00E31322">
            <w:pPr>
              <w:rPr>
                <w:sz w:val="20"/>
                <w:szCs w:val="20"/>
              </w:rPr>
            </w:pPr>
          </w:p>
          <w:p w:rsidR="00E31322" w:rsidRPr="00E31322" w:rsidRDefault="00E31322" w:rsidP="00E31322">
            <w:pPr>
              <w:rPr>
                <w:sz w:val="20"/>
                <w:szCs w:val="20"/>
              </w:rPr>
            </w:pPr>
          </w:p>
        </w:tc>
        <w:tc>
          <w:tcPr>
            <w:tcW w:w="2970" w:type="dxa"/>
          </w:tcPr>
          <w:p w:rsidR="001E7169" w:rsidRDefault="00F96650" w:rsidP="00E31322">
            <w:pPr>
              <w:rPr>
                <w:sz w:val="20"/>
                <w:szCs w:val="20"/>
              </w:rPr>
            </w:pPr>
            <w:r>
              <w:rPr>
                <w:sz w:val="20"/>
                <w:szCs w:val="20"/>
              </w:rPr>
              <w:t>Approved as complete by SRRTTF 6/26/2013</w:t>
            </w:r>
          </w:p>
          <w:p w:rsidR="001E7169" w:rsidRDefault="001E7169" w:rsidP="00E31322">
            <w:pPr>
              <w:rPr>
                <w:sz w:val="20"/>
                <w:szCs w:val="20"/>
              </w:rPr>
            </w:pPr>
          </w:p>
          <w:p w:rsidR="00E31322" w:rsidRDefault="00E31322" w:rsidP="00E31322">
            <w:pPr>
              <w:rPr>
                <w:sz w:val="20"/>
                <w:szCs w:val="20"/>
              </w:rPr>
            </w:pPr>
          </w:p>
          <w:p w:rsidR="00136C79" w:rsidRDefault="00136C79" w:rsidP="00E31322">
            <w:pPr>
              <w:rPr>
                <w:sz w:val="20"/>
                <w:szCs w:val="20"/>
              </w:rPr>
            </w:pPr>
          </w:p>
          <w:p w:rsidR="00136C79" w:rsidRPr="00E31322" w:rsidRDefault="00136C79" w:rsidP="00E31322">
            <w:pPr>
              <w:rPr>
                <w:sz w:val="20"/>
                <w:szCs w:val="20"/>
              </w:rPr>
            </w:pPr>
            <w:r>
              <w:rPr>
                <w:sz w:val="20"/>
                <w:szCs w:val="20"/>
              </w:rPr>
              <w:t>Complete 6/28/2013</w:t>
            </w:r>
          </w:p>
        </w:tc>
      </w:tr>
      <w:tr w:rsidR="00E31322" w:rsidRPr="00E31322" w:rsidTr="00D24C44">
        <w:tc>
          <w:tcPr>
            <w:tcW w:w="738" w:type="dxa"/>
          </w:tcPr>
          <w:p w:rsidR="00E31322" w:rsidRPr="00E31322" w:rsidRDefault="00E31322" w:rsidP="00E31322">
            <w:pPr>
              <w:rPr>
                <w:sz w:val="20"/>
                <w:szCs w:val="20"/>
              </w:rPr>
            </w:pPr>
            <w:r>
              <w:rPr>
                <w:sz w:val="20"/>
                <w:szCs w:val="20"/>
              </w:rPr>
              <w:t>4</w:t>
            </w:r>
          </w:p>
        </w:tc>
        <w:tc>
          <w:tcPr>
            <w:tcW w:w="4050" w:type="dxa"/>
          </w:tcPr>
          <w:p w:rsidR="00E31322" w:rsidRPr="00E31322" w:rsidRDefault="00E31322" w:rsidP="00E31322">
            <w:pPr>
              <w:autoSpaceDE w:val="0"/>
              <w:autoSpaceDN w:val="0"/>
              <w:adjustRightInd w:val="0"/>
              <w:rPr>
                <w:rFonts w:cs="Calibri-Bold"/>
                <w:b/>
                <w:bCs/>
                <w:sz w:val="20"/>
                <w:szCs w:val="20"/>
              </w:rPr>
            </w:pPr>
            <w:r w:rsidRPr="00E31322">
              <w:rPr>
                <w:rFonts w:cs="Calibri-Bold"/>
                <w:b/>
                <w:bCs/>
                <w:sz w:val="20"/>
                <w:szCs w:val="20"/>
              </w:rPr>
              <w:t>Collection of Existing Data</w:t>
            </w:r>
          </w:p>
          <w:p w:rsidR="00E31322" w:rsidRPr="00E31322" w:rsidRDefault="00E31322" w:rsidP="00E31322">
            <w:pPr>
              <w:autoSpaceDE w:val="0"/>
              <w:autoSpaceDN w:val="0"/>
              <w:adjustRightInd w:val="0"/>
              <w:rPr>
                <w:rFonts w:cs="Calibri"/>
                <w:sz w:val="20"/>
                <w:szCs w:val="20"/>
              </w:rPr>
            </w:pPr>
            <w:proofErr w:type="spellStart"/>
            <w:r w:rsidRPr="00E31322">
              <w:rPr>
                <w:rFonts w:cs="Calibri"/>
                <w:sz w:val="20"/>
                <w:szCs w:val="20"/>
              </w:rPr>
              <w:t>LimnoTech</w:t>
            </w:r>
            <w:proofErr w:type="spellEnd"/>
            <w:r w:rsidRPr="00E31322">
              <w:rPr>
                <w:rFonts w:cs="Calibri"/>
                <w:sz w:val="20"/>
                <w:szCs w:val="20"/>
              </w:rPr>
              <w:t xml:space="preserve"> will contact all data sources </w:t>
            </w:r>
            <w:r>
              <w:rPr>
                <w:rFonts w:cs="Calibri"/>
                <w:sz w:val="20"/>
                <w:szCs w:val="20"/>
              </w:rPr>
              <w:t>i</w:t>
            </w:r>
            <w:r w:rsidRPr="00E31322">
              <w:rPr>
                <w:rFonts w:cs="Calibri"/>
                <w:sz w:val="20"/>
                <w:szCs w:val="20"/>
              </w:rPr>
              <w:t>dentified in the final Data Request memorandum</w:t>
            </w:r>
            <w:r w:rsidR="000D6334">
              <w:rPr>
                <w:rFonts w:cs="Calibri"/>
                <w:sz w:val="20"/>
                <w:szCs w:val="20"/>
              </w:rPr>
              <w:t xml:space="preserve"> and begin data collection.</w:t>
            </w:r>
          </w:p>
        </w:tc>
        <w:tc>
          <w:tcPr>
            <w:tcW w:w="4320" w:type="dxa"/>
          </w:tcPr>
          <w:p w:rsidR="00F27908" w:rsidRDefault="005655B7" w:rsidP="00E31322">
            <w:pPr>
              <w:autoSpaceDE w:val="0"/>
              <w:autoSpaceDN w:val="0"/>
              <w:adjustRightInd w:val="0"/>
            </w:pPr>
            <w:hyperlink r:id="rId19" w:history="1">
              <w:r w:rsidR="00E601A4" w:rsidRPr="00E601A4">
                <w:rPr>
                  <w:rStyle w:val="Hyperlink"/>
                  <w:rFonts w:cs="Calibri"/>
                  <w:sz w:val="20"/>
                  <w:szCs w:val="20"/>
                </w:rPr>
                <w:t>Instructions provided to the Task Force</w:t>
              </w:r>
            </w:hyperlink>
          </w:p>
          <w:p w:rsidR="00E601A4" w:rsidRDefault="00F27908" w:rsidP="00E31322">
            <w:pPr>
              <w:autoSpaceDE w:val="0"/>
              <w:autoSpaceDN w:val="0"/>
              <w:adjustRightInd w:val="0"/>
            </w:pPr>
            <w:hyperlink r:id="rId20" w:history="1">
              <w:r w:rsidRPr="00F27908">
                <w:rPr>
                  <w:rStyle w:val="Hyperlink"/>
                </w:rPr>
                <w:t>Status Report:</w:t>
              </w:r>
            </w:hyperlink>
            <w:r>
              <w:t xml:space="preserve"> 6/19/2013</w:t>
            </w:r>
          </w:p>
          <w:p w:rsidR="00E31322" w:rsidRDefault="005655B7" w:rsidP="001A44CA">
            <w:pPr>
              <w:autoSpaceDE w:val="0"/>
              <w:autoSpaceDN w:val="0"/>
              <w:adjustRightInd w:val="0"/>
            </w:pPr>
            <w:hyperlink r:id="rId21" w:history="1">
              <w:r w:rsidR="00E31322" w:rsidRPr="00E601A4">
                <w:rPr>
                  <w:rStyle w:val="Hyperlink"/>
                  <w:rFonts w:cs="Calibri"/>
                  <w:sz w:val="20"/>
                  <w:szCs w:val="20"/>
                </w:rPr>
                <w:t>Contact log doc</w:t>
              </w:r>
              <w:r w:rsidR="00E31322" w:rsidRPr="00E601A4">
                <w:rPr>
                  <w:rStyle w:val="Hyperlink"/>
                  <w:rFonts w:cs="Calibri"/>
                  <w:sz w:val="20"/>
                  <w:szCs w:val="20"/>
                </w:rPr>
                <w:t>u</w:t>
              </w:r>
              <w:r w:rsidR="00E31322" w:rsidRPr="00E601A4">
                <w:rPr>
                  <w:rStyle w:val="Hyperlink"/>
                  <w:rFonts w:cs="Calibri"/>
                  <w:sz w:val="20"/>
                  <w:szCs w:val="20"/>
                </w:rPr>
                <w:t>mentin</w:t>
              </w:r>
              <w:r w:rsidR="00E31322" w:rsidRPr="00E601A4">
                <w:rPr>
                  <w:rStyle w:val="Hyperlink"/>
                  <w:rFonts w:cs="Calibri"/>
                  <w:sz w:val="20"/>
                  <w:szCs w:val="20"/>
                </w:rPr>
                <w:t>g</w:t>
              </w:r>
              <w:r w:rsidR="00E31322" w:rsidRPr="00E601A4">
                <w:rPr>
                  <w:rStyle w:val="Hyperlink"/>
                  <w:rFonts w:cs="Calibri"/>
                  <w:sz w:val="20"/>
                  <w:szCs w:val="20"/>
                </w:rPr>
                <w:t xml:space="preserve"> </w:t>
              </w:r>
              <w:r w:rsidR="00E31322" w:rsidRPr="00E601A4">
                <w:rPr>
                  <w:rStyle w:val="Hyperlink"/>
                  <w:rFonts w:cs="Calibri"/>
                  <w:sz w:val="20"/>
                  <w:szCs w:val="20"/>
                </w:rPr>
                <w:t>all calls/e‐mails/visits and the informati</w:t>
              </w:r>
              <w:r w:rsidR="00E31322" w:rsidRPr="00E601A4">
                <w:rPr>
                  <w:rStyle w:val="Hyperlink"/>
                  <w:rFonts w:cs="Calibri"/>
                  <w:sz w:val="20"/>
                  <w:szCs w:val="20"/>
                </w:rPr>
                <w:t>o</w:t>
              </w:r>
              <w:r w:rsidR="00E31322" w:rsidRPr="00E601A4">
                <w:rPr>
                  <w:rStyle w:val="Hyperlink"/>
                  <w:rFonts w:cs="Calibri"/>
                  <w:sz w:val="20"/>
                  <w:szCs w:val="20"/>
                </w:rPr>
                <w:t>n obtained.</w:t>
              </w:r>
            </w:hyperlink>
            <w:r w:rsidR="001A44CA">
              <w:t xml:space="preserve"> 6/28/2013</w:t>
            </w:r>
          </w:p>
          <w:p w:rsidR="0078638D" w:rsidRPr="0078638D" w:rsidRDefault="001A44CA" w:rsidP="005C35D4">
            <w:pPr>
              <w:autoSpaceDE w:val="0"/>
              <w:autoSpaceDN w:val="0"/>
              <w:adjustRightInd w:val="0"/>
            </w:pPr>
            <w:hyperlink r:id="rId22" w:history="1">
              <w:r w:rsidRPr="001A44CA">
                <w:rPr>
                  <w:rStyle w:val="Hyperlink"/>
                </w:rPr>
                <w:t>Re</w:t>
              </w:r>
              <w:r w:rsidRPr="001A44CA">
                <w:rPr>
                  <w:rStyle w:val="Hyperlink"/>
                </w:rPr>
                <w:t>v</w:t>
              </w:r>
              <w:r w:rsidRPr="001A44CA">
                <w:rPr>
                  <w:rStyle w:val="Hyperlink"/>
                </w:rPr>
                <w:t>i</w:t>
              </w:r>
              <w:r w:rsidRPr="001A44CA">
                <w:rPr>
                  <w:rStyle w:val="Hyperlink"/>
                </w:rPr>
                <w:t>s</w:t>
              </w:r>
              <w:r w:rsidRPr="001A44CA">
                <w:rPr>
                  <w:rStyle w:val="Hyperlink"/>
                </w:rPr>
                <w:t>ed:</w:t>
              </w:r>
            </w:hyperlink>
            <w:r>
              <w:t xml:space="preserve"> 8/</w:t>
            </w:r>
            <w:r w:rsidR="005C35D4">
              <w:t>12</w:t>
            </w:r>
            <w:r>
              <w:t>/2013</w:t>
            </w:r>
            <w:r w:rsidR="0078638D">
              <w:t>;</w:t>
            </w:r>
            <w:r>
              <w:t xml:space="preserve"> </w:t>
            </w:r>
            <w:hyperlink r:id="rId23" w:history="1">
              <w:r w:rsidR="0078638D" w:rsidRPr="00D73894">
                <w:rPr>
                  <w:rStyle w:val="Hyperlink"/>
                </w:rPr>
                <w:t>Revised:</w:t>
              </w:r>
            </w:hyperlink>
            <w:r w:rsidR="0078638D" w:rsidRPr="00D73894">
              <w:t xml:space="preserve"> 8/30/2013</w:t>
            </w:r>
          </w:p>
        </w:tc>
        <w:tc>
          <w:tcPr>
            <w:tcW w:w="1260" w:type="dxa"/>
          </w:tcPr>
          <w:p w:rsidR="00E31322" w:rsidRDefault="00E601A4" w:rsidP="00E31322">
            <w:pPr>
              <w:rPr>
                <w:sz w:val="20"/>
                <w:szCs w:val="20"/>
              </w:rPr>
            </w:pPr>
            <w:r>
              <w:rPr>
                <w:sz w:val="20"/>
                <w:szCs w:val="20"/>
              </w:rPr>
              <w:t>Complete</w:t>
            </w:r>
          </w:p>
          <w:p w:rsidR="00E31322" w:rsidRDefault="00E31322" w:rsidP="00E31322">
            <w:pPr>
              <w:rPr>
                <w:sz w:val="20"/>
                <w:szCs w:val="20"/>
              </w:rPr>
            </w:pPr>
          </w:p>
          <w:p w:rsidR="00E31322" w:rsidRPr="00E31322" w:rsidRDefault="00E31322" w:rsidP="00E31322">
            <w:pPr>
              <w:rPr>
                <w:sz w:val="20"/>
                <w:szCs w:val="20"/>
              </w:rPr>
            </w:pPr>
          </w:p>
        </w:tc>
        <w:tc>
          <w:tcPr>
            <w:tcW w:w="2970" w:type="dxa"/>
          </w:tcPr>
          <w:p w:rsidR="00F96650" w:rsidRDefault="00F96650" w:rsidP="00F96650">
            <w:pPr>
              <w:rPr>
                <w:sz w:val="20"/>
                <w:szCs w:val="20"/>
              </w:rPr>
            </w:pPr>
            <w:r>
              <w:rPr>
                <w:sz w:val="20"/>
                <w:szCs w:val="20"/>
              </w:rPr>
              <w:t>Reviewed by SRRTTF 6/26/2013</w:t>
            </w:r>
          </w:p>
          <w:p w:rsidR="00D73894" w:rsidRDefault="00D73894" w:rsidP="00B43982">
            <w:pPr>
              <w:rPr>
                <w:sz w:val="20"/>
                <w:szCs w:val="20"/>
              </w:rPr>
            </w:pPr>
          </w:p>
          <w:p w:rsidR="00D73894" w:rsidRDefault="00D73894" w:rsidP="00B43982">
            <w:pPr>
              <w:rPr>
                <w:sz w:val="20"/>
                <w:szCs w:val="20"/>
              </w:rPr>
            </w:pPr>
          </w:p>
          <w:p w:rsidR="00D73894" w:rsidRDefault="00D73894" w:rsidP="00B43982">
            <w:pPr>
              <w:rPr>
                <w:sz w:val="20"/>
                <w:szCs w:val="20"/>
              </w:rPr>
            </w:pPr>
          </w:p>
          <w:p w:rsidR="001E7169" w:rsidRPr="00E31322" w:rsidRDefault="00D73894" w:rsidP="00B43982">
            <w:pPr>
              <w:rPr>
                <w:sz w:val="20"/>
                <w:szCs w:val="20"/>
              </w:rPr>
            </w:pPr>
            <w:r>
              <w:rPr>
                <w:sz w:val="20"/>
                <w:szCs w:val="20"/>
              </w:rPr>
              <w:t>Complete</w:t>
            </w:r>
            <w:r w:rsidR="001E7169" w:rsidRPr="00B43982">
              <w:rPr>
                <w:sz w:val="20"/>
                <w:szCs w:val="20"/>
              </w:rPr>
              <w:t xml:space="preserve"> 6/</w:t>
            </w:r>
            <w:r w:rsidR="00F96650" w:rsidRPr="00B43982">
              <w:rPr>
                <w:sz w:val="20"/>
                <w:szCs w:val="20"/>
              </w:rPr>
              <w:t>28</w:t>
            </w:r>
            <w:r w:rsidR="001E7169" w:rsidRPr="00B43982">
              <w:rPr>
                <w:sz w:val="20"/>
                <w:szCs w:val="20"/>
              </w:rPr>
              <w:t>/2013.</w:t>
            </w:r>
          </w:p>
        </w:tc>
      </w:tr>
    </w:tbl>
    <w:p w:rsidR="00E31322" w:rsidRDefault="00E31322"/>
    <w:tbl>
      <w:tblPr>
        <w:tblStyle w:val="TableGrid"/>
        <w:tblpPr w:leftFromText="180" w:rightFromText="180" w:vertAnchor="text" w:horzAnchor="margin" w:tblpY="84"/>
        <w:tblW w:w="0" w:type="auto"/>
        <w:tblLook w:val="04A0"/>
      </w:tblPr>
      <w:tblGrid>
        <w:gridCol w:w="738"/>
        <w:gridCol w:w="4050"/>
        <w:gridCol w:w="4140"/>
        <w:gridCol w:w="1260"/>
        <w:gridCol w:w="2970"/>
      </w:tblGrid>
      <w:tr w:rsidR="00E31322" w:rsidRPr="00E31322" w:rsidTr="00E31322">
        <w:tc>
          <w:tcPr>
            <w:tcW w:w="738" w:type="dxa"/>
          </w:tcPr>
          <w:p w:rsidR="00E31322" w:rsidRPr="00E31322" w:rsidRDefault="00E31322" w:rsidP="00E31322">
            <w:pPr>
              <w:rPr>
                <w:b/>
                <w:sz w:val="20"/>
                <w:szCs w:val="20"/>
              </w:rPr>
            </w:pPr>
            <w:r w:rsidRPr="00E31322">
              <w:rPr>
                <w:b/>
                <w:sz w:val="20"/>
                <w:szCs w:val="20"/>
              </w:rPr>
              <w:lastRenderedPageBreak/>
              <w:t>Task</w:t>
            </w:r>
          </w:p>
        </w:tc>
        <w:tc>
          <w:tcPr>
            <w:tcW w:w="4050" w:type="dxa"/>
          </w:tcPr>
          <w:p w:rsidR="00E31322" w:rsidRPr="00E31322" w:rsidRDefault="00E31322" w:rsidP="00E31322">
            <w:pPr>
              <w:rPr>
                <w:b/>
                <w:sz w:val="20"/>
                <w:szCs w:val="20"/>
              </w:rPr>
            </w:pPr>
            <w:r w:rsidRPr="00E31322">
              <w:rPr>
                <w:b/>
                <w:sz w:val="20"/>
                <w:szCs w:val="20"/>
              </w:rPr>
              <w:t>Scope</w:t>
            </w:r>
          </w:p>
        </w:tc>
        <w:tc>
          <w:tcPr>
            <w:tcW w:w="4140" w:type="dxa"/>
          </w:tcPr>
          <w:p w:rsidR="00E31322" w:rsidRPr="00E31322" w:rsidRDefault="00E31322" w:rsidP="00E31322">
            <w:pPr>
              <w:rPr>
                <w:b/>
                <w:sz w:val="20"/>
                <w:szCs w:val="20"/>
              </w:rPr>
            </w:pPr>
            <w:r w:rsidRPr="00E31322">
              <w:rPr>
                <w:b/>
                <w:sz w:val="20"/>
                <w:szCs w:val="20"/>
              </w:rPr>
              <w:t>Deliverables</w:t>
            </w:r>
          </w:p>
        </w:tc>
        <w:tc>
          <w:tcPr>
            <w:tcW w:w="1260" w:type="dxa"/>
          </w:tcPr>
          <w:p w:rsidR="00E31322" w:rsidRPr="00E31322" w:rsidRDefault="00E31322" w:rsidP="00E31322">
            <w:pPr>
              <w:rPr>
                <w:b/>
                <w:sz w:val="20"/>
                <w:szCs w:val="20"/>
              </w:rPr>
            </w:pPr>
            <w:r w:rsidRPr="00E31322">
              <w:rPr>
                <w:b/>
                <w:sz w:val="20"/>
                <w:szCs w:val="20"/>
              </w:rPr>
              <w:t>Status</w:t>
            </w:r>
          </w:p>
        </w:tc>
        <w:tc>
          <w:tcPr>
            <w:tcW w:w="2970" w:type="dxa"/>
          </w:tcPr>
          <w:p w:rsidR="00E31322" w:rsidRPr="00E31322" w:rsidRDefault="00E31322" w:rsidP="00E31322">
            <w:pPr>
              <w:rPr>
                <w:b/>
                <w:sz w:val="20"/>
                <w:szCs w:val="20"/>
              </w:rPr>
            </w:pPr>
            <w:r w:rsidRPr="00E31322">
              <w:rPr>
                <w:b/>
                <w:sz w:val="20"/>
                <w:szCs w:val="20"/>
              </w:rPr>
              <w:t>Comments</w:t>
            </w:r>
          </w:p>
        </w:tc>
      </w:tr>
      <w:tr w:rsidR="00E31322" w:rsidRPr="00E31322" w:rsidTr="007F12AC">
        <w:trPr>
          <w:trHeight w:val="2348"/>
        </w:trPr>
        <w:tc>
          <w:tcPr>
            <w:tcW w:w="738" w:type="dxa"/>
          </w:tcPr>
          <w:p w:rsidR="00E31322" w:rsidRPr="00E31322" w:rsidRDefault="00E31322" w:rsidP="00E31322">
            <w:pPr>
              <w:rPr>
                <w:sz w:val="20"/>
                <w:szCs w:val="20"/>
              </w:rPr>
            </w:pPr>
            <w:r>
              <w:rPr>
                <w:sz w:val="20"/>
                <w:szCs w:val="20"/>
              </w:rPr>
              <w:t>5</w:t>
            </w:r>
          </w:p>
        </w:tc>
        <w:tc>
          <w:tcPr>
            <w:tcW w:w="4050" w:type="dxa"/>
          </w:tcPr>
          <w:p w:rsidR="00E31322" w:rsidRPr="007F12AC" w:rsidRDefault="00E31322" w:rsidP="007F12AC">
            <w:pPr>
              <w:autoSpaceDE w:val="0"/>
              <w:autoSpaceDN w:val="0"/>
              <w:adjustRightInd w:val="0"/>
              <w:rPr>
                <w:rFonts w:ascii="Calibri" w:hAnsi="Calibri" w:cs="Calibri"/>
              </w:rPr>
            </w:pPr>
            <w:r w:rsidRPr="00E31322">
              <w:rPr>
                <w:rFonts w:cs="Calibri-Bold"/>
                <w:b/>
                <w:bCs/>
                <w:sz w:val="20"/>
                <w:szCs w:val="20"/>
              </w:rPr>
              <w:t>Data Review and Evaluation</w:t>
            </w:r>
            <w:r w:rsidR="007F12AC">
              <w:rPr>
                <w:rFonts w:cs="Calibri-Bold"/>
                <w:b/>
                <w:bCs/>
                <w:sz w:val="20"/>
                <w:szCs w:val="20"/>
              </w:rPr>
              <w:t xml:space="preserve">. </w:t>
            </w:r>
            <w:proofErr w:type="spellStart"/>
            <w:r w:rsidRPr="00E31322">
              <w:rPr>
                <w:rFonts w:cs="Calibri"/>
                <w:sz w:val="20"/>
                <w:szCs w:val="20"/>
              </w:rPr>
              <w:t>LimnoTech</w:t>
            </w:r>
            <w:proofErr w:type="spellEnd"/>
            <w:r w:rsidRPr="00E31322">
              <w:rPr>
                <w:rFonts w:cs="Calibri"/>
                <w:sz w:val="20"/>
                <w:szCs w:val="20"/>
              </w:rPr>
              <w:t xml:space="preserve"> will review all data collected in Task 3 and evaluate the quality and credibility of the data</w:t>
            </w:r>
            <w:r>
              <w:rPr>
                <w:rFonts w:cs="Calibri"/>
                <w:sz w:val="20"/>
                <w:szCs w:val="20"/>
              </w:rPr>
              <w:t xml:space="preserve"> </w:t>
            </w:r>
            <w:r w:rsidRPr="00E31322">
              <w:rPr>
                <w:rFonts w:cs="Calibri"/>
                <w:sz w:val="20"/>
                <w:szCs w:val="20"/>
              </w:rPr>
              <w:t xml:space="preserve">relative to satisfying the data needs identified in Task 1. </w:t>
            </w:r>
            <w:r>
              <w:rPr>
                <w:rFonts w:ascii="Calibri" w:hAnsi="Calibri" w:cs="Calibri"/>
              </w:rPr>
              <w:t>The results of the data review will be summarized in a technical memorandum. All relevant collected data will be placed in a database in a format suitable to SRRTTF and Ecology.</w:t>
            </w:r>
          </w:p>
        </w:tc>
        <w:tc>
          <w:tcPr>
            <w:tcW w:w="4140" w:type="dxa"/>
          </w:tcPr>
          <w:p w:rsidR="007F12AC" w:rsidRDefault="007F12AC" w:rsidP="007F12AC">
            <w:pPr>
              <w:autoSpaceDE w:val="0"/>
              <w:autoSpaceDN w:val="0"/>
              <w:adjustRightInd w:val="0"/>
              <w:rPr>
                <w:rFonts w:ascii="Calibri" w:hAnsi="Calibri" w:cs="Calibri"/>
              </w:rPr>
            </w:pPr>
            <w:r>
              <w:rPr>
                <w:rFonts w:ascii="Calibri" w:hAnsi="Calibri" w:cs="Calibri"/>
              </w:rPr>
              <w:t>Technical memorandum summarizing data review.</w:t>
            </w:r>
          </w:p>
          <w:p w:rsidR="00E601A4" w:rsidRDefault="00F27908" w:rsidP="007F12AC">
            <w:pPr>
              <w:autoSpaceDE w:val="0"/>
              <w:autoSpaceDN w:val="0"/>
              <w:adjustRightInd w:val="0"/>
              <w:rPr>
                <w:rFonts w:ascii="Calibri" w:hAnsi="Calibri" w:cs="Calibri"/>
              </w:rPr>
            </w:pPr>
            <w:hyperlink r:id="rId24" w:history="1">
              <w:r w:rsidRPr="00F27908">
                <w:rPr>
                  <w:rStyle w:val="Hyperlink"/>
                  <w:rFonts w:ascii="Calibri" w:hAnsi="Calibri" w:cs="Calibri"/>
                </w:rPr>
                <w:t>D</w:t>
              </w:r>
              <w:r w:rsidRPr="00F27908">
                <w:rPr>
                  <w:rStyle w:val="Hyperlink"/>
                  <w:rFonts w:ascii="Calibri" w:hAnsi="Calibri" w:cs="Calibri"/>
                </w:rPr>
                <w:t>r</w:t>
              </w:r>
              <w:r w:rsidRPr="00F27908">
                <w:rPr>
                  <w:rStyle w:val="Hyperlink"/>
                  <w:rFonts w:ascii="Calibri" w:hAnsi="Calibri" w:cs="Calibri"/>
                </w:rPr>
                <w:t>a</w:t>
              </w:r>
              <w:r w:rsidRPr="00F27908">
                <w:rPr>
                  <w:rStyle w:val="Hyperlink"/>
                  <w:rFonts w:ascii="Calibri" w:hAnsi="Calibri" w:cs="Calibri"/>
                </w:rPr>
                <w:t>f</w:t>
              </w:r>
              <w:r w:rsidRPr="00F27908">
                <w:rPr>
                  <w:rStyle w:val="Hyperlink"/>
                  <w:rFonts w:ascii="Calibri" w:hAnsi="Calibri" w:cs="Calibri"/>
                </w:rPr>
                <w:t>t</w:t>
              </w:r>
            </w:hyperlink>
            <w:r>
              <w:rPr>
                <w:rFonts w:ascii="Calibri" w:hAnsi="Calibri" w:cs="Calibri"/>
              </w:rPr>
              <w:t>: 8/2/2013</w:t>
            </w:r>
          </w:p>
          <w:p w:rsidR="001A44CA" w:rsidRDefault="001A44CA" w:rsidP="007F12AC">
            <w:pPr>
              <w:autoSpaceDE w:val="0"/>
              <w:autoSpaceDN w:val="0"/>
              <w:adjustRightInd w:val="0"/>
              <w:rPr>
                <w:rFonts w:ascii="Calibri" w:hAnsi="Calibri" w:cs="Calibri"/>
              </w:rPr>
            </w:pPr>
            <w:hyperlink r:id="rId25" w:history="1">
              <w:r w:rsidRPr="001A44CA">
                <w:rPr>
                  <w:rStyle w:val="Hyperlink"/>
                  <w:rFonts w:ascii="Calibri" w:hAnsi="Calibri" w:cs="Calibri"/>
                </w:rPr>
                <w:t>Rev</w:t>
              </w:r>
              <w:r w:rsidRPr="001A44CA">
                <w:rPr>
                  <w:rStyle w:val="Hyperlink"/>
                  <w:rFonts w:ascii="Calibri" w:hAnsi="Calibri" w:cs="Calibri"/>
                </w:rPr>
                <w:t>i</w:t>
              </w:r>
              <w:r w:rsidRPr="001A44CA">
                <w:rPr>
                  <w:rStyle w:val="Hyperlink"/>
                  <w:rFonts w:ascii="Calibri" w:hAnsi="Calibri" w:cs="Calibri"/>
                </w:rPr>
                <w:t>sed:</w:t>
              </w:r>
            </w:hyperlink>
            <w:r>
              <w:rPr>
                <w:rFonts w:ascii="Calibri" w:hAnsi="Calibri" w:cs="Calibri"/>
              </w:rPr>
              <w:t xml:space="preserve"> 8/15/2013</w:t>
            </w:r>
          </w:p>
          <w:p w:rsidR="0075232B" w:rsidRDefault="00D73894" w:rsidP="007F12AC">
            <w:pPr>
              <w:autoSpaceDE w:val="0"/>
              <w:autoSpaceDN w:val="0"/>
              <w:adjustRightInd w:val="0"/>
              <w:rPr>
                <w:rFonts w:ascii="Calibri" w:hAnsi="Calibri" w:cs="Calibri"/>
              </w:rPr>
            </w:pPr>
            <w:hyperlink r:id="rId26" w:history="1">
              <w:r w:rsidR="0075232B" w:rsidRPr="00D73894">
                <w:rPr>
                  <w:rStyle w:val="Hyperlink"/>
                  <w:rFonts w:ascii="Calibri" w:hAnsi="Calibri" w:cs="Calibri"/>
                </w:rPr>
                <w:t>Final:</w:t>
              </w:r>
            </w:hyperlink>
            <w:r w:rsidR="0075232B" w:rsidRPr="00D73894">
              <w:rPr>
                <w:rFonts w:ascii="Calibri" w:hAnsi="Calibri" w:cs="Calibri"/>
              </w:rPr>
              <w:t xml:space="preserve"> 8/30/2013</w:t>
            </w:r>
          </w:p>
          <w:p w:rsidR="00E601A4" w:rsidRDefault="005655B7" w:rsidP="007F12AC">
            <w:pPr>
              <w:autoSpaceDE w:val="0"/>
              <w:autoSpaceDN w:val="0"/>
              <w:adjustRightInd w:val="0"/>
              <w:rPr>
                <w:rFonts w:ascii="Calibri" w:hAnsi="Calibri" w:cs="Calibri"/>
              </w:rPr>
            </w:pPr>
            <w:hyperlink r:id="rId27" w:history="1">
              <w:r w:rsidR="00E601A4" w:rsidRPr="00E601A4">
                <w:rPr>
                  <w:rStyle w:val="Hyperlink"/>
                  <w:rFonts w:ascii="Calibri" w:hAnsi="Calibri" w:cs="Calibri"/>
                </w:rPr>
                <w:t xml:space="preserve">Progress </w:t>
              </w:r>
              <w:r w:rsidR="00E601A4" w:rsidRPr="00E601A4">
                <w:rPr>
                  <w:rStyle w:val="Hyperlink"/>
                  <w:rFonts w:ascii="Calibri" w:hAnsi="Calibri" w:cs="Calibri"/>
                </w:rPr>
                <w:t>R</w:t>
              </w:r>
              <w:r w:rsidR="00E601A4" w:rsidRPr="00E601A4">
                <w:rPr>
                  <w:rStyle w:val="Hyperlink"/>
                  <w:rFonts w:ascii="Calibri" w:hAnsi="Calibri" w:cs="Calibri"/>
                </w:rPr>
                <w:t>e</w:t>
              </w:r>
              <w:r w:rsidR="00E601A4" w:rsidRPr="00E601A4">
                <w:rPr>
                  <w:rStyle w:val="Hyperlink"/>
                  <w:rFonts w:ascii="Calibri" w:hAnsi="Calibri" w:cs="Calibri"/>
                </w:rPr>
                <w:t>port</w:t>
              </w:r>
              <w:r w:rsidR="00B43982">
                <w:rPr>
                  <w:rStyle w:val="Hyperlink"/>
                  <w:rFonts w:ascii="Calibri" w:hAnsi="Calibri" w:cs="Calibri"/>
                </w:rPr>
                <w:t>:</w:t>
              </w:r>
              <w:r w:rsidR="00E601A4" w:rsidRPr="00E601A4">
                <w:rPr>
                  <w:rStyle w:val="Hyperlink"/>
                  <w:rFonts w:ascii="Calibri" w:hAnsi="Calibri" w:cs="Calibri"/>
                </w:rPr>
                <w:t xml:space="preserve"> 6/28/2013</w:t>
              </w:r>
            </w:hyperlink>
          </w:p>
          <w:p w:rsidR="00E31322" w:rsidRPr="007F12AC" w:rsidRDefault="005655B7" w:rsidP="007F12AC">
            <w:pPr>
              <w:autoSpaceDE w:val="0"/>
              <w:autoSpaceDN w:val="0"/>
              <w:adjustRightInd w:val="0"/>
              <w:rPr>
                <w:rFonts w:ascii="Calibri" w:hAnsi="Calibri" w:cs="Calibri"/>
              </w:rPr>
            </w:pPr>
            <w:hyperlink r:id="rId28" w:history="1">
              <w:r w:rsidR="007F12AC" w:rsidRPr="001F234A">
                <w:rPr>
                  <w:rStyle w:val="Hyperlink"/>
                  <w:rFonts w:ascii="Calibri" w:hAnsi="Calibri" w:cs="Calibri"/>
                </w:rPr>
                <w:t>Database containing all data in a format suitable to SRRTTF and Ecology.</w:t>
              </w:r>
            </w:hyperlink>
          </w:p>
        </w:tc>
        <w:tc>
          <w:tcPr>
            <w:tcW w:w="1260" w:type="dxa"/>
          </w:tcPr>
          <w:p w:rsidR="00E31322" w:rsidRPr="00E31322" w:rsidRDefault="00D73894" w:rsidP="00E31322">
            <w:pPr>
              <w:rPr>
                <w:sz w:val="20"/>
                <w:szCs w:val="20"/>
              </w:rPr>
            </w:pPr>
            <w:r>
              <w:rPr>
                <w:sz w:val="20"/>
                <w:szCs w:val="20"/>
              </w:rPr>
              <w:t>Complete</w:t>
            </w:r>
          </w:p>
        </w:tc>
        <w:tc>
          <w:tcPr>
            <w:tcW w:w="2970" w:type="dxa"/>
          </w:tcPr>
          <w:p w:rsidR="00F96650" w:rsidRPr="00D60A10" w:rsidRDefault="00F96650" w:rsidP="00F96650">
            <w:pPr>
              <w:rPr>
                <w:sz w:val="20"/>
                <w:szCs w:val="20"/>
              </w:rPr>
            </w:pPr>
            <w:r w:rsidRPr="00D60A10">
              <w:rPr>
                <w:sz w:val="20"/>
                <w:szCs w:val="20"/>
              </w:rPr>
              <w:t>Reviewed by SRRTTF 6/26/2013</w:t>
            </w:r>
          </w:p>
          <w:p w:rsidR="001E7169" w:rsidRDefault="00F96650" w:rsidP="00F96650">
            <w:pPr>
              <w:rPr>
                <w:sz w:val="20"/>
                <w:szCs w:val="20"/>
              </w:rPr>
            </w:pPr>
            <w:r w:rsidRPr="00D60A10">
              <w:rPr>
                <w:sz w:val="20"/>
                <w:szCs w:val="20"/>
              </w:rPr>
              <w:t xml:space="preserve">Task </w:t>
            </w:r>
            <w:r w:rsidR="00D73894" w:rsidRPr="00D60A10">
              <w:rPr>
                <w:sz w:val="20"/>
                <w:szCs w:val="20"/>
              </w:rPr>
              <w:t>was</w:t>
            </w:r>
            <w:r w:rsidRPr="00D60A10">
              <w:rPr>
                <w:sz w:val="20"/>
                <w:szCs w:val="20"/>
              </w:rPr>
              <w:t xml:space="preserve"> 50% </w:t>
            </w:r>
            <w:r w:rsidR="00D73894" w:rsidRPr="00D60A10">
              <w:rPr>
                <w:sz w:val="20"/>
                <w:szCs w:val="20"/>
              </w:rPr>
              <w:t>complete</w:t>
            </w:r>
            <w:r w:rsidRPr="00D60A10">
              <w:rPr>
                <w:sz w:val="20"/>
                <w:szCs w:val="20"/>
              </w:rPr>
              <w:t xml:space="preserve"> on 6/28/2013.</w:t>
            </w:r>
          </w:p>
          <w:p w:rsidR="001E7169" w:rsidRDefault="001E7169" w:rsidP="00E31322">
            <w:pPr>
              <w:rPr>
                <w:sz w:val="20"/>
                <w:szCs w:val="20"/>
              </w:rPr>
            </w:pPr>
          </w:p>
          <w:p w:rsidR="00D60A10" w:rsidRDefault="00D60A10" w:rsidP="00E31322">
            <w:pPr>
              <w:rPr>
                <w:sz w:val="20"/>
                <w:szCs w:val="20"/>
              </w:rPr>
            </w:pPr>
          </w:p>
          <w:p w:rsidR="00D60A10" w:rsidRDefault="00D60A10" w:rsidP="00E31322">
            <w:pPr>
              <w:rPr>
                <w:sz w:val="20"/>
                <w:szCs w:val="20"/>
              </w:rPr>
            </w:pPr>
          </w:p>
          <w:p w:rsidR="00D60A10" w:rsidRDefault="00D60A10" w:rsidP="00E31322">
            <w:pPr>
              <w:rPr>
                <w:sz w:val="20"/>
                <w:szCs w:val="20"/>
              </w:rPr>
            </w:pPr>
          </w:p>
          <w:p w:rsidR="00D73894" w:rsidRPr="00E31322" w:rsidRDefault="00D60A10" w:rsidP="00D60A10">
            <w:pPr>
              <w:rPr>
                <w:sz w:val="20"/>
                <w:szCs w:val="20"/>
              </w:rPr>
            </w:pPr>
            <w:r>
              <w:rPr>
                <w:sz w:val="20"/>
                <w:szCs w:val="20"/>
              </w:rPr>
              <w:t>Task a</w:t>
            </w:r>
            <w:r w:rsidR="00D73894">
              <w:rPr>
                <w:sz w:val="20"/>
                <w:szCs w:val="20"/>
              </w:rPr>
              <w:t>ccepted by SRRTTF as complete 8/28/2013.</w:t>
            </w:r>
          </w:p>
        </w:tc>
      </w:tr>
      <w:tr w:rsidR="00E31322" w:rsidRPr="00E31322" w:rsidTr="00E31322">
        <w:tc>
          <w:tcPr>
            <w:tcW w:w="738" w:type="dxa"/>
          </w:tcPr>
          <w:p w:rsidR="00E31322" w:rsidRPr="00E31322" w:rsidRDefault="007F12AC" w:rsidP="00E31322">
            <w:pPr>
              <w:rPr>
                <w:sz w:val="20"/>
                <w:szCs w:val="20"/>
              </w:rPr>
            </w:pPr>
            <w:r>
              <w:rPr>
                <w:sz w:val="20"/>
                <w:szCs w:val="20"/>
              </w:rPr>
              <w:t>6</w:t>
            </w:r>
          </w:p>
        </w:tc>
        <w:tc>
          <w:tcPr>
            <w:tcW w:w="4050" w:type="dxa"/>
          </w:tcPr>
          <w:p w:rsidR="007F12AC" w:rsidRPr="00125299" w:rsidRDefault="007F12AC" w:rsidP="007F12AC">
            <w:pPr>
              <w:autoSpaceDE w:val="0"/>
              <w:autoSpaceDN w:val="0"/>
              <w:adjustRightInd w:val="0"/>
              <w:rPr>
                <w:rFonts w:cs="Calibri"/>
                <w:sz w:val="20"/>
                <w:szCs w:val="20"/>
              </w:rPr>
            </w:pPr>
            <w:r w:rsidRPr="00125299">
              <w:rPr>
                <w:rFonts w:cs="Calibri-Bold"/>
                <w:b/>
                <w:bCs/>
                <w:sz w:val="20"/>
                <w:szCs w:val="20"/>
              </w:rPr>
              <w:t xml:space="preserve">Data Gap Identification. </w:t>
            </w:r>
            <w:proofErr w:type="spellStart"/>
            <w:r w:rsidRPr="00125299">
              <w:rPr>
                <w:rFonts w:cs="Calibri"/>
                <w:sz w:val="20"/>
                <w:szCs w:val="20"/>
              </w:rPr>
              <w:t>LimnoTech</w:t>
            </w:r>
            <w:proofErr w:type="spellEnd"/>
            <w:r w:rsidRPr="00125299">
              <w:rPr>
                <w:rFonts w:cs="Calibri"/>
                <w:sz w:val="20"/>
                <w:szCs w:val="20"/>
              </w:rPr>
              <w:t xml:space="preserve"> will review the available data and determine where key information gaps exist in terms of</w:t>
            </w:r>
          </w:p>
          <w:p w:rsidR="007F12AC" w:rsidRPr="00125299" w:rsidRDefault="007F12AC" w:rsidP="007F12AC">
            <w:pPr>
              <w:autoSpaceDE w:val="0"/>
              <w:autoSpaceDN w:val="0"/>
              <w:adjustRightInd w:val="0"/>
              <w:rPr>
                <w:rFonts w:cs="Calibri"/>
                <w:sz w:val="20"/>
                <w:szCs w:val="20"/>
              </w:rPr>
            </w:pPr>
            <w:proofErr w:type="gramStart"/>
            <w:r w:rsidRPr="00125299">
              <w:rPr>
                <w:rFonts w:cs="Calibri"/>
                <w:sz w:val="20"/>
                <w:szCs w:val="20"/>
              </w:rPr>
              <w:t>assessing</w:t>
            </w:r>
            <w:proofErr w:type="gramEnd"/>
            <w:r w:rsidRPr="00125299">
              <w:rPr>
                <w:rFonts w:cs="Calibri"/>
                <w:sz w:val="20"/>
                <w:szCs w:val="20"/>
              </w:rPr>
              <w:t xml:space="preserve"> all relevant PCB and dioxin sources and sinks. This work will be conducted via two sub‐tasks: 1) Development of an Initial Conceptual Model, and 2) Identification of Data Gaps and Refinement of </w:t>
            </w:r>
          </w:p>
          <w:p w:rsidR="00E31322" w:rsidRPr="00125299" w:rsidRDefault="007F12AC" w:rsidP="007F12AC">
            <w:pPr>
              <w:rPr>
                <w:sz w:val="20"/>
                <w:szCs w:val="20"/>
              </w:rPr>
            </w:pPr>
            <w:r w:rsidRPr="00125299">
              <w:rPr>
                <w:rFonts w:cs="Calibri"/>
                <w:sz w:val="20"/>
                <w:szCs w:val="20"/>
              </w:rPr>
              <w:t>Conceptual Model.</w:t>
            </w:r>
          </w:p>
        </w:tc>
        <w:tc>
          <w:tcPr>
            <w:tcW w:w="4140" w:type="dxa"/>
          </w:tcPr>
          <w:p w:rsidR="00E31322" w:rsidRPr="00125299" w:rsidRDefault="007F12AC" w:rsidP="00E31322">
            <w:pPr>
              <w:rPr>
                <w:rFonts w:ascii="Calibri" w:hAnsi="Calibri" w:cs="Calibri"/>
              </w:rPr>
            </w:pPr>
            <w:r w:rsidRPr="00125299">
              <w:rPr>
                <w:rFonts w:ascii="Calibri" w:hAnsi="Calibri" w:cs="Calibri"/>
              </w:rPr>
              <w:t>Initial Conceptual Model</w:t>
            </w:r>
          </w:p>
          <w:p w:rsidR="007F12AC" w:rsidRPr="00125299" w:rsidRDefault="00FE0E6F" w:rsidP="00E31322">
            <w:pPr>
              <w:rPr>
                <w:rFonts w:ascii="Calibri" w:hAnsi="Calibri" w:cs="Calibri"/>
              </w:rPr>
            </w:pPr>
            <w:hyperlink r:id="rId29" w:history="1">
              <w:r w:rsidRPr="00125299">
                <w:rPr>
                  <w:rStyle w:val="Hyperlink"/>
                  <w:rFonts w:ascii="Calibri" w:hAnsi="Calibri" w:cs="Calibri"/>
                </w:rPr>
                <w:t>Dr</w:t>
              </w:r>
              <w:r w:rsidRPr="00125299">
                <w:rPr>
                  <w:rStyle w:val="Hyperlink"/>
                  <w:rFonts w:ascii="Calibri" w:hAnsi="Calibri" w:cs="Calibri"/>
                </w:rPr>
                <w:t>a</w:t>
              </w:r>
              <w:r w:rsidRPr="00125299">
                <w:rPr>
                  <w:rStyle w:val="Hyperlink"/>
                  <w:rFonts w:ascii="Calibri" w:hAnsi="Calibri" w:cs="Calibri"/>
                </w:rPr>
                <w:t>ft:</w:t>
              </w:r>
            </w:hyperlink>
            <w:r w:rsidRPr="00125299">
              <w:rPr>
                <w:rFonts w:ascii="Calibri" w:hAnsi="Calibri" w:cs="Calibri"/>
              </w:rPr>
              <w:t xml:space="preserve"> 8/15/2013</w:t>
            </w:r>
          </w:p>
          <w:p w:rsidR="005C35D4" w:rsidRPr="00125299" w:rsidRDefault="005C35D4" w:rsidP="00E31322">
            <w:pPr>
              <w:rPr>
                <w:rFonts w:ascii="Calibri" w:hAnsi="Calibri" w:cs="Calibri"/>
              </w:rPr>
            </w:pPr>
            <w:hyperlink r:id="rId30" w:history="1">
              <w:r w:rsidRPr="00125299">
                <w:rPr>
                  <w:rStyle w:val="Hyperlink"/>
                  <w:rFonts w:ascii="Calibri" w:hAnsi="Calibri" w:cs="Calibri"/>
                </w:rPr>
                <w:t>D</w:t>
              </w:r>
              <w:r w:rsidRPr="00125299">
                <w:rPr>
                  <w:rStyle w:val="Hyperlink"/>
                  <w:rFonts w:ascii="Calibri" w:hAnsi="Calibri" w:cs="Calibri"/>
                </w:rPr>
                <w:t>r</w:t>
              </w:r>
              <w:r w:rsidRPr="00125299">
                <w:rPr>
                  <w:rStyle w:val="Hyperlink"/>
                  <w:rFonts w:ascii="Calibri" w:hAnsi="Calibri" w:cs="Calibri"/>
                </w:rPr>
                <w:t>aft:</w:t>
              </w:r>
            </w:hyperlink>
            <w:r w:rsidRPr="00125299">
              <w:rPr>
                <w:rFonts w:ascii="Calibri" w:hAnsi="Calibri" w:cs="Calibri"/>
              </w:rPr>
              <w:t xml:space="preserve"> 10/4/2013</w:t>
            </w:r>
          </w:p>
          <w:p w:rsidR="007F12AC" w:rsidRPr="00125299" w:rsidRDefault="007F12AC" w:rsidP="00E31322">
            <w:pPr>
              <w:rPr>
                <w:rFonts w:ascii="Calibri" w:hAnsi="Calibri" w:cs="Calibri"/>
              </w:rPr>
            </w:pPr>
            <w:r w:rsidRPr="00125299">
              <w:rPr>
                <w:rFonts w:ascii="Calibri" w:hAnsi="Calibri" w:cs="Calibri"/>
              </w:rPr>
              <w:t>Refined Conceptual Model</w:t>
            </w:r>
          </w:p>
          <w:p w:rsidR="00800386" w:rsidRPr="00125299" w:rsidRDefault="00125299" w:rsidP="00800386">
            <w:pPr>
              <w:rPr>
                <w:rFonts w:ascii="Calibri" w:hAnsi="Calibri" w:cs="Calibri"/>
              </w:rPr>
            </w:pPr>
            <w:hyperlink r:id="rId31" w:history="1">
              <w:r w:rsidR="00800386" w:rsidRPr="00125299">
                <w:rPr>
                  <w:rStyle w:val="Hyperlink"/>
                  <w:rFonts w:ascii="Calibri" w:hAnsi="Calibri" w:cs="Calibri"/>
                </w:rPr>
                <w:t>Final:</w:t>
              </w:r>
            </w:hyperlink>
            <w:r w:rsidR="00800386" w:rsidRPr="00125299">
              <w:rPr>
                <w:rFonts w:ascii="Calibri" w:hAnsi="Calibri" w:cs="Calibri"/>
              </w:rPr>
              <w:t xml:space="preserve"> 11/14/2013</w:t>
            </w:r>
          </w:p>
          <w:p w:rsidR="007F12AC" w:rsidRPr="00125299" w:rsidRDefault="00D73894" w:rsidP="00E31322">
            <w:pPr>
              <w:rPr>
                <w:rFonts w:ascii="Calibri" w:hAnsi="Calibri" w:cs="Calibri"/>
              </w:rPr>
            </w:pPr>
            <w:r w:rsidRPr="00125299">
              <w:rPr>
                <w:rFonts w:ascii="Calibri" w:hAnsi="Calibri" w:cs="Calibri"/>
              </w:rPr>
              <w:t xml:space="preserve">Technical Memorandum </w:t>
            </w:r>
            <w:r w:rsidR="007F12AC" w:rsidRPr="00125299">
              <w:rPr>
                <w:rFonts w:ascii="Calibri" w:hAnsi="Calibri" w:cs="Calibri"/>
              </w:rPr>
              <w:t>Describing Data Gaps</w:t>
            </w:r>
          </w:p>
          <w:p w:rsidR="005813AE" w:rsidRPr="00125299" w:rsidRDefault="00FE0E6F" w:rsidP="00FE0E6F">
            <w:pPr>
              <w:rPr>
                <w:rFonts w:ascii="Calibri" w:hAnsi="Calibri" w:cs="Calibri"/>
              </w:rPr>
            </w:pPr>
            <w:hyperlink r:id="rId32" w:history="1">
              <w:r w:rsidR="005813AE" w:rsidRPr="00125299">
                <w:rPr>
                  <w:rStyle w:val="Hyperlink"/>
                  <w:rFonts w:ascii="Calibri" w:hAnsi="Calibri" w:cs="Calibri"/>
                </w:rPr>
                <w:t>Draf</w:t>
              </w:r>
              <w:r w:rsidR="005813AE" w:rsidRPr="00125299">
                <w:rPr>
                  <w:rStyle w:val="Hyperlink"/>
                  <w:rFonts w:ascii="Calibri" w:hAnsi="Calibri" w:cs="Calibri"/>
                </w:rPr>
                <w:t>t</w:t>
              </w:r>
            </w:hyperlink>
            <w:r w:rsidR="005813AE" w:rsidRPr="00125299">
              <w:rPr>
                <w:rFonts w:ascii="Calibri" w:hAnsi="Calibri" w:cs="Calibri"/>
              </w:rPr>
              <w:t>: 8/30/2013</w:t>
            </w:r>
          </w:p>
          <w:p w:rsidR="005C35D4" w:rsidRPr="00125299" w:rsidRDefault="005C35D4" w:rsidP="00FE0E6F">
            <w:pPr>
              <w:rPr>
                <w:sz w:val="20"/>
                <w:szCs w:val="20"/>
              </w:rPr>
            </w:pPr>
            <w:hyperlink r:id="rId33" w:history="1">
              <w:r w:rsidRPr="00125299">
                <w:rPr>
                  <w:rStyle w:val="Hyperlink"/>
                  <w:rFonts w:ascii="Calibri" w:hAnsi="Calibri" w:cs="Calibri"/>
                </w:rPr>
                <w:t>Dra</w:t>
              </w:r>
              <w:r w:rsidRPr="00125299">
                <w:rPr>
                  <w:rStyle w:val="Hyperlink"/>
                  <w:rFonts w:ascii="Calibri" w:hAnsi="Calibri" w:cs="Calibri"/>
                </w:rPr>
                <w:t>f</w:t>
              </w:r>
              <w:r w:rsidRPr="00125299">
                <w:rPr>
                  <w:rStyle w:val="Hyperlink"/>
                  <w:rFonts w:ascii="Calibri" w:hAnsi="Calibri" w:cs="Calibri"/>
                </w:rPr>
                <w:t>t:</w:t>
              </w:r>
            </w:hyperlink>
            <w:r w:rsidRPr="00125299">
              <w:rPr>
                <w:rFonts w:ascii="Calibri" w:hAnsi="Calibri" w:cs="Calibri"/>
              </w:rPr>
              <w:t xml:space="preserve"> 10/4/2013</w:t>
            </w:r>
          </w:p>
          <w:p w:rsidR="002E37F1" w:rsidRPr="00125299" w:rsidRDefault="00125299" w:rsidP="00FE0E6F">
            <w:pPr>
              <w:rPr>
                <w:sz w:val="20"/>
                <w:szCs w:val="20"/>
              </w:rPr>
            </w:pPr>
            <w:hyperlink r:id="rId34" w:history="1">
              <w:r w:rsidR="00FE0E6F" w:rsidRPr="00125299">
                <w:rPr>
                  <w:rStyle w:val="Hyperlink"/>
                  <w:rFonts w:ascii="Calibri" w:hAnsi="Calibri" w:cs="Calibri"/>
                </w:rPr>
                <w:t>Final</w:t>
              </w:r>
              <w:r w:rsidR="002E37F1" w:rsidRPr="00125299">
                <w:rPr>
                  <w:rStyle w:val="Hyperlink"/>
                  <w:rFonts w:ascii="Calibri" w:hAnsi="Calibri" w:cs="Calibri"/>
                </w:rPr>
                <w:t>:</w:t>
              </w:r>
            </w:hyperlink>
            <w:r w:rsidR="002E37F1" w:rsidRPr="00125299">
              <w:rPr>
                <w:rFonts w:ascii="Calibri" w:hAnsi="Calibri" w:cs="Calibri"/>
              </w:rPr>
              <w:t xml:space="preserve"> 11/14/2014</w:t>
            </w:r>
          </w:p>
        </w:tc>
        <w:tc>
          <w:tcPr>
            <w:tcW w:w="1260" w:type="dxa"/>
          </w:tcPr>
          <w:p w:rsidR="007F12AC" w:rsidRPr="00E31322" w:rsidRDefault="00D73894" w:rsidP="00E31322">
            <w:pPr>
              <w:rPr>
                <w:sz w:val="20"/>
                <w:szCs w:val="20"/>
              </w:rPr>
            </w:pPr>
            <w:r>
              <w:rPr>
                <w:sz w:val="20"/>
                <w:szCs w:val="20"/>
              </w:rPr>
              <w:t>Complete</w:t>
            </w:r>
          </w:p>
        </w:tc>
        <w:tc>
          <w:tcPr>
            <w:tcW w:w="2970" w:type="dxa"/>
          </w:tcPr>
          <w:p w:rsidR="00E31322" w:rsidRDefault="00E31322" w:rsidP="00E31322">
            <w:pPr>
              <w:rPr>
                <w:b/>
                <w:sz w:val="20"/>
                <w:szCs w:val="20"/>
              </w:rPr>
            </w:pPr>
          </w:p>
          <w:p w:rsidR="00D73894" w:rsidRDefault="00D73894" w:rsidP="00E31322">
            <w:pPr>
              <w:rPr>
                <w:sz w:val="20"/>
                <w:szCs w:val="20"/>
              </w:rPr>
            </w:pPr>
          </w:p>
          <w:p w:rsidR="00D73894" w:rsidRDefault="00D73894" w:rsidP="00E31322">
            <w:pPr>
              <w:rPr>
                <w:sz w:val="20"/>
                <w:szCs w:val="20"/>
              </w:rPr>
            </w:pPr>
          </w:p>
          <w:p w:rsidR="00D73894" w:rsidRDefault="00D73894" w:rsidP="00E31322">
            <w:pPr>
              <w:rPr>
                <w:sz w:val="20"/>
                <w:szCs w:val="20"/>
              </w:rPr>
            </w:pPr>
          </w:p>
          <w:p w:rsidR="00D73894" w:rsidRDefault="00D73894" w:rsidP="00E31322">
            <w:pPr>
              <w:rPr>
                <w:sz w:val="20"/>
                <w:szCs w:val="20"/>
              </w:rPr>
            </w:pPr>
          </w:p>
          <w:p w:rsidR="00D73894" w:rsidRDefault="00D73894" w:rsidP="00E31322">
            <w:pPr>
              <w:rPr>
                <w:sz w:val="20"/>
                <w:szCs w:val="20"/>
              </w:rPr>
            </w:pPr>
          </w:p>
          <w:p w:rsidR="00D60A10" w:rsidRDefault="00D60A10" w:rsidP="00E31322">
            <w:pPr>
              <w:rPr>
                <w:sz w:val="20"/>
                <w:szCs w:val="20"/>
              </w:rPr>
            </w:pPr>
          </w:p>
          <w:p w:rsidR="00D60A10" w:rsidRDefault="00D60A10" w:rsidP="00E31322">
            <w:pPr>
              <w:rPr>
                <w:sz w:val="20"/>
                <w:szCs w:val="20"/>
              </w:rPr>
            </w:pPr>
          </w:p>
          <w:p w:rsidR="00D60A10" w:rsidRDefault="00D60A10" w:rsidP="00E31322">
            <w:pPr>
              <w:rPr>
                <w:sz w:val="20"/>
                <w:szCs w:val="20"/>
              </w:rPr>
            </w:pPr>
          </w:p>
          <w:p w:rsidR="005813AE" w:rsidRPr="005813AE" w:rsidRDefault="00D73894" w:rsidP="00E31322">
            <w:pPr>
              <w:rPr>
                <w:sz w:val="20"/>
                <w:szCs w:val="20"/>
              </w:rPr>
            </w:pPr>
            <w:r>
              <w:rPr>
                <w:sz w:val="20"/>
                <w:szCs w:val="20"/>
              </w:rPr>
              <w:t>Conditionally accepted as complete by SRRTTF 10/2</w:t>
            </w:r>
            <w:r w:rsidR="00D60A10">
              <w:rPr>
                <w:sz w:val="20"/>
                <w:szCs w:val="20"/>
              </w:rPr>
              <w:t>3</w:t>
            </w:r>
            <w:r>
              <w:rPr>
                <w:sz w:val="20"/>
                <w:szCs w:val="20"/>
              </w:rPr>
              <w:t>/2013.</w:t>
            </w:r>
          </w:p>
        </w:tc>
      </w:tr>
      <w:tr w:rsidR="00E31322" w:rsidRPr="00E31322" w:rsidTr="00E31322">
        <w:tc>
          <w:tcPr>
            <w:tcW w:w="738" w:type="dxa"/>
          </w:tcPr>
          <w:p w:rsidR="00E31322" w:rsidRPr="00E31322" w:rsidRDefault="007F12AC" w:rsidP="00E31322">
            <w:pPr>
              <w:rPr>
                <w:sz w:val="20"/>
                <w:szCs w:val="20"/>
              </w:rPr>
            </w:pPr>
            <w:r>
              <w:rPr>
                <w:sz w:val="20"/>
                <w:szCs w:val="20"/>
              </w:rPr>
              <w:t>7</w:t>
            </w:r>
          </w:p>
        </w:tc>
        <w:tc>
          <w:tcPr>
            <w:tcW w:w="4050" w:type="dxa"/>
          </w:tcPr>
          <w:p w:rsidR="00E31322" w:rsidRPr="007F12AC" w:rsidRDefault="007F12AC" w:rsidP="007F12AC">
            <w:pPr>
              <w:autoSpaceDE w:val="0"/>
              <w:autoSpaceDN w:val="0"/>
              <w:adjustRightInd w:val="0"/>
              <w:rPr>
                <w:rFonts w:cs="Calibri"/>
                <w:sz w:val="20"/>
                <w:szCs w:val="20"/>
              </w:rPr>
            </w:pPr>
            <w:r w:rsidRPr="007F12AC">
              <w:rPr>
                <w:rFonts w:cs="Calibri-Bold"/>
                <w:b/>
                <w:bCs/>
                <w:sz w:val="20"/>
                <w:szCs w:val="20"/>
              </w:rPr>
              <w:t>Review of Modeling Tools</w:t>
            </w:r>
            <w:r w:rsidRPr="007F12AC">
              <w:rPr>
                <w:rFonts w:cs="Calibri"/>
                <w:sz w:val="20"/>
                <w:szCs w:val="20"/>
              </w:rPr>
              <w:t xml:space="preserve">. </w:t>
            </w:r>
            <w:proofErr w:type="spellStart"/>
            <w:r w:rsidRPr="007F12AC">
              <w:rPr>
                <w:rFonts w:cs="Calibri"/>
                <w:sz w:val="20"/>
                <w:szCs w:val="20"/>
              </w:rPr>
              <w:t>LimnoTech</w:t>
            </w:r>
            <w:proofErr w:type="spellEnd"/>
            <w:r w:rsidRPr="007F12AC">
              <w:rPr>
                <w:rFonts w:cs="Calibri"/>
                <w:sz w:val="20"/>
                <w:szCs w:val="20"/>
              </w:rPr>
              <w:t xml:space="preserve"> will review all available modeling tools that could be used for identification and</w:t>
            </w:r>
            <w:r>
              <w:rPr>
                <w:rFonts w:cs="Calibri"/>
                <w:sz w:val="20"/>
                <w:szCs w:val="20"/>
              </w:rPr>
              <w:t xml:space="preserve"> </w:t>
            </w:r>
            <w:r w:rsidRPr="007F12AC">
              <w:rPr>
                <w:rFonts w:cs="Calibri"/>
                <w:sz w:val="20"/>
                <w:szCs w:val="20"/>
              </w:rPr>
              <w:t>quantification of PCBs and dioxins in subsequent phases of work. This review will be documented in a</w:t>
            </w:r>
            <w:r w:rsidR="00134520">
              <w:rPr>
                <w:rFonts w:cs="Calibri"/>
                <w:sz w:val="20"/>
                <w:szCs w:val="20"/>
              </w:rPr>
              <w:t xml:space="preserve"> </w:t>
            </w:r>
            <w:r w:rsidRPr="007F12AC">
              <w:rPr>
                <w:rFonts w:cs="Calibri"/>
                <w:sz w:val="20"/>
                <w:szCs w:val="20"/>
              </w:rPr>
              <w:t>technical memorandum describing each model’s capabilities, data needs, advantages, and</w:t>
            </w:r>
            <w:r>
              <w:rPr>
                <w:rFonts w:cs="Calibri"/>
                <w:sz w:val="20"/>
                <w:szCs w:val="20"/>
              </w:rPr>
              <w:t xml:space="preserve"> </w:t>
            </w:r>
            <w:r w:rsidRPr="007F12AC">
              <w:rPr>
                <w:rFonts w:cs="Calibri"/>
                <w:sz w:val="20"/>
                <w:szCs w:val="20"/>
              </w:rPr>
              <w:t>disadvantages. Recommendations will be provided regarding which models are most suitable for use in</w:t>
            </w:r>
            <w:r w:rsidR="00134520">
              <w:rPr>
                <w:rFonts w:cs="Calibri"/>
                <w:sz w:val="20"/>
                <w:szCs w:val="20"/>
              </w:rPr>
              <w:t xml:space="preserve"> </w:t>
            </w:r>
            <w:r w:rsidRPr="007F12AC">
              <w:rPr>
                <w:rFonts w:cs="Calibri"/>
                <w:sz w:val="20"/>
                <w:szCs w:val="20"/>
              </w:rPr>
              <w:t>future phases.</w:t>
            </w:r>
          </w:p>
        </w:tc>
        <w:tc>
          <w:tcPr>
            <w:tcW w:w="4140" w:type="dxa"/>
          </w:tcPr>
          <w:p w:rsidR="007F12AC" w:rsidRDefault="007F12AC" w:rsidP="007F12AC">
            <w:pPr>
              <w:autoSpaceDE w:val="0"/>
              <w:autoSpaceDN w:val="0"/>
              <w:adjustRightInd w:val="0"/>
              <w:rPr>
                <w:rFonts w:ascii="Calibri" w:hAnsi="Calibri" w:cs="Calibri"/>
              </w:rPr>
            </w:pPr>
            <w:r w:rsidRPr="00FE0E6F">
              <w:rPr>
                <w:rFonts w:ascii="Calibri" w:hAnsi="Calibri" w:cs="Calibri"/>
              </w:rPr>
              <w:t>D</w:t>
            </w:r>
            <w:r w:rsidRPr="00FE0E6F">
              <w:rPr>
                <w:rFonts w:ascii="Calibri" w:hAnsi="Calibri" w:cs="Calibri"/>
              </w:rPr>
              <w:t>raft</w:t>
            </w:r>
            <w:r w:rsidRPr="00FE0E6F">
              <w:rPr>
                <w:rFonts w:ascii="Calibri" w:hAnsi="Calibri" w:cs="Calibri"/>
              </w:rPr>
              <w:t xml:space="preserve"> </w:t>
            </w:r>
            <w:r w:rsidRPr="00FE0E6F">
              <w:rPr>
                <w:rFonts w:ascii="Calibri" w:hAnsi="Calibri" w:cs="Calibri"/>
              </w:rPr>
              <w:t>tec</w:t>
            </w:r>
            <w:r w:rsidRPr="00FE0E6F">
              <w:rPr>
                <w:rFonts w:ascii="Calibri" w:hAnsi="Calibri" w:cs="Calibri"/>
              </w:rPr>
              <w:t>h</w:t>
            </w:r>
            <w:r w:rsidRPr="00FE0E6F">
              <w:rPr>
                <w:rFonts w:ascii="Calibri" w:hAnsi="Calibri" w:cs="Calibri"/>
              </w:rPr>
              <w:t>nical memorandum summarizing modeling tools</w:t>
            </w:r>
          </w:p>
          <w:p w:rsidR="0085569A" w:rsidRDefault="0085569A" w:rsidP="007F12AC">
            <w:pPr>
              <w:autoSpaceDE w:val="0"/>
              <w:autoSpaceDN w:val="0"/>
              <w:adjustRightInd w:val="0"/>
              <w:rPr>
                <w:rFonts w:ascii="Calibri" w:hAnsi="Calibri" w:cs="Calibri"/>
              </w:rPr>
            </w:pPr>
            <w:r>
              <w:rPr>
                <w:rFonts w:ascii="Calibri" w:hAnsi="Calibri" w:cs="Calibri"/>
              </w:rPr>
              <w:fldChar w:fldCharType="begin"/>
            </w:r>
            <w:r>
              <w:rPr>
                <w:rFonts w:ascii="Calibri" w:hAnsi="Calibri" w:cs="Calibri"/>
              </w:rPr>
              <w:instrText xml:space="preserve"> HYPERLINK "http://srrttf.org/wp-content/uploads/2013/09/SRRTTF_ModelReviewMemo_2013_Sep17-Task-7.pdf" </w:instrText>
            </w:r>
            <w:r>
              <w:rPr>
                <w:rFonts w:ascii="Calibri" w:hAnsi="Calibri" w:cs="Calibri"/>
              </w:rPr>
            </w:r>
            <w:r>
              <w:rPr>
                <w:rFonts w:ascii="Calibri" w:hAnsi="Calibri" w:cs="Calibri"/>
              </w:rPr>
              <w:fldChar w:fldCharType="separate"/>
            </w:r>
            <w:r w:rsidRPr="0085569A">
              <w:rPr>
                <w:rStyle w:val="Hyperlink"/>
                <w:rFonts w:ascii="Calibri" w:hAnsi="Calibri" w:cs="Calibri"/>
              </w:rPr>
              <w:t>Draf</w:t>
            </w:r>
            <w:r w:rsidRPr="0085569A">
              <w:rPr>
                <w:rStyle w:val="Hyperlink"/>
                <w:rFonts w:ascii="Calibri" w:hAnsi="Calibri" w:cs="Calibri"/>
              </w:rPr>
              <w:t>t</w:t>
            </w:r>
            <w:r w:rsidRPr="0085569A">
              <w:rPr>
                <w:rStyle w:val="Hyperlink"/>
                <w:rFonts w:ascii="Calibri" w:hAnsi="Calibri" w:cs="Calibri"/>
              </w:rPr>
              <w:t>:</w:t>
            </w:r>
            <w:r>
              <w:rPr>
                <w:rFonts w:ascii="Calibri" w:hAnsi="Calibri" w:cs="Calibri"/>
              </w:rPr>
              <w:fldChar w:fldCharType="end"/>
            </w:r>
            <w:r>
              <w:rPr>
                <w:rFonts w:ascii="Calibri" w:hAnsi="Calibri" w:cs="Calibri"/>
              </w:rPr>
              <w:t xml:space="preserve"> 9/17/2013</w:t>
            </w:r>
          </w:p>
          <w:p w:rsidR="00FE0E6F" w:rsidRDefault="00FE0E6F" w:rsidP="007F12AC">
            <w:pPr>
              <w:autoSpaceDE w:val="0"/>
              <w:autoSpaceDN w:val="0"/>
              <w:adjustRightInd w:val="0"/>
              <w:rPr>
                <w:rFonts w:ascii="Calibri" w:hAnsi="Calibri" w:cs="Calibri"/>
              </w:rPr>
            </w:pPr>
            <w:hyperlink r:id="rId35" w:history="1">
              <w:r w:rsidRPr="00FE0E6F">
                <w:rPr>
                  <w:rStyle w:val="Hyperlink"/>
                  <w:rFonts w:ascii="Calibri" w:hAnsi="Calibri" w:cs="Calibri"/>
                </w:rPr>
                <w:t>D</w:t>
              </w:r>
              <w:r w:rsidRPr="00FE0E6F">
                <w:rPr>
                  <w:rStyle w:val="Hyperlink"/>
                  <w:rFonts w:ascii="Calibri" w:hAnsi="Calibri" w:cs="Calibri"/>
                </w:rPr>
                <w:t>r</w:t>
              </w:r>
              <w:r w:rsidRPr="00FE0E6F">
                <w:rPr>
                  <w:rStyle w:val="Hyperlink"/>
                  <w:rFonts w:ascii="Calibri" w:hAnsi="Calibri" w:cs="Calibri"/>
                </w:rPr>
                <w:t>a</w:t>
              </w:r>
              <w:r w:rsidRPr="00FE0E6F">
                <w:rPr>
                  <w:rStyle w:val="Hyperlink"/>
                  <w:rFonts w:ascii="Calibri" w:hAnsi="Calibri" w:cs="Calibri"/>
                </w:rPr>
                <w:t>ft:</w:t>
              </w:r>
            </w:hyperlink>
            <w:r>
              <w:rPr>
                <w:rFonts w:ascii="Calibri" w:hAnsi="Calibri" w:cs="Calibri"/>
              </w:rPr>
              <w:t xml:space="preserve"> 1/6/2014</w:t>
            </w:r>
          </w:p>
          <w:p w:rsidR="00E31322" w:rsidRDefault="007F12AC" w:rsidP="007F12AC">
            <w:pPr>
              <w:autoSpaceDE w:val="0"/>
              <w:autoSpaceDN w:val="0"/>
              <w:adjustRightInd w:val="0"/>
              <w:rPr>
                <w:rFonts w:ascii="Calibri" w:hAnsi="Calibri" w:cs="Calibri"/>
              </w:rPr>
            </w:pPr>
            <w:r w:rsidRPr="00D60A10">
              <w:rPr>
                <w:rFonts w:ascii="Calibri" w:hAnsi="Calibri" w:cs="Calibri"/>
              </w:rPr>
              <w:t>Final technical memorandum summarizing modeling tools, incorporating SRRTTF and Ecology comments on draft memorandum</w:t>
            </w:r>
          </w:p>
          <w:p w:rsidR="00D60A10" w:rsidRPr="007F12AC" w:rsidRDefault="00125299" w:rsidP="007F12AC">
            <w:pPr>
              <w:autoSpaceDE w:val="0"/>
              <w:autoSpaceDN w:val="0"/>
              <w:adjustRightInd w:val="0"/>
              <w:rPr>
                <w:rFonts w:ascii="Calibri" w:hAnsi="Calibri" w:cs="Calibri"/>
              </w:rPr>
            </w:pPr>
            <w:hyperlink r:id="rId36" w:history="1">
              <w:r w:rsidRPr="00125299">
                <w:rPr>
                  <w:rStyle w:val="Hyperlink"/>
                  <w:rFonts w:ascii="Calibri" w:hAnsi="Calibri" w:cs="Calibri"/>
                </w:rPr>
                <w:t>Final:</w:t>
              </w:r>
            </w:hyperlink>
            <w:r>
              <w:rPr>
                <w:rFonts w:ascii="Calibri" w:hAnsi="Calibri" w:cs="Calibri"/>
              </w:rPr>
              <w:t xml:space="preserve"> 2/4/2014</w:t>
            </w:r>
          </w:p>
        </w:tc>
        <w:tc>
          <w:tcPr>
            <w:tcW w:w="1260" w:type="dxa"/>
          </w:tcPr>
          <w:p w:rsidR="007F12AC" w:rsidRPr="00E31322" w:rsidRDefault="00D60A10" w:rsidP="00E31322">
            <w:pPr>
              <w:rPr>
                <w:sz w:val="20"/>
                <w:szCs w:val="20"/>
              </w:rPr>
            </w:pPr>
            <w:r>
              <w:rPr>
                <w:sz w:val="20"/>
                <w:szCs w:val="20"/>
              </w:rPr>
              <w:t>Complete</w:t>
            </w:r>
          </w:p>
        </w:tc>
        <w:tc>
          <w:tcPr>
            <w:tcW w:w="2970" w:type="dxa"/>
          </w:tcPr>
          <w:p w:rsidR="00D60A10" w:rsidRDefault="00D60A10" w:rsidP="00D60A10">
            <w:pPr>
              <w:rPr>
                <w:sz w:val="20"/>
                <w:szCs w:val="20"/>
              </w:rPr>
            </w:pPr>
            <w:r>
              <w:rPr>
                <w:sz w:val="20"/>
                <w:szCs w:val="20"/>
              </w:rPr>
              <w:t>Conditionally accepted as complete by SRRTTF 10/23/2013.</w:t>
            </w:r>
          </w:p>
          <w:p w:rsidR="00125299" w:rsidRPr="00D73894" w:rsidRDefault="00125299" w:rsidP="00D60A10">
            <w:pPr>
              <w:rPr>
                <w:sz w:val="20"/>
                <w:szCs w:val="20"/>
              </w:rPr>
            </w:pPr>
          </w:p>
          <w:p w:rsidR="00125299" w:rsidRDefault="00125299" w:rsidP="00125299">
            <w:pPr>
              <w:rPr>
                <w:sz w:val="20"/>
                <w:szCs w:val="20"/>
              </w:rPr>
            </w:pPr>
            <w:r>
              <w:rPr>
                <w:sz w:val="20"/>
                <w:szCs w:val="20"/>
              </w:rPr>
              <w:t>Complete 1/6/2014</w:t>
            </w:r>
          </w:p>
          <w:p w:rsidR="00A03C2B" w:rsidRDefault="00A03C2B" w:rsidP="00A03C2B">
            <w:pPr>
              <w:rPr>
                <w:sz w:val="20"/>
                <w:szCs w:val="20"/>
              </w:rPr>
            </w:pPr>
          </w:p>
          <w:p w:rsidR="00A03C2B" w:rsidRDefault="00A03C2B" w:rsidP="00A03C2B">
            <w:pPr>
              <w:rPr>
                <w:sz w:val="20"/>
                <w:szCs w:val="20"/>
              </w:rPr>
            </w:pPr>
            <w:r>
              <w:rPr>
                <w:sz w:val="20"/>
                <w:szCs w:val="20"/>
              </w:rPr>
              <w:t>Conditionally accepted  as complete by SRRTTF 1/22/2014</w:t>
            </w:r>
          </w:p>
          <w:p w:rsidR="00A03C2B" w:rsidRDefault="00A03C2B" w:rsidP="00A03C2B">
            <w:pPr>
              <w:rPr>
                <w:sz w:val="20"/>
                <w:szCs w:val="20"/>
              </w:rPr>
            </w:pPr>
          </w:p>
          <w:p w:rsidR="00A03C2B" w:rsidRPr="00E31322" w:rsidRDefault="00125299" w:rsidP="00125299">
            <w:pPr>
              <w:rPr>
                <w:sz w:val="20"/>
                <w:szCs w:val="20"/>
              </w:rPr>
            </w:pPr>
            <w:r>
              <w:rPr>
                <w:sz w:val="20"/>
                <w:szCs w:val="20"/>
              </w:rPr>
              <w:t>Complete 2/4/2014</w:t>
            </w:r>
          </w:p>
        </w:tc>
      </w:tr>
    </w:tbl>
    <w:p w:rsidR="007F12AC" w:rsidRDefault="007F12AC">
      <w:r>
        <w:br w:type="page"/>
      </w:r>
    </w:p>
    <w:tbl>
      <w:tblPr>
        <w:tblStyle w:val="TableGrid"/>
        <w:tblpPr w:leftFromText="180" w:rightFromText="180" w:vertAnchor="text" w:horzAnchor="margin" w:tblpY="84"/>
        <w:tblW w:w="0" w:type="auto"/>
        <w:tblLook w:val="04A0"/>
      </w:tblPr>
      <w:tblGrid>
        <w:gridCol w:w="738"/>
        <w:gridCol w:w="4050"/>
        <w:gridCol w:w="4140"/>
        <w:gridCol w:w="1260"/>
        <w:gridCol w:w="2970"/>
      </w:tblGrid>
      <w:tr w:rsidR="007F12AC" w:rsidRPr="00E31322" w:rsidTr="00E31322">
        <w:tc>
          <w:tcPr>
            <w:tcW w:w="738" w:type="dxa"/>
          </w:tcPr>
          <w:p w:rsidR="007F12AC" w:rsidRPr="00E31322" w:rsidRDefault="007F12AC" w:rsidP="007F12AC">
            <w:pPr>
              <w:rPr>
                <w:b/>
                <w:sz w:val="20"/>
                <w:szCs w:val="20"/>
              </w:rPr>
            </w:pPr>
            <w:r w:rsidRPr="00E31322">
              <w:rPr>
                <w:b/>
                <w:sz w:val="20"/>
                <w:szCs w:val="20"/>
              </w:rPr>
              <w:lastRenderedPageBreak/>
              <w:t>Task</w:t>
            </w:r>
          </w:p>
        </w:tc>
        <w:tc>
          <w:tcPr>
            <w:tcW w:w="4050" w:type="dxa"/>
          </w:tcPr>
          <w:p w:rsidR="007F12AC" w:rsidRPr="00E31322" w:rsidRDefault="007F12AC" w:rsidP="007F12AC">
            <w:pPr>
              <w:rPr>
                <w:b/>
                <w:sz w:val="20"/>
                <w:szCs w:val="20"/>
              </w:rPr>
            </w:pPr>
            <w:r w:rsidRPr="00E31322">
              <w:rPr>
                <w:b/>
                <w:sz w:val="20"/>
                <w:szCs w:val="20"/>
              </w:rPr>
              <w:t>Scope</w:t>
            </w:r>
          </w:p>
        </w:tc>
        <w:tc>
          <w:tcPr>
            <w:tcW w:w="4140" w:type="dxa"/>
          </w:tcPr>
          <w:p w:rsidR="007F12AC" w:rsidRPr="00E31322" w:rsidRDefault="007F12AC" w:rsidP="007F12AC">
            <w:pPr>
              <w:rPr>
                <w:b/>
                <w:sz w:val="20"/>
                <w:szCs w:val="20"/>
              </w:rPr>
            </w:pPr>
            <w:r w:rsidRPr="00E31322">
              <w:rPr>
                <w:b/>
                <w:sz w:val="20"/>
                <w:szCs w:val="20"/>
              </w:rPr>
              <w:t>Deliverables</w:t>
            </w:r>
          </w:p>
        </w:tc>
        <w:tc>
          <w:tcPr>
            <w:tcW w:w="1260" w:type="dxa"/>
          </w:tcPr>
          <w:p w:rsidR="007F12AC" w:rsidRPr="00E31322" w:rsidRDefault="007F12AC" w:rsidP="007F12AC">
            <w:pPr>
              <w:rPr>
                <w:b/>
                <w:sz w:val="20"/>
                <w:szCs w:val="20"/>
              </w:rPr>
            </w:pPr>
            <w:r w:rsidRPr="00E31322">
              <w:rPr>
                <w:b/>
                <w:sz w:val="20"/>
                <w:szCs w:val="20"/>
              </w:rPr>
              <w:t>Status</w:t>
            </w:r>
          </w:p>
        </w:tc>
        <w:tc>
          <w:tcPr>
            <w:tcW w:w="2970" w:type="dxa"/>
          </w:tcPr>
          <w:p w:rsidR="007F12AC" w:rsidRPr="00E31322" w:rsidRDefault="007F12AC" w:rsidP="007F12AC">
            <w:pPr>
              <w:rPr>
                <w:b/>
                <w:sz w:val="20"/>
                <w:szCs w:val="20"/>
              </w:rPr>
            </w:pPr>
            <w:r w:rsidRPr="00E31322">
              <w:rPr>
                <w:b/>
                <w:sz w:val="20"/>
                <w:szCs w:val="20"/>
              </w:rPr>
              <w:t>Comments</w:t>
            </w:r>
          </w:p>
        </w:tc>
      </w:tr>
      <w:tr w:rsidR="00E31322" w:rsidRPr="00E31322" w:rsidTr="00E31322">
        <w:tc>
          <w:tcPr>
            <w:tcW w:w="738" w:type="dxa"/>
          </w:tcPr>
          <w:p w:rsidR="00E31322" w:rsidRPr="00E31322" w:rsidRDefault="007F12AC" w:rsidP="00E31322">
            <w:pPr>
              <w:rPr>
                <w:sz w:val="20"/>
                <w:szCs w:val="20"/>
              </w:rPr>
            </w:pPr>
            <w:r>
              <w:rPr>
                <w:sz w:val="20"/>
                <w:szCs w:val="20"/>
              </w:rPr>
              <w:t>8</w:t>
            </w:r>
          </w:p>
        </w:tc>
        <w:tc>
          <w:tcPr>
            <w:tcW w:w="4050" w:type="dxa"/>
          </w:tcPr>
          <w:p w:rsidR="00E31322" w:rsidRPr="007F12AC" w:rsidRDefault="007F12AC" w:rsidP="007F12AC">
            <w:pPr>
              <w:autoSpaceDE w:val="0"/>
              <w:autoSpaceDN w:val="0"/>
              <w:adjustRightInd w:val="0"/>
              <w:rPr>
                <w:rFonts w:cs="Calibri"/>
                <w:sz w:val="20"/>
                <w:szCs w:val="20"/>
              </w:rPr>
            </w:pPr>
            <w:r w:rsidRPr="007F12AC">
              <w:rPr>
                <w:rFonts w:cs="Calibri-Bold"/>
                <w:b/>
                <w:bCs/>
                <w:sz w:val="20"/>
                <w:szCs w:val="20"/>
              </w:rPr>
              <w:t xml:space="preserve">Data Collection Strategy. </w:t>
            </w:r>
            <w:r w:rsidRPr="007F12AC">
              <w:rPr>
                <w:rFonts w:cs="Calibri"/>
                <w:sz w:val="20"/>
                <w:szCs w:val="20"/>
              </w:rPr>
              <w:t>This task is intended to develop a recommended strategy for collection of additional data for use in subsequent phases, giving consideration to the modeling tool(s) that are anticipated for use. Work will be conducted through two sub‐tasks, corresponding to: 1) Attaining consensus on objectives, and 2) Development of strategy.</w:t>
            </w:r>
          </w:p>
        </w:tc>
        <w:tc>
          <w:tcPr>
            <w:tcW w:w="4140" w:type="dxa"/>
          </w:tcPr>
          <w:p w:rsidR="007F12AC" w:rsidRDefault="00A03C2B" w:rsidP="007F12AC">
            <w:pPr>
              <w:autoSpaceDE w:val="0"/>
              <w:autoSpaceDN w:val="0"/>
              <w:adjustRightInd w:val="0"/>
              <w:rPr>
                <w:rFonts w:ascii="Calibri" w:hAnsi="Calibri" w:cs="Calibri"/>
                <w:sz w:val="20"/>
                <w:szCs w:val="20"/>
              </w:rPr>
            </w:pPr>
            <w:hyperlink r:id="rId37" w:history="1">
              <w:r w:rsidR="00122155">
                <w:rPr>
                  <w:rStyle w:val="Hyperlink"/>
                  <w:rFonts w:ascii="Calibri" w:hAnsi="Calibri" w:cs="Calibri"/>
                  <w:sz w:val="20"/>
                  <w:szCs w:val="20"/>
                </w:rPr>
                <w:t>Issues to C</w:t>
              </w:r>
              <w:r w:rsidR="00122155">
                <w:rPr>
                  <w:rStyle w:val="Hyperlink"/>
                  <w:rFonts w:ascii="Calibri" w:hAnsi="Calibri" w:cs="Calibri"/>
                  <w:sz w:val="20"/>
                  <w:szCs w:val="20"/>
                </w:rPr>
                <w:t>o</w:t>
              </w:r>
              <w:r w:rsidR="00122155">
                <w:rPr>
                  <w:rStyle w:val="Hyperlink"/>
                  <w:rFonts w:ascii="Calibri" w:hAnsi="Calibri" w:cs="Calibri"/>
                  <w:sz w:val="20"/>
                  <w:szCs w:val="20"/>
                </w:rPr>
                <w:t xml:space="preserve">nsider </w:t>
              </w:r>
            </w:hyperlink>
            <w:r w:rsidR="00122155">
              <w:rPr>
                <w:rFonts w:ascii="Calibri" w:hAnsi="Calibri" w:cs="Calibri"/>
                <w:sz w:val="20"/>
                <w:szCs w:val="20"/>
              </w:rPr>
              <w:t>: 7/17/2013</w:t>
            </w:r>
          </w:p>
          <w:p w:rsidR="00122155" w:rsidRDefault="00122155" w:rsidP="007F12AC">
            <w:pPr>
              <w:autoSpaceDE w:val="0"/>
              <w:autoSpaceDN w:val="0"/>
              <w:adjustRightInd w:val="0"/>
              <w:rPr>
                <w:rFonts w:ascii="Calibri" w:hAnsi="Calibri" w:cs="Calibri"/>
                <w:sz w:val="20"/>
                <w:szCs w:val="20"/>
              </w:rPr>
            </w:pPr>
          </w:p>
          <w:p w:rsidR="007F12AC" w:rsidRPr="00C35B9F" w:rsidRDefault="007F12AC" w:rsidP="007F12AC">
            <w:pPr>
              <w:autoSpaceDE w:val="0"/>
              <w:autoSpaceDN w:val="0"/>
              <w:adjustRightInd w:val="0"/>
              <w:rPr>
                <w:rFonts w:ascii="Calibri" w:hAnsi="Calibri" w:cs="Calibri"/>
                <w:sz w:val="20"/>
                <w:szCs w:val="20"/>
              </w:rPr>
            </w:pPr>
            <w:r w:rsidRPr="00122155">
              <w:rPr>
                <w:rFonts w:ascii="Calibri" w:hAnsi="Calibri" w:cs="Calibri"/>
                <w:sz w:val="20"/>
                <w:szCs w:val="20"/>
              </w:rPr>
              <w:t>Data co</w:t>
            </w:r>
            <w:r w:rsidRPr="00122155">
              <w:rPr>
                <w:rFonts w:ascii="Calibri" w:hAnsi="Calibri" w:cs="Calibri"/>
                <w:sz w:val="20"/>
                <w:szCs w:val="20"/>
              </w:rPr>
              <w:t>l</w:t>
            </w:r>
            <w:r w:rsidRPr="00122155">
              <w:rPr>
                <w:rFonts w:ascii="Calibri" w:hAnsi="Calibri" w:cs="Calibri"/>
                <w:sz w:val="20"/>
                <w:szCs w:val="20"/>
              </w:rPr>
              <w:t>lection objectives memorandum, incorporat</w:t>
            </w:r>
            <w:r w:rsidRPr="00122155">
              <w:rPr>
                <w:rFonts w:ascii="Calibri" w:hAnsi="Calibri" w:cs="Calibri"/>
                <w:sz w:val="20"/>
                <w:szCs w:val="20"/>
              </w:rPr>
              <w:t>i</w:t>
            </w:r>
            <w:r w:rsidRPr="00122155">
              <w:rPr>
                <w:rFonts w:ascii="Calibri" w:hAnsi="Calibri" w:cs="Calibri"/>
                <w:sz w:val="20"/>
                <w:szCs w:val="20"/>
              </w:rPr>
              <w:t>ng feedback from monitoring objectives meeting</w:t>
            </w:r>
          </w:p>
          <w:p w:rsidR="00122155" w:rsidRPr="00C35B9F" w:rsidRDefault="00122155" w:rsidP="00122155">
            <w:pPr>
              <w:autoSpaceDE w:val="0"/>
              <w:autoSpaceDN w:val="0"/>
              <w:adjustRightInd w:val="0"/>
              <w:rPr>
                <w:rFonts w:ascii="Calibri" w:hAnsi="Calibri" w:cs="Calibri"/>
                <w:sz w:val="20"/>
                <w:szCs w:val="20"/>
              </w:rPr>
            </w:pPr>
            <w:hyperlink r:id="rId38" w:history="1">
              <w:r w:rsidRPr="00FE0E6F">
                <w:rPr>
                  <w:rStyle w:val="Hyperlink"/>
                  <w:rFonts w:ascii="Calibri" w:hAnsi="Calibri" w:cs="Calibri"/>
                  <w:sz w:val="20"/>
                  <w:szCs w:val="20"/>
                </w:rPr>
                <w:t>Dr</w:t>
              </w:r>
              <w:r w:rsidRPr="00FE0E6F">
                <w:rPr>
                  <w:rStyle w:val="Hyperlink"/>
                  <w:rFonts w:ascii="Calibri" w:hAnsi="Calibri" w:cs="Calibri"/>
                  <w:sz w:val="20"/>
                  <w:szCs w:val="20"/>
                </w:rPr>
                <w:t>a</w:t>
              </w:r>
              <w:r w:rsidRPr="00FE0E6F">
                <w:rPr>
                  <w:rStyle w:val="Hyperlink"/>
                  <w:rFonts w:ascii="Calibri" w:hAnsi="Calibri" w:cs="Calibri"/>
                  <w:sz w:val="20"/>
                  <w:szCs w:val="20"/>
                </w:rPr>
                <w:t>ft:</w:t>
              </w:r>
            </w:hyperlink>
            <w:r>
              <w:rPr>
                <w:rFonts w:ascii="Calibri" w:hAnsi="Calibri" w:cs="Calibri"/>
                <w:sz w:val="20"/>
                <w:szCs w:val="20"/>
              </w:rPr>
              <w:t xml:space="preserve"> 10/15/2013</w:t>
            </w:r>
          </w:p>
          <w:p w:rsidR="00C35B9F" w:rsidRPr="00C35B9F" w:rsidRDefault="00C35B9F" w:rsidP="007F12AC">
            <w:pPr>
              <w:autoSpaceDE w:val="0"/>
              <w:autoSpaceDN w:val="0"/>
              <w:adjustRightInd w:val="0"/>
              <w:rPr>
                <w:rFonts w:ascii="Calibri" w:hAnsi="Calibri" w:cs="Calibri"/>
                <w:sz w:val="20"/>
                <w:szCs w:val="20"/>
              </w:rPr>
            </w:pPr>
          </w:p>
          <w:p w:rsidR="007F12AC" w:rsidRPr="00C35B9F" w:rsidRDefault="007F12AC" w:rsidP="007F12AC">
            <w:pPr>
              <w:autoSpaceDE w:val="0"/>
              <w:autoSpaceDN w:val="0"/>
              <w:adjustRightInd w:val="0"/>
              <w:rPr>
                <w:rFonts w:ascii="Calibri" w:hAnsi="Calibri" w:cs="Calibri"/>
                <w:sz w:val="20"/>
                <w:szCs w:val="20"/>
              </w:rPr>
            </w:pPr>
            <w:r w:rsidRPr="00122155">
              <w:rPr>
                <w:rFonts w:ascii="Calibri" w:hAnsi="Calibri" w:cs="Calibri"/>
                <w:sz w:val="20"/>
                <w:szCs w:val="20"/>
              </w:rPr>
              <w:t>Draft da</w:t>
            </w:r>
            <w:r w:rsidRPr="00122155">
              <w:rPr>
                <w:rFonts w:ascii="Calibri" w:hAnsi="Calibri" w:cs="Calibri"/>
                <w:sz w:val="20"/>
                <w:szCs w:val="20"/>
              </w:rPr>
              <w:t>t</w:t>
            </w:r>
            <w:r w:rsidRPr="00122155">
              <w:rPr>
                <w:rFonts w:ascii="Calibri" w:hAnsi="Calibri" w:cs="Calibri"/>
                <w:sz w:val="20"/>
                <w:szCs w:val="20"/>
              </w:rPr>
              <w:t>a collectio</w:t>
            </w:r>
            <w:r w:rsidRPr="00122155">
              <w:rPr>
                <w:rFonts w:ascii="Calibri" w:hAnsi="Calibri" w:cs="Calibri"/>
                <w:sz w:val="20"/>
                <w:szCs w:val="20"/>
              </w:rPr>
              <w:t>n</w:t>
            </w:r>
            <w:r w:rsidRPr="00122155">
              <w:rPr>
                <w:rFonts w:ascii="Calibri" w:hAnsi="Calibri" w:cs="Calibri"/>
                <w:sz w:val="20"/>
                <w:szCs w:val="20"/>
              </w:rPr>
              <w:t xml:space="preserve"> strategy memorandum</w:t>
            </w:r>
          </w:p>
          <w:p w:rsidR="00122155" w:rsidRPr="00C35B9F" w:rsidRDefault="00122155" w:rsidP="00122155">
            <w:pPr>
              <w:autoSpaceDE w:val="0"/>
              <w:autoSpaceDN w:val="0"/>
              <w:adjustRightInd w:val="0"/>
              <w:rPr>
                <w:rFonts w:ascii="Calibri" w:hAnsi="Calibri" w:cs="Calibri"/>
                <w:sz w:val="20"/>
                <w:szCs w:val="20"/>
              </w:rPr>
            </w:pPr>
            <w:hyperlink r:id="rId39" w:history="1">
              <w:r w:rsidRPr="00122155">
                <w:rPr>
                  <w:rStyle w:val="Hyperlink"/>
                  <w:rFonts w:ascii="Calibri" w:hAnsi="Calibri" w:cs="Calibri"/>
                  <w:sz w:val="20"/>
                  <w:szCs w:val="20"/>
                </w:rPr>
                <w:t>Dr</w:t>
              </w:r>
              <w:r w:rsidRPr="00122155">
                <w:rPr>
                  <w:rStyle w:val="Hyperlink"/>
                  <w:rFonts w:ascii="Calibri" w:hAnsi="Calibri" w:cs="Calibri"/>
                  <w:sz w:val="20"/>
                  <w:szCs w:val="20"/>
                </w:rPr>
                <w:t>a</w:t>
              </w:r>
              <w:r w:rsidRPr="00122155">
                <w:rPr>
                  <w:rStyle w:val="Hyperlink"/>
                  <w:rFonts w:ascii="Calibri" w:hAnsi="Calibri" w:cs="Calibri"/>
                  <w:sz w:val="20"/>
                  <w:szCs w:val="20"/>
                </w:rPr>
                <w:t>ft:</w:t>
              </w:r>
            </w:hyperlink>
            <w:r>
              <w:rPr>
                <w:rFonts w:ascii="Calibri" w:hAnsi="Calibri" w:cs="Calibri"/>
                <w:sz w:val="20"/>
                <w:szCs w:val="20"/>
              </w:rPr>
              <w:t xml:space="preserve"> 1/6/2014</w:t>
            </w:r>
          </w:p>
          <w:p w:rsidR="00C35B9F" w:rsidRPr="00C35B9F" w:rsidRDefault="00C35B9F" w:rsidP="007F12AC">
            <w:pPr>
              <w:autoSpaceDE w:val="0"/>
              <w:autoSpaceDN w:val="0"/>
              <w:adjustRightInd w:val="0"/>
              <w:rPr>
                <w:rFonts w:ascii="Calibri" w:hAnsi="Calibri" w:cs="Calibri"/>
                <w:sz w:val="20"/>
                <w:szCs w:val="20"/>
              </w:rPr>
            </w:pPr>
          </w:p>
          <w:p w:rsidR="007F12AC" w:rsidRPr="00C35B9F" w:rsidRDefault="007F12AC" w:rsidP="007F12AC">
            <w:pPr>
              <w:autoSpaceDE w:val="0"/>
              <w:autoSpaceDN w:val="0"/>
              <w:adjustRightInd w:val="0"/>
              <w:rPr>
                <w:rFonts w:ascii="Calibri" w:hAnsi="Calibri" w:cs="Calibri"/>
                <w:sz w:val="20"/>
                <w:szCs w:val="20"/>
              </w:rPr>
            </w:pPr>
            <w:r w:rsidRPr="00C35B9F">
              <w:rPr>
                <w:rFonts w:ascii="Calibri" w:hAnsi="Calibri" w:cs="Calibri"/>
                <w:sz w:val="20"/>
                <w:szCs w:val="20"/>
              </w:rPr>
              <w:t>Final data collection strategy memorandum, incorporating SRRTTF and Ecology comments on</w:t>
            </w:r>
          </w:p>
          <w:p w:rsidR="00E31322" w:rsidRDefault="007F12AC" w:rsidP="007F12AC">
            <w:pPr>
              <w:rPr>
                <w:rFonts w:ascii="Calibri" w:hAnsi="Calibri" w:cs="Calibri"/>
                <w:sz w:val="20"/>
                <w:szCs w:val="20"/>
              </w:rPr>
            </w:pPr>
            <w:r w:rsidRPr="00C35B9F">
              <w:rPr>
                <w:rFonts w:ascii="Calibri" w:hAnsi="Calibri" w:cs="Calibri"/>
                <w:sz w:val="20"/>
                <w:szCs w:val="20"/>
              </w:rPr>
              <w:t>draft plan</w:t>
            </w:r>
          </w:p>
          <w:p w:rsidR="0078638D" w:rsidRPr="00E31322" w:rsidRDefault="00125299" w:rsidP="007F12AC">
            <w:pPr>
              <w:rPr>
                <w:sz w:val="20"/>
                <w:szCs w:val="20"/>
              </w:rPr>
            </w:pPr>
            <w:hyperlink r:id="rId40" w:history="1">
              <w:r w:rsidR="0078638D" w:rsidRPr="00125299">
                <w:rPr>
                  <w:rStyle w:val="Hyperlink"/>
                  <w:rFonts w:ascii="Calibri" w:hAnsi="Calibri" w:cs="Calibri"/>
                  <w:sz w:val="20"/>
                  <w:szCs w:val="20"/>
                </w:rPr>
                <w:t>Fin</w:t>
              </w:r>
              <w:r w:rsidR="0078638D" w:rsidRPr="00125299">
                <w:rPr>
                  <w:rStyle w:val="Hyperlink"/>
                  <w:rFonts w:ascii="Calibri" w:hAnsi="Calibri" w:cs="Calibri"/>
                  <w:sz w:val="20"/>
                  <w:szCs w:val="20"/>
                </w:rPr>
                <w:t>al:</w:t>
              </w:r>
            </w:hyperlink>
            <w:r w:rsidR="0078638D" w:rsidRPr="00125299">
              <w:rPr>
                <w:rFonts w:ascii="Calibri" w:hAnsi="Calibri" w:cs="Calibri"/>
                <w:sz w:val="20"/>
                <w:szCs w:val="20"/>
              </w:rPr>
              <w:t xml:space="preserve"> 2/2/2014</w:t>
            </w:r>
          </w:p>
        </w:tc>
        <w:tc>
          <w:tcPr>
            <w:tcW w:w="1260" w:type="dxa"/>
          </w:tcPr>
          <w:p w:rsidR="00C35B9F" w:rsidRDefault="00125299" w:rsidP="00C35B9F">
            <w:pPr>
              <w:rPr>
                <w:sz w:val="20"/>
                <w:szCs w:val="20"/>
              </w:rPr>
            </w:pPr>
            <w:r>
              <w:rPr>
                <w:sz w:val="20"/>
                <w:szCs w:val="20"/>
              </w:rPr>
              <w:t>Complete</w:t>
            </w:r>
          </w:p>
          <w:p w:rsidR="00C35B9F" w:rsidRDefault="00C35B9F" w:rsidP="00E31322">
            <w:pPr>
              <w:rPr>
                <w:sz w:val="20"/>
                <w:szCs w:val="20"/>
              </w:rPr>
            </w:pPr>
          </w:p>
          <w:p w:rsidR="00C35B9F" w:rsidRDefault="00C35B9F" w:rsidP="00E31322">
            <w:pPr>
              <w:rPr>
                <w:sz w:val="20"/>
                <w:szCs w:val="20"/>
              </w:rPr>
            </w:pPr>
          </w:p>
          <w:p w:rsidR="00C35B9F" w:rsidRPr="00E31322" w:rsidRDefault="00C35B9F" w:rsidP="00E31322">
            <w:pPr>
              <w:rPr>
                <w:sz w:val="20"/>
                <w:szCs w:val="20"/>
              </w:rPr>
            </w:pPr>
            <w:r>
              <w:rPr>
                <w:sz w:val="20"/>
                <w:szCs w:val="20"/>
              </w:rPr>
              <w:t xml:space="preserve"> </w:t>
            </w:r>
          </w:p>
        </w:tc>
        <w:tc>
          <w:tcPr>
            <w:tcW w:w="2970" w:type="dxa"/>
          </w:tcPr>
          <w:p w:rsidR="00A03C2B" w:rsidRDefault="00A03C2B" w:rsidP="00E31322">
            <w:pPr>
              <w:rPr>
                <w:sz w:val="20"/>
                <w:szCs w:val="20"/>
              </w:rPr>
            </w:pPr>
            <w:r>
              <w:rPr>
                <w:sz w:val="20"/>
                <w:szCs w:val="20"/>
              </w:rPr>
              <w:t>Complete 7/17/2014</w:t>
            </w:r>
          </w:p>
          <w:p w:rsidR="00A03C2B" w:rsidRDefault="001A2AD7" w:rsidP="00E31322">
            <w:pPr>
              <w:rPr>
                <w:sz w:val="20"/>
                <w:szCs w:val="20"/>
              </w:rPr>
            </w:pPr>
            <w:r>
              <w:rPr>
                <w:sz w:val="20"/>
                <w:szCs w:val="20"/>
              </w:rPr>
              <w:t>Complete 10/15/2014</w:t>
            </w:r>
          </w:p>
          <w:p w:rsidR="00A03C2B" w:rsidRDefault="00A03C2B" w:rsidP="00E31322">
            <w:pPr>
              <w:rPr>
                <w:sz w:val="20"/>
                <w:szCs w:val="20"/>
              </w:rPr>
            </w:pPr>
          </w:p>
          <w:p w:rsidR="00A03C2B" w:rsidRDefault="005813AE" w:rsidP="00E31322">
            <w:pPr>
              <w:rPr>
                <w:sz w:val="20"/>
                <w:szCs w:val="20"/>
              </w:rPr>
            </w:pPr>
            <w:r>
              <w:rPr>
                <w:sz w:val="20"/>
                <w:szCs w:val="20"/>
              </w:rPr>
              <w:t>Task conditionally accepted as complete by SRRTTF 11/20/2103</w:t>
            </w:r>
          </w:p>
          <w:p w:rsidR="00A03C2B" w:rsidRDefault="00A03C2B" w:rsidP="00E31322">
            <w:pPr>
              <w:rPr>
                <w:sz w:val="20"/>
                <w:szCs w:val="20"/>
              </w:rPr>
            </w:pPr>
          </w:p>
          <w:p w:rsidR="00A03C2B" w:rsidRDefault="00A03C2B" w:rsidP="00A03C2B">
            <w:pPr>
              <w:rPr>
                <w:sz w:val="20"/>
                <w:szCs w:val="20"/>
              </w:rPr>
            </w:pPr>
            <w:r>
              <w:rPr>
                <w:sz w:val="20"/>
                <w:szCs w:val="20"/>
              </w:rPr>
              <w:t>Complete 1/6/2014</w:t>
            </w:r>
          </w:p>
          <w:p w:rsidR="001A2AD7" w:rsidRDefault="001A2AD7" w:rsidP="00A03C2B">
            <w:pPr>
              <w:rPr>
                <w:sz w:val="20"/>
                <w:szCs w:val="20"/>
              </w:rPr>
            </w:pPr>
          </w:p>
          <w:p w:rsidR="00A03C2B" w:rsidRDefault="001A2AD7" w:rsidP="00A03C2B">
            <w:pPr>
              <w:rPr>
                <w:sz w:val="20"/>
                <w:szCs w:val="20"/>
              </w:rPr>
            </w:pPr>
            <w:r>
              <w:rPr>
                <w:sz w:val="20"/>
                <w:szCs w:val="20"/>
              </w:rPr>
              <w:t xml:space="preserve">Task </w:t>
            </w:r>
            <w:r w:rsidR="005813AE">
              <w:rPr>
                <w:sz w:val="20"/>
                <w:szCs w:val="20"/>
              </w:rPr>
              <w:t>c</w:t>
            </w:r>
            <w:r w:rsidR="00A03C2B">
              <w:rPr>
                <w:sz w:val="20"/>
                <w:szCs w:val="20"/>
              </w:rPr>
              <w:t>onditionally accepted  as complete by SRRTTF 1/22/2014</w:t>
            </w:r>
          </w:p>
          <w:p w:rsidR="001A2AD7" w:rsidRDefault="001A2AD7" w:rsidP="00A03C2B">
            <w:pPr>
              <w:rPr>
                <w:sz w:val="20"/>
                <w:szCs w:val="20"/>
              </w:rPr>
            </w:pPr>
          </w:p>
          <w:p w:rsidR="00125299" w:rsidRDefault="00125299" w:rsidP="00125299">
            <w:pPr>
              <w:rPr>
                <w:sz w:val="20"/>
                <w:szCs w:val="20"/>
              </w:rPr>
            </w:pPr>
          </w:p>
          <w:p w:rsidR="00125299" w:rsidRDefault="00125299" w:rsidP="00125299">
            <w:pPr>
              <w:rPr>
                <w:sz w:val="20"/>
                <w:szCs w:val="20"/>
              </w:rPr>
            </w:pPr>
          </w:p>
          <w:p w:rsidR="00A03C2B" w:rsidRPr="00E31322" w:rsidRDefault="001A2AD7" w:rsidP="00125299">
            <w:pPr>
              <w:rPr>
                <w:sz w:val="20"/>
                <w:szCs w:val="20"/>
              </w:rPr>
            </w:pPr>
            <w:r>
              <w:rPr>
                <w:sz w:val="20"/>
                <w:szCs w:val="20"/>
              </w:rPr>
              <w:t>Tas</w:t>
            </w:r>
            <w:r w:rsidR="00125299">
              <w:rPr>
                <w:sz w:val="20"/>
                <w:szCs w:val="20"/>
              </w:rPr>
              <w:t>k</w:t>
            </w:r>
            <w:r>
              <w:rPr>
                <w:sz w:val="20"/>
                <w:szCs w:val="20"/>
              </w:rPr>
              <w:t xml:space="preserve"> c</w:t>
            </w:r>
            <w:r w:rsidR="00A03C2B">
              <w:rPr>
                <w:sz w:val="20"/>
                <w:szCs w:val="20"/>
              </w:rPr>
              <w:t>omplete 2/4/2014</w:t>
            </w:r>
          </w:p>
        </w:tc>
      </w:tr>
      <w:tr w:rsidR="00E31322" w:rsidRPr="00E31322" w:rsidTr="00E31322">
        <w:tc>
          <w:tcPr>
            <w:tcW w:w="738" w:type="dxa"/>
          </w:tcPr>
          <w:p w:rsidR="00E31322" w:rsidRPr="00E31322" w:rsidRDefault="00C35B9F" w:rsidP="00E31322">
            <w:pPr>
              <w:rPr>
                <w:sz w:val="20"/>
                <w:szCs w:val="20"/>
              </w:rPr>
            </w:pPr>
            <w:r>
              <w:rPr>
                <w:sz w:val="20"/>
                <w:szCs w:val="20"/>
              </w:rPr>
              <w:t>9</w:t>
            </w:r>
          </w:p>
        </w:tc>
        <w:tc>
          <w:tcPr>
            <w:tcW w:w="4050" w:type="dxa"/>
          </w:tcPr>
          <w:p w:rsidR="00E31322" w:rsidRPr="00C35B9F" w:rsidRDefault="00C35B9F" w:rsidP="00C35B9F">
            <w:pPr>
              <w:autoSpaceDE w:val="0"/>
              <w:autoSpaceDN w:val="0"/>
              <w:adjustRightInd w:val="0"/>
              <w:rPr>
                <w:sz w:val="20"/>
                <w:szCs w:val="20"/>
              </w:rPr>
            </w:pPr>
            <w:r w:rsidRPr="00C35B9F">
              <w:rPr>
                <w:rFonts w:cs="Calibri-Bold"/>
                <w:b/>
                <w:bCs/>
                <w:sz w:val="20"/>
                <w:szCs w:val="20"/>
              </w:rPr>
              <w:t>Quality Assurance Project Plan/ Sampling and Analysis Plan</w:t>
            </w:r>
            <w:r>
              <w:rPr>
                <w:rFonts w:cs="Calibri-Bold"/>
                <w:b/>
                <w:bCs/>
                <w:sz w:val="20"/>
                <w:szCs w:val="20"/>
              </w:rPr>
              <w:t xml:space="preserve">. </w:t>
            </w:r>
            <w:proofErr w:type="spellStart"/>
            <w:r w:rsidRPr="00C35B9F">
              <w:rPr>
                <w:rFonts w:cs="Calibri"/>
                <w:sz w:val="20"/>
                <w:szCs w:val="20"/>
              </w:rPr>
              <w:t>LimnoTech</w:t>
            </w:r>
            <w:proofErr w:type="spellEnd"/>
            <w:r w:rsidRPr="00C35B9F">
              <w:rPr>
                <w:rFonts w:cs="Calibri"/>
                <w:sz w:val="20"/>
                <w:szCs w:val="20"/>
              </w:rPr>
              <w:t xml:space="preserve"> will prepare a Quality Assurance Project Plan (QAPP)</w:t>
            </w:r>
            <w:r w:rsidR="00134520">
              <w:rPr>
                <w:rFonts w:cs="Calibri"/>
                <w:sz w:val="20"/>
                <w:szCs w:val="20"/>
              </w:rPr>
              <w:t>/Sampling Analysis Project Plan (SAPP)</w:t>
            </w:r>
            <w:r w:rsidRPr="00C35B9F">
              <w:rPr>
                <w:rFonts w:cs="Calibri"/>
                <w:sz w:val="20"/>
                <w:szCs w:val="20"/>
              </w:rPr>
              <w:t xml:space="preserve"> that describes the quality procedures,</w:t>
            </w:r>
            <w:r>
              <w:rPr>
                <w:rFonts w:cs="Calibri"/>
                <w:sz w:val="20"/>
                <w:szCs w:val="20"/>
              </w:rPr>
              <w:t xml:space="preserve"> </w:t>
            </w:r>
            <w:r w:rsidRPr="00C35B9F">
              <w:rPr>
                <w:rFonts w:cs="Calibri"/>
                <w:sz w:val="20"/>
                <w:szCs w:val="20"/>
              </w:rPr>
              <w:t>criteria and corrective actions associated with the</w:t>
            </w:r>
            <w:r>
              <w:rPr>
                <w:rFonts w:cs="Calibri"/>
                <w:sz w:val="20"/>
                <w:szCs w:val="20"/>
              </w:rPr>
              <w:t xml:space="preserve"> sampling and analysis program.</w:t>
            </w:r>
          </w:p>
        </w:tc>
        <w:tc>
          <w:tcPr>
            <w:tcW w:w="4140" w:type="dxa"/>
          </w:tcPr>
          <w:p w:rsidR="00C35B9F" w:rsidRDefault="00C35B9F" w:rsidP="00E31322">
            <w:pPr>
              <w:rPr>
                <w:sz w:val="20"/>
                <w:szCs w:val="20"/>
              </w:rPr>
            </w:pPr>
            <w:r>
              <w:rPr>
                <w:sz w:val="20"/>
                <w:szCs w:val="20"/>
              </w:rPr>
              <w:t>Draft QAPP/SAPP</w:t>
            </w:r>
            <w:r w:rsidR="00814E75">
              <w:rPr>
                <w:sz w:val="20"/>
                <w:szCs w:val="20"/>
              </w:rPr>
              <w:t>-</w:t>
            </w:r>
            <w:hyperlink r:id="rId41" w:history="1">
              <w:r w:rsidR="00814E75" w:rsidRPr="00814E75">
                <w:rPr>
                  <w:rStyle w:val="Hyperlink"/>
                  <w:sz w:val="20"/>
                  <w:szCs w:val="20"/>
                </w:rPr>
                <w:t>Presentation:</w:t>
              </w:r>
            </w:hyperlink>
            <w:r w:rsidR="00814E75">
              <w:rPr>
                <w:sz w:val="20"/>
                <w:szCs w:val="20"/>
              </w:rPr>
              <w:t xml:space="preserve"> 2/26/2014</w:t>
            </w:r>
          </w:p>
          <w:p w:rsidR="00C35B9F" w:rsidRDefault="004236F9" w:rsidP="00E31322">
            <w:pPr>
              <w:rPr>
                <w:sz w:val="20"/>
                <w:szCs w:val="20"/>
              </w:rPr>
            </w:pPr>
            <w:hyperlink r:id="rId42" w:history="1">
              <w:r w:rsidRPr="004236F9">
                <w:rPr>
                  <w:rStyle w:val="Hyperlink"/>
                  <w:sz w:val="20"/>
                  <w:szCs w:val="20"/>
                </w:rPr>
                <w:t>Draft</w:t>
              </w:r>
              <w:r>
                <w:rPr>
                  <w:rStyle w:val="Hyperlink"/>
                  <w:sz w:val="20"/>
                  <w:szCs w:val="20"/>
                </w:rPr>
                <w:t xml:space="preserve"> QAPP</w:t>
              </w:r>
              <w:r w:rsidRPr="004236F9">
                <w:rPr>
                  <w:rStyle w:val="Hyperlink"/>
                  <w:sz w:val="20"/>
                  <w:szCs w:val="20"/>
                </w:rPr>
                <w:t>:</w:t>
              </w:r>
            </w:hyperlink>
            <w:r>
              <w:rPr>
                <w:sz w:val="20"/>
                <w:szCs w:val="20"/>
              </w:rPr>
              <w:t xml:space="preserve"> 2/14/2014</w:t>
            </w:r>
          </w:p>
          <w:p w:rsidR="004236F9" w:rsidRDefault="004236F9" w:rsidP="00E31322">
            <w:pPr>
              <w:rPr>
                <w:sz w:val="20"/>
                <w:szCs w:val="20"/>
              </w:rPr>
            </w:pPr>
            <w:hyperlink r:id="rId43" w:history="1">
              <w:r w:rsidRPr="004236F9">
                <w:rPr>
                  <w:rStyle w:val="Hyperlink"/>
                  <w:sz w:val="20"/>
                  <w:szCs w:val="20"/>
                </w:rPr>
                <w:t>Draft SAP:</w:t>
              </w:r>
            </w:hyperlink>
            <w:r>
              <w:rPr>
                <w:sz w:val="20"/>
                <w:szCs w:val="20"/>
              </w:rPr>
              <w:t xml:space="preserve"> 2/14/2014</w:t>
            </w:r>
          </w:p>
          <w:p w:rsidR="004C22D4" w:rsidRDefault="004C22D4" w:rsidP="004C22D4">
            <w:pPr>
              <w:rPr>
                <w:sz w:val="20"/>
                <w:szCs w:val="20"/>
              </w:rPr>
            </w:pPr>
            <w:hyperlink r:id="rId44" w:history="1">
              <w:r w:rsidRPr="004C22D4">
                <w:rPr>
                  <w:rStyle w:val="Hyperlink"/>
                  <w:sz w:val="20"/>
                  <w:szCs w:val="20"/>
                </w:rPr>
                <w:t>Draft QAPP</w:t>
              </w:r>
            </w:hyperlink>
            <w:r>
              <w:rPr>
                <w:sz w:val="20"/>
                <w:szCs w:val="20"/>
              </w:rPr>
              <w:t>: 3/5/2104</w:t>
            </w:r>
          </w:p>
          <w:p w:rsidR="004C22D4" w:rsidRDefault="004C22D4" w:rsidP="004C22D4">
            <w:pPr>
              <w:rPr>
                <w:sz w:val="20"/>
                <w:szCs w:val="20"/>
              </w:rPr>
            </w:pPr>
            <w:hyperlink r:id="rId45" w:history="1">
              <w:r w:rsidRPr="004C22D4">
                <w:rPr>
                  <w:rStyle w:val="Hyperlink"/>
                  <w:sz w:val="20"/>
                  <w:szCs w:val="20"/>
                </w:rPr>
                <w:t>Draft SAP:</w:t>
              </w:r>
            </w:hyperlink>
            <w:r>
              <w:rPr>
                <w:sz w:val="20"/>
                <w:szCs w:val="20"/>
              </w:rPr>
              <w:t xml:space="preserve"> 3/3/2014</w:t>
            </w:r>
          </w:p>
          <w:p w:rsidR="004C22D4" w:rsidRDefault="004C22D4" w:rsidP="004C22D4">
            <w:pPr>
              <w:rPr>
                <w:sz w:val="20"/>
                <w:szCs w:val="20"/>
              </w:rPr>
            </w:pPr>
            <w:hyperlink r:id="rId46" w:history="1">
              <w:r w:rsidRPr="004C22D4">
                <w:rPr>
                  <w:rStyle w:val="Hyperlink"/>
                  <w:sz w:val="20"/>
                  <w:szCs w:val="20"/>
                </w:rPr>
                <w:t>Draft QAPP:</w:t>
              </w:r>
            </w:hyperlink>
            <w:r>
              <w:rPr>
                <w:sz w:val="20"/>
                <w:szCs w:val="20"/>
              </w:rPr>
              <w:t xml:space="preserve"> 4/14/2014</w:t>
            </w:r>
          </w:p>
          <w:p w:rsidR="004C22D4" w:rsidRDefault="004C22D4" w:rsidP="004C22D4">
            <w:pPr>
              <w:rPr>
                <w:sz w:val="20"/>
                <w:szCs w:val="20"/>
              </w:rPr>
            </w:pPr>
            <w:hyperlink r:id="rId47" w:history="1">
              <w:r w:rsidRPr="004C22D4">
                <w:rPr>
                  <w:rStyle w:val="Hyperlink"/>
                  <w:sz w:val="20"/>
                  <w:szCs w:val="20"/>
                </w:rPr>
                <w:t>Draft SAP:</w:t>
              </w:r>
            </w:hyperlink>
            <w:r>
              <w:rPr>
                <w:sz w:val="20"/>
                <w:szCs w:val="20"/>
              </w:rPr>
              <w:t xml:space="preserve"> 4/14/2014</w:t>
            </w:r>
          </w:p>
          <w:p w:rsidR="004C22D4" w:rsidRDefault="004C22D4" w:rsidP="004C22D4">
            <w:pPr>
              <w:rPr>
                <w:sz w:val="20"/>
                <w:szCs w:val="20"/>
              </w:rPr>
            </w:pPr>
            <w:hyperlink r:id="rId48" w:history="1">
              <w:r w:rsidRPr="004C22D4">
                <w:rPr>
                  <w:rStyle w:val="Hyperlink"/>
                  <w:sz w:val="20"/>
                  <w:szCs w:val="20"/>
                </w:rPr>
                <w:t>Draft QAPP:</w:t>
              </w:r>
            </w:hyperlink>
            <w:r>
              <w:rPr>
                <w:sz w:val="20"/>
                <w:szCs w:val="20"/>
              </w:rPr>
              <w:t xml:space="preserve"> 5/1/2014</w:t>
            </w:r>
          </w:p>
          <w:p w:rsidR="004C22D4" w:rsidRDefault="004C22D4" w:rsidP="004C22D4">
            <w:pPr>
              <w:rPr>
                <w:sz w:val="20"/>
                <w:szCs w:val="20"/>
              </w:rPr>
            </w:pPr>
            <w:hyperlink r:id="rId49" w:history="1">
              <w:r w:rsidRPr="004C22D4">
                <w:rPr>
                  <w:rStyle w:val="Hyperlink"/>
                  <w:sz w:val="20"/>
                  <w:szCs w:val="20"/>
                </w:rPr>
                <w:t>Draft SAP:</w:t>
              </w:r>
            </w:hyperlink>
            <w:r>
              <w:rPr>
                <w:sz w:val="20"/>
                <w:szCs w:val="20"/>
              </w:rPr>
              <w:t xml:space="preserve"> 5/1/2014</w:t>
            </w:r>
          </w:p>
          <w:p w:rsidR="004C22D4" w:rsidRDefault="004C22D4" w:rsidP="004C22D4">
            <w:pPr>
              <w:rPr>
                <w:sz w:val="20"/>
                <w:szCs w:val="20"/>
              </w:rPr>
            </w:pPr>
            <w:r>
              <w:rPr>
                <w:sz w:val="20"/>
                <w:szCs w:val="20"/>
              </w:rPr>
              <w:t>Interim QAPP</w:t>
            </w:r>
          </w:p>
          <w:p w:rsidR="004C22D4" w:rsidRDefault="004C22D4" w:rsidP="004C22D4">
            <w:pPr>
              <w:rPr>
                <w:sz w:val="20"/>
                <w:szCs w:val="20"/>
              </w:rPr>
            </w:pPr>
            <w:r>
              <w:rPr>
                <w:sz w:val="20"/>
                <w:szCs w:val="20"/>
              </w:rPr>
              <w:t>Confidence Interval Testing Memo</w:t>
            </w:r>
          </w:p>
          <w:p w:rsidR="004C22D4" w:rsidRDefault="004C22D4" w:rsidP="004C22D4">
            <w:pPr>
              <w:rPr>
                <w:sz w:val="20"/>
                <w:szCs w:val="20"/>
              </w:rPr>
            </w:pPr>
            <w:hyperlink r:id="rId50" w:history="1">
              <w:r w:rsidRPr="00814E75">
                <w:rPr>
                  <w:rStyle w:val="Hyperlink"/>
                  <w:sz w:val="20"/>
                  <w:szCs w:val="20"/>
                </w:rPr>
                <w:t>Draft:</w:t>
              </w:r>
            </w:hyperlink>
            <w:r>
              <w:rPr>
                <w:sz w:val="20"/>
                <w:szCs w:val="20"/>
              </w:rPr>
              <w:t xml:space="preserve"> 2/14/2014</w:t>
            </w:r>
          </w:p>
          <w:p w:rsidR="004C22D4" w:rsidRDefault="004C22D4" w:rsidP="004C22D4">
            <w:pPr>
              <w:rPr>
                <w:sz w:val="20"/>
                <w:szCs w:val="20"/>
              </w:rPr>
            </w:pPr>
            <w:hyperlink r:id="rId51" w:history="1">
              <w:r w:rsidRPr="004C22D4">
                <w:rPr>
                  <w:rStyle w:val="Hyperlink"/>
                  <w:sz w:val="20"/>
                  <w:szCs w:val="20"/>
                </w:rPr>
                <w:t>D</w:t>
              </w:r>
              <w:r w:rsidRPr="004C22D4">
                <w:rPr>
                  <w:rStyle w:val="Hyperlink"/>
                  <w:sz w:val="20"/>
                  <w:szCs w:val="20"/>
                </w:rPr>
                <w:t>r</w:t>
              </w:r>
              <w:r w:rsidRPr="004C22D4">
                <w:rPr>
                  <w:rStyle w:val="Hyperlink"/>
                  <w:sz w:val="20"/>
                  <w:szCs w:val="20"/>
                </w:rPr>
                <w:t>a</w:t>
              </w:r>
              <w:r w:rsidRPr="004C22D4">
                <w:rPr>
                  <w:rStyle w:val="Hyperlink"/>
                  <w:sz w:val="20"/>
                  <w:szCs w:val="20"/>
                </w:rPr>
                <w:t>f</w:t>
              </w:r>
              <w:r w:rsidRPr="004C22D4">
                <w:rPr>
                  <w:rStyle w:val="Hyperlink"/>
                  <w:sz w:val="20"/>
                  <w:szCs w:val="20"/>
                </w:rPr>
                <w:t>t:</w:t>
              </w:r>
            </w:hyperlink>
            <w:r>
              <w:rPr>
                <w:sz w:val="20"/>
                <w:szCs w:val="20"/>
              </w:rPr>
              <w:t xml:space="preserve"> 4/</w:t>
            </w:r>
            <w:r w:rsidR="0078638D">
              <w:rPr>
                <w:sz w:val="20"/>
                <w:szCs w:val="20"/>
              </w:rPr>
              <w:t>7</w:t>
            </w:r>
            <w:r>
              <w:rPr>
                <w:sz w:val="20"/>
                <w:szCs w:val="20"/>
              </w:rPr>
              <w:t>/2014</w:t>
            </w:r>
          </w:p>
          <w:p w:rsidR="00C35B9F" w:rsidRPr="00E31322" w:rsidRDefault="00C35B9F" w:rsidP="00E31322">
            <w:pPr>
              <w:rPr>
                <w:sz w:val="20"/>
                <w:szCs w:val="20"/>
              </w:rPr>
            </w:pPr>
            <w:r>
              <w:rPr>
                <w:sz w:val="20"/>
                <w:szCs w:val="20"/>
              </w:rPr>
              <w:t>Final QAPP</w:t>
            </w:r>
          </w:p>
        </w:tc>
        <w:tc>
          <w:tcPr>
            <w:tcW w:w="1260" w:type="dxa"/>
          </w:tcPr>
          <w:p w:rsidR="00E31322" w:rsidRDefault="00C35B9F" w:rsidP="00E31322">
            <w:pPr>
              <w:rPr>
                <w:sz w:val="20"/>
                <w:szCs w:val="20"/>
              </w:rPr>
            </w:pPr>
            <w:r>
              <w:rPr>
                <w:sz w:val="20"/>
                <w:szCs w:val="20"/>
              </w:rPr>
              <w:t>Due dates:</w:t>
            </w:r>
          </w:p>
          <w:p w:rsidR="00C35B9F" w:rsidRDefault="00C35B9F" w:rsidP="00E31322">
            <w:pPr>
              <w:rPr>
                <w:sz w:val="20"/>
                <w:szCs w:val="20"/>
              </w:rPr>
            </w:pPr>
            <w:r>
              <w:rPr>
                <w:sz w:val="20"/>
                <w:szCs w:val="20"/>
              </w:rPr>
              <w:t>1/15/201</w:t>
            </w:r>
            <w:r w:rsidR="00134520">
              <w:rPr>
                <w:sz w:val="20"/>
                <w:szCs w:val="20"/>
              </w:rPr>
              <w:t>4</w:t>
            </w:r>
          </w:p>
          <w:p w:rsidR="00C35B9F" w:rsidRDefault="00C35B9F" w:rsidP="00E31322">
            <w:pPr>
              <w:rPr>
                <w:sz w:val="20"/>
                <w:szCs w:val="20"/>
              </w:rPr>
            </w:pPr>
          </w:p>
          <w:p w:rsidR="00C35B9F" w:rsidRDefault="00C35B9F" w:rsidP="00E31322">
            <w:pPr>
              <w:rPr>
                <w:sz w:val="20"/>
                <w:szCs w:val="20"/>
              </w:rPr>
            </w:pPr>
            <w:r>
              <w:rPr>
                <w:sz w:val="20"/>
                <w:szCs w:val="20"/>
              </w:rPr>
              <w:t>2 weeks after comments received</w:t>
            </w:r>
          </w:p>
          <w:p w:rsidR="00C35B9F" w:rsidRDefault="00C35B9F" w:rsidP="00E31322">
            <w:pPr>
              <w:rPr>
                <w:sz w:val="20"/>
                <w:szCs w:val="20"/>
              </w:rPr>
            </w:pPr>
          </w:p>
          <w:p w:rsidR="00C35B9F" w:rsidRDefault="00C35B9F" w:rsidP="004E6F2B">
            <w:pPr>
              <w:rPr>
                <w:sz w:val="20"/>
                <w:szCs w:val="20"/>
              </w:rPr>
            </w:pPr>
            <w:r>
              <w:rPr>
                <w:sz w:val="20"/>
                <w:szCs w:val="20"/>
              </w:rPr>
              <w:t>2 wks after comments received</w:t>
            </w:r>
          </w:p>
          <w:p w:rsidR="00E72DCD" w:rsidRPr="00E31322" w:rsidRDefault="00E72DCD" w:rsidP="004E6F2B">
            <w:pPr>
              <w:rPr>
                <w:sz w:val="20"/>
                <w:szCs w:val="20"/>
              </w:rPr>
            </w:pPr>
          </w:p>
        </w:tc>
        <w:tc>
          <w:tcPr>
            <w:tcW w:w="2970" w:type="dxa"/>
          </w:tcPr>
          <w:p w:rsidR="00E72DCD" w:rsidRDefault="00E72DCD" w:rsidP="00E31322">
            <w:pPr>
              <w:rPr>
                <w:sz w:val="20"/>
                <w:szCs w:val="20"/>
              </w:rPr>
            </w:pPr>
          </w:p>
          <w:p w:rsidR="00E31322" w:rsidRPr="00E31322" w:rsidRDefault="00E72DCD" w:rsidP="00E31322">
            <w:pPr>
              <w:rPr>
                <w:sz w:val="20"/>
                <w:szCs w:val="20"/>
              </w:rPr>
            </w:pPr>
            <w:r>
              <w:rPr>
                <w:sz w:val="20"/>
                <w:szCs w:val="20"/>
              </w:rPr>
              <w:t xml:space="preserve">To be finalized June 2014 after contractors selected and prior to sampling activities. </w:t>
            </w:r>
          </w:p>
        </w:tc>
      </w:tr>
      <w:tr w:rsidR="00E31322" w:rsidRPr="00E31322" w:rsidTr="00E31322">
        <w:tc>
          <w:tcPr>
            <w:tcW w:w="738" w:type="dxa"/>
          </w:tcPr>
          <w:p w:rsidR="00E31322" w:rsidRPr="00E31322" w:rsidRDefault="00C35B9F" w:rsidP="00E31322">
            <w:pPr>
              <w:rPr>
                <w:sz w:val="20"/>
                <w:szCs w:val="20"/>
              </w:rPr>
            </w:pPr>
            <w:r>
              <w:rPr>
                <w:sz w:val="20"/>
                <w:szCs w:val="20"/>
              </w:rPr>
              <w:t>10</w:t>
            </w:r>
          </w:p>
        </w:tc>
        <w:tc>
          <w:tcPr>
            <w:tcW w:w="4050" w:type="dxa"/>
          </w:tcPr>
          <w:p w:rsidR="00E31322" w:rsidRPr="00C35B9F" w:rsidRDefault="00C35B9F" w:rsidP="00C35B9F">
            <w:pPr>
              <w:autoSpaceDE w:val="0"/>
              <w:autoSpaceDN w:val="0"/>
              <w:adjustRightInd w:val="0"/>
              <w:rPr>
                <w:sz w:val="20"/>
                <w:szCs w:val="20"/>
              </w:rPr>
            </w:pPr>
            <w:r w:rsidRPr="00C35B9F">
              <w:rPr>
                <w:rFonts w:cs="Calibri-Bold"/>
                <w:b/>
                <w:bCs/>
                <w:sz w:val="20"/>
                <w:szCs w:val="20"/>
              </w:rPr>
              <w:t>Scoping for Future Phases.</w:t>
            </w:r>
            <w:r w:rsidRPr="00C35B9F">
              <w:rPr>
                <w:rFonts w:cs="Calibri"/>
                <w:sz w:val="20"/>
                <w:szCs w:val="20"/>
              </w:rPr>
              <w:t xml:space="preserve"> </w:t>
            </w:r>
            <w:proofErr w:type="spellStart"/>
            <w:r w:rsidRPr="00C35B9F">
              <w:rPr>
                <w:rFonts w:cs="Calibri"/>
                <w:sz w:val="20"/>
                <w:szCs w:val="20"/>
              </w:rPr>
              <w:t>LimnoTech</w:t>
            </w:r>
            <w:proofErr w:type="spellEnd"/>
            <w:r w:rsidRPr="00C35B9F">
              <w:rPr>
                <w:rFonts w:cs="Calibri"/>
                <w:sz w:val="20"/>
                <w:szCs w:val="20"/>
              </w:rPr>
              <w:t xml:space="preserve"> will prepare a detailed scope, schedule, budget for Phase 2 work, consistent with</w:t>
            </w:r>
            <w:r>
              <w:rPr>
                <w:rFonts w:cs="Calibri"/>
                <w:sz w:val="20"/>
                <w:szCs w:val="20"/>
              </w:rPr>
              <w:t xml:space="preserve"> </w:t>
            </w:r>
            <w:r w:rsidRPr="00C35B9F">
              <w:rPr>
                <w:rFonts w:cs="Calibri"/>
                <w:sz w:val="20"/>
                <w:szCs w:val="20"/>
              </w:rPr>
              <w:t xml:space="preserve">information contained in the QAPP and SAP. </w:t>
            </w:r>
            <w:proofErr w:type="spellStart"/>
            <w:r w:rsidRPr="00C35B9F">
              <w:rPr>
                <w:rFonts w:cs="Calibri"/>
                <w:sz w:val="20"/>
                <w:szCs w:val="20"/>
              </w:rPr>
              <w:t>LimnoTech</w:t>
            </w:r>
            <w:proofErr w:type="spellEnd"/>
            <w:r w:rsidRPr="00C35B9F">
              <w:rPr>
                <w:rFonts w:cs="Calibri"/>
                <w:sz w:val="20"/>
                <w:szCs w:val="20"/>
              </w:rPr>
              <w:t xml:space="preserve"> will also provide refined schedules and budgets</w:t>
            </w:r>
            <w:r>
              <w:rPr>
                <w:rFonts w:cs="Calibri"/>
                <w:sz w:val="20"/>
                <w:szCs w:val="20"/>
              </w:rPr>
              <w:t xml:space="preserve"> </w:t>
            </w:r>
            <w:r w:rsidRPr="00C35B9F">
              <w:rPr>
                <w:rFonts w:cs="Calibri"/>
                <w:sz w:val="20"/>
                <w:szCs w:val="20"/>
              </w:rPr>
              <w:t>for Phases 3 and 4, updating the estimates from Task 1</w:t>
            </w:r>
            <w:r>
              <w:rPr>
                <w:rFonts w:cs="Calibri"/>
                <w:sz w:val="20"/>
                <w:szCs w:val="20"/>
              </w:rPr>
              <w:t>.</w:t>
            </w:r>
            <w:r w:rsidRPr="00C35B9F">
              <w:rPr>
                <w:rFonts w:cs="Calibri"/>
                <w:sz w:val="20"/>
                <w:szCs w:val="20"/>
              </w:rPr>
              <w:t xml:space="preserve"> </w:t>
            </w:r>
          </w:p>
        </w:tc>
        <w:tc>
          <w:tcPr>
            <w:tcW w:w="4140" w:type="dxa"/>
          </w:tcPr>
          <w:p w:rsidR="00C35B9F" w:rsidRDefault="00C35B9F" w:rsidP="00E31322">
            <w:pPr>
              <w:rPr>
                <w:sz w:val="20"/>
                <w:szCs w:val="20"/>
              </w:rPr>
            </w:pPr>
          </w:p>
          <w:p w:rsidR="00C35B9F" w:rsidRDefault="00C35B9F" w:rsidP="00C35B9F">
            <w:pPr>
              <w:rPr>
                <w:sz w:val="20"/>
                <w:szCs w:val="20"/>
              </w:rPr>
            </w:pPr>
            <w:r>
              <w:rPr>
                <w:sz w:val="20"/>
                <w:szCs w:val="20"/>
              </w:rPr>
              <w:t>Draft Scope</w:t>
            </w:r>
          </w:p>
          <w:p w:rsidR="00C35B9F" w:rsidRDefault="00C35B9F" w:rsidP="00C35B9F">
            <w:pPr>
              <w:rPr>
                <w:sz w:val="20"/>
                <w:szCs w:val="20"/>
              </w:rPr>
            </w:pPr>
          </w:p>
          <w:p w:rsidR="00C35B9F" w:rsidRPr="00E31322" w:rsidRDefault="00C35B9F" w:rsidP="00C35B9F">
            <w:pPr>
              <w:rPr>
                <w:sz w:val="20"/>
                <w:szCs w:val="20"/>
              </w:rPr>
            </w:pPr>
            <w:r>
              <w:rPr>
                <w:sz w:val="20"/>
                <w:szCs w:val="20"/>
              </w:rPr>
              <w:t>Final Scope</w:t>
            </w:r>
          </w:p>
        </w:tc>
        <w:tc>
          <w:tcPr>
            <w:tcW w:w="1260" w:type="dxa"/>
          </w:tcPr>
          <w:p w:rsidR="00C35B9F" w:rsidRDefault="00C35B9F" w:rsidP="00C35B9F">
            <w:pPr>
              <w:rPr>
                <w:sz w:val="20"/>
                <w:szCs w:val="20"/>
              </w:rPr>
            </w:pPr>
            <w:r>
              <w:rPr>
                <w:sz w:val="20"/>
                <w:szCs w:val="20"/>
              </w:rPr>
              <w:t>Due dates:</w:t>
            </w:r>
          </w:p>
          <w:p w:rsidR="00C35B9F" w:rsidRDefault="00C35B9F" w:rsidP="00C35B9F">
            <w:pPr>
              <w:rPr>
                <w:sz w:val="20"/>
                <w:szCs w:val="20"/>
              </w:rPr>
            </w:pPr>
            <w:r>
              <w:rPr>
                <w:sz w:val="20"/>
                <w:szCs w:val="20"/>
              </w:rPr>
              <w:t>2/15/201</w:t>
            </w:r>
            <w:r w:rsidR="00134520">
              <w:rPr>
                <w:sz w:val="20"/>
                <w:szCs w:val="20"/>
              </w:rPr>
              <w:t>4</w:t>
            </w:r>
          </w:p>
          <w:p w:rsidR="00C35B9F" w:rsidRDefault="00C35B9F" w:rsidP="00C35B9F">
            <w:pPr>
              <w:rPr>
                <w:sz w:val="20"/>
                <w:szCs w:val="20"/>
              </w:rPr>
            </w:pPr>
          </w:p>
          <w:p w:rsidR="00E31322" w:rsidRPr="00E31322" w:rsidRDefault="00C35B9F" w:rsidP="004E6F2B">
            <w:pPr>
              <w:rPr>
                <w:sz w:val="20"/>
                <w:szCs w:val="20"/>
              </w:rPr>
            </w:pPr>
            <w:r>
              <w:rPr>
                <w:sz w:val="20"/>
                <w:szCs w:val="20"/>
              </w:rPr>
              <w:t>2 wks after comments received</w:t>
            </w:r>
          </w:p>
        </w:tc>
        <w:tc>
          <w:tcPr>
            <w:tcW w:w="2970" w:type="dxa"/>
          </w:tcPr>
          <w:p w:rsidR="00E31322" w:rsidRPr="00E31322" w:rsidRDefault="00E31322" w:rsidP="00E31322">
            <w:pPr>
              <w:rPr>
                <w:sz w:val="20"/>
                <w:szCs w:val="20"/>
              </w:rPr>
            </w:pPr>
          </w:p>
        </w:tc>
      </w:tr>
    </w:tbl>
    <w:p w:rsidR="00867F24" w:rsidRPr="00867F24" w:rsidRDefault="00867F24" w:rsidP="00E72DCD">
      <w:pPr>
        <w:autoSpaceDE w:val="0"/>
        <w:autoSpaceDN w:val="0"/>
        <w:adjustRightInd w:val="0"/>
        <w:spacing w:after="0" w:line="240" w:lineRule="auto"/>
      </w:pPr>
    </w:p>
    <w:sectPr w:rsidR="00867F24" w:rsidRPr="00867F24" w:rsidSect="007C3D0C">
      <w:headerReference w:type="default" r:id="rId52"/>
      <w:footerReference w:type="default" r:id="rId53"/>
      <w:pgSz w:w="15840" w:h="12240" w:orient="landscape"/>
      <w:pgMar w:top="1440" w:right="1440" w:bottom="144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99" w:rsidRDefault="00125299" w:rsidP="00867F24">
      <w:pPr>
        <w:spacing w:after="0" w:line="240" w:lineRule="auto"/>
      </w:pPr>
      <w:r>
        <w:separator/>
      </w:r>
    </w:p>
  </w:endnote>
  <w:endnote w:type="continuationSeparator" w:id="0">
    <w:p w:rsidR="00125299" w:rsidRDefault="00125299" w:rsidP="00867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3582"/>
      <w:docPartObj>
        <w:docPartGallery w:val="Page Numbers (Bottom of Page)"/>
        <w:docPartUnique/>
      </w:docPartObj>
    </w:sdtPr>
    <w:sdtContent>
      <w:p w:rsidR="00125299" w:rsidRDefault="00125299">
        <w:pPr>
          <w:pStyle w:val="Footer"/>
          <w:jc w:val="right"/>
        </w:pPr>
        <w:fldSimple w:instr=" PAGE   \* MERGEFORMAT ">
          <w:r w:rsidR="00E72DCD">
            <w:rPr>
              <w:noProof/>
            </w:rPr>
            <w:t>3</w:t>
          </w:r>
        </w:fldSimple>
      </w:p>
    </w:sdtContent>
  </w:sdt>
  <w:p w:rsidR="00125299" w:rsidRDefault="00125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99" w:rsidRDefault="00125299" w:rsidP="00867F24">
      <w:pPr>
        <w:spacing w:after="0" w:line="240" w:lineRule="auto"/>
      </w:pPr>
      <w:r>
        <w:separator/>
      </w:r>
    </w:p>
  </w:footnote>
  <w:footnote w:type="continuationSeparator" w:id="0">
    <w:p w:rsidR="00125299" w:rsidRDefault="00125299" w:rsidP="00867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99" w:rsidRPr="00867F24" w:rsidRDefault="00125299" w:rsidP="00867F24">
    <w:r>
      <w:t>Revision Date: 5/9/2014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286E"/>
    <w:multiLevelType w:val="hybridMultilevel"/>
    <w:tmpl w:val="1D129452"/>
    <w:lvl w:ilvl="0" w:tplc="B32E9568">
      <w:numFmt w:val="bullet"/>
      <w:lvlText w:val="-"/>
      <w:lvlJc w:val="left"/>
      <w:pPr>
        <w:ind w:left="396" w:hanging="360"/>
      </w:pPr>
      <w:rPr>
        <w:rFonts w:ascii="Calibri" w:eastAsiaTheme="minorHAnsi" w:hAnsi="Calibri" w:cs="Calibri" w:hint="default"/>
        <w:sz w:val="22"/>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7F24"/>
    <w:rsid w:val="00037228"/>
    <w:rsid w:val="000D6334"/>
    <w:rsid w:val="000E6BC6"/>
    <w:rsid w:val="00122155"/>
    <w:rsid w:val="00125299"/>
    <w:rsid w:val="00134520"/>
    <w:rsid w:val="00135ED2"/>
    <w:rsid w:val="00136C79"/>
    <w:rsid w:val="001A2AD7"/>
    <w:rsid w:val="001A44CA"/>
    <w:rsid w:val="001E3BE2"/>
    <w:rsid w:val="001E7169"/>
    <w:rsid w:val="001F234A"/>
    <w:rsid w:val="00213986"/>
    <w:rsid w:val="002E37F1"/>
    <w:rsid w:val="00314D46"/>
    <w:rsid w:val="00360B6A"/>
    <w:rsid w:val="00422FCC"/>
    <w:rsid w:val="004236F9"/>
    <w:rsid w:val="004C22D4"/>
    <w:rsid w:val="004E6F2B"/>
    <w:rsid w:val="005655B7"/>
    <w:rsid w:val="005813AE"/>
    <w:rsid w:val="005C35D4"/>
    <w:rsid w:val="006B2BC8"/>
    <w:rsid w:val="0075232B"/>
    <w:rsid w:val="00763DF4"/>
    <w:rsid w:val="0078638D"/>
    <w:rsid w:val="007C3D0C"/>
    <w:rsid w:val="007F12AC"/>
    <w:rsid w:val="00800386"/>
    <w:rsid w:val="00814E75"/>
    <w:rsid w:val="0085569A"/>
    <w:rsid w:val="00867F24"/>
    <w:rsid w:val="008A408E"/>
    <w:rsid w:val="00971310"/>
    <w:rsid w:val="00A03C2B"/>
    <w:rsid w:val="00A66927"/>
    <w:rsid w:val="00B43982"/>
    <w:rsid w:val="00BE07FA"/>
    <w:rsid w:val="00C06F05"/>
    <w:rsid w:val="00C35B9F"/>
    <w:rsid w:val="00CD6B31"/>
    <w:rsid w:val="00D24C44"/>
    <w:rsid w:val="00D60A10"/>
    <w:rsid w:val="00D73894"/>
    <w:rsid w:val="00E31322"/>
    <w:rsid w:val="00E601A4"/>
    <w:rsid w:val="00E72DCD"/>
    <w:rsid w:val="00EF0A31"/>
    <w:rsid w:val="00EF125C"/>
    <w:rsid w:val="00F27908"/>
    <w:rsid w:val="00F96650"/>
    <w:rsid w:val="00FB033B"/>
    <w:rsid w:val="00FE0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5C"/>
  </w:style>
  <w:style w:type="paragraph" w:styleId="Heading2">
    <w:name w:val="heading 2"/>
    <w:basedOn w:val="Normal"/>
    <w:next w:val="Normal"/>
    <w:link w:val="Heading2Char"/>
    <w:uiPriority w:val="9"/>
    <w:unhideWhenUsed/>
    <w:qFormat/>
    <w:rsid w:val="00867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F2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67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F2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6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24"/>
  </w:style>
  <w:style w:type="paragraph" w:styleId="Footer">
    <w:name w:val="footer"/>
    <w:basedOn w:val="Normal"/>
    <w:link w:val="FooterChar"/>
    <w:uiPriority w:val="99"/>
    <w:unhideWhenUsed/>
    <w:rsid w:val="0086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24"/>
  </w:style>
  <w:style w:type="table" w:styleId="TableGrid">
    <w:name w:val="Table Grid"/>
    <w:basedOn w:val="TableNormal"/>
    <w:uiPriority w:val="59"/>
    <w:rsid w:val="008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6F05"/>
    <w:rPr>
      <w:color w:val="0000FF" w:themeColor="hyperlink"/>
      <w:u w:val="single"/>
    </w:rPr>
  </w:style>
  <w:style w:type="character" w:styleId="FollowedHyperlink">
    <w:name w:val="FollowedHyperlink"/>
    <w:basedOn w:val="DefaultParagraphFont"/>
    <w:uiPriority w:val="99"/>
    <w:semiHidden/>
    <w:unhideWhenUsed/>
    <w:rsid w:val="00C06F05"/>
    <w:rPr>
      <w:color w:val="800080" w:themeColor="followedHyperlink"/>
      <w:u w:val="single"/>
    </w:rPr>
  </w:style>
  <w:style w:type="paragraph" w:styleId="ListParagraph">
    <w:name w:val="List Paragraph"/>
    <w:basedOn w:val="Normal"/>
    <w:uiPriority w:val="34"/>
    <w:qFormat/>
    <w:rsid w:val="00581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rttf.org/wp-content/uploads/2013/09/SRRTTF-Priority-Work-Plan.pdf" TargetMode="External"/><Relationship Id="rId18" Type="http://schemas.openxmlformats.org/officeDocument/2006/relationships/hyperlink" Target="http://srrttf.org/wp-content/uploads/2013/06/Spokane_QAPP_review_062813.pdf" TargetMode="External"/><Relationship Id="rId26" Type="http://schemas.openxmlformats.org/officeDocument/2006/relationships/hyperlink" Target="http://srrttf.org/wp-content/uploads/2014/05/SRRTTF_DataReviewMemo_2013_08_30_final.pdf" TargetMode="External"/><Relationship Id="rId39" Type="http://schemas.openxmlformats.org/officeDocument/2006/relationships/hyperlink" Target="http://srrttf.org/wp-content/uploads/2014/01/SRRTTF_MonitoringStrategy_2014_Jan6.pdf" TargetMode="External"/><Relationship Id="rId21" Type="http://schemas.openxmlformats.org/officeDocument/2006/relationships/hyperlink" Target="http://srrttf.org/wp-content/uploads/2013/05/SRRTTF-Data-Contact-Log-6.28.13-T4-FINAL.pdf" TargetMode="External"/><Relationship Id="rId34" Type="http://schemas.openxmlformats.org/officeDocument/2006/relationships/hyperlink" Target="http://srrttf.org/wp-content/uploads/2014/05/SRRTTF_Identification-of-Data-GapsMemo_2013_Nov14.pdf" TargetMode="External"/><Relationship Id="rId42" Type="http://schemas.openxmlformats.org/officeDocument/2006/relationships/hyperlink" Target="http://srrttf.org/wp-content/uploads/2014/02/Quality-Assurance-Project-Plan_021414.pdf" TargetMode="External"/><Relationship Id="rId47" Type="http://schemas.openxmlformats.org/officeDocument/2006/relationships/hyperlink" Target="http://srrttf.org/wp-content/uploads/2014/04/Spokane_SAP_Draft-041414.pdf" TargetMode="External"/><Relationship Id="rId50" Type="http://schemas.openxmlformats.org/officeDocument/2006/relationships/hyperlink" Target="http://srrttf.org/wp-content/uploads/2014/02/SRRTTF_Confidence_Testing_2014_Feb14.pdf" TargetMode="External"/><Relationship Id="rId55" Type="http://schemas.openxmlformats.org/officeDocument/2006/relationships/theme" Target="theme/theme1.xml"/><Relationship Id="rId7" Type="http://schemas.openxmlformats.org/officeDocument/2006/relationships/hyperlink" Target="http://srrttf.org/wp-content/uploads/2013/03/SRRTTF-Limno-Tech-Kickoff-Presentation-04-3-13-for-web.pdf" TargetMode="External"/><Relationship Id="rId12" Type="http://schemas.openxmlformats.org/officeDocument/2006/relationships/hyperlink" Target="http://srrttf.org/wp-content/uploads/2013/05/SRRTTF_Phase2-4_WorkPlan_04232013.pdf" TargetMode="External"/><Relationship Id="rId17" Type="http://schemas.openxmlformats.org/officeDocument/2006/relationships/hyperlink" Target="http://srrttf.org/wp-content/uploads/2013/06/Spokane_QAPPreview_061913.pdf" TargetMode="External"/><Relationship Id="rId25" Type="http://schemas.openxmlformats.org/officeDocument/2006/relationships/hyperlink" Target="http://srrttf.org/wp-content/uploads/2013/08/SRRTTF_DataReviewMemo_2013_08_15_revised.pdf" TargetMode="External"/><Relationship Id="rId33" Type="http://schemas.openxmlformats.org/officeDocument/2006/relationships/hyperlink" Target="http://srrttf.org/wp-content/uploads/2013/10/SRRTTF_Identification-of-Data-GapsMemo_2013_Oct04.pdf" TargetMode="External"/><Relationship Id="rId38" Type="http://schemas.openxmlformats.org/officeDocument/2006/relationships/hyperlink" Target="http://srrttf.org/wp-content/uploads/2013/11/SRRTTF-LT-Task-8-Initial-Monitoring-Strategy-10-15-13.pdf" TargetMode="External"/><Relationship Id="rId46" Type="http://schemas.openxmlformats.org/officeDocument/2006/relationships/hyperlink" Target="http://srrttf.org/wp-content/uploads/2014/04/QAPP_Draft_041314.pdf" TargetMode="External"/><Relationship Id="rId2" Type="http://schemas.openxmlformats.org/officeDocument/2006/relationships/styles" Target="styles.xml"/><Relationship Id="rId16" Type="http://schemas.openxmlformats.org/officeDocument/2006/relationships/hyperlink" Target="http://srrttf.org/wp-content/uploads/2013/05/Spokane_QAPP_review_053013.pdf" TargetMode="External"/><Relationship Id="rId20" Type="http://schemas.openxmlformats.org/officeDocument/2006/relationships/hyperlink" Target="http://srrttf.org/wp-content/uploads/2013/06/SRRTTF_DataGatheringStatus_2013_06_19.pdf" TargetMode="External"/><Relationship Id="rId29" Type="http://schemas.openxmlformats.org/officeDocument/2006/relationships/hyperlink" Target="http://srrttf.org/wp-content/uploads/2013/09/Initial-Conceptual-Models-DRAFT-Task-6.pdf" TargetMode="External"/><Relationship Id="rId41" Type="http://schemas.openxmlformats.org/officeDocument/2006/relationships/hyperlink" Target="http://srrttf.org/wp-content/uploads/2014/02/LimnoTech-Presentation-2-26-14.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rttf.org/wp-content/uploads/2013/03/SRRTTF-Limno-Tech-Phase-2-4-WorkPlan-04-03-13-DRAFT.pdf" TargetMode="External"/><Relationship Id="rId24" Type="http://schemas.openxmlformats.org/officeDocument/2006/relationships/hyperlink" Target="http://srrttf.org/?attachment_id=1885" TargetMode="External"/><Relationship Id="rId32" Type="http://schemas.openxmlformats.org/officeDocument/2006/relationships/hyperlink" Target="http://srrttf.org/wp-content/uploads/2013/09/SRRTTF_Identification-of-Data-GapsMemo_2013_Aug30.pdf" TargetMode="External"/><Relationship Id="rId37" Type="http://schemas.openxmlformats.org/officeDocument/2006/relationships/hyperlink" Target="http://srrttf.org/wp-content/uploads/2013/07/SRRTTF_MonitoringObjectives_071713.pdf" TargetMode="External"/><Relationship Id="rId40" Type="http://schemas.openxmlformats.org/officeDocument/2006/relationships/hyperlink" Target="http://srrttf.org/wp-content/uploads/2014/05/SRRTTF_MonitoringStrategy_2014_Feb4.docx" TargetMode="External"/><Relationship Id="rId45" Type="http://schemas.openxmlformats.org/officeDocument/2006/relationships/hyperlink" Target="http://srrttf.org/wp-content/uploads/2014/03/SAP_Draft_03-24-14.pd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rttf.org/wp-content/uploads/2013/04/SRRTTF_Data_Request_Memo_2013_04_17.pdf" TargetMode="External"/><Relationship Id="rId23" Type="http://schemas.openxmlformats.org/officeDocument/2006/relationships/hyperlink" Target="http://srrttf.org/wp-content/uploads/2014/05/SRRTTF_DataGatheringStatus_20130830_final.pdf" TargetMode="External"/><Relationship Id="rId28" Type="http://schemas.openxmlformats.org/officeDocument/2006/relationships/hyperlink" Target="https://limno.sharefile.com/d/sdf3c161b3aa4b88b" TargetMode="External"/><Relationship Id="rId36" Type="http://schemas.openxmlformats.org/officeDocument/2006/relationships/hyperlink" Target="http://srrttf.org/wp-content/uploads/2014/05/7-SRRTTF_ModelReviewMemo_2014_Feb_4_final.pdf" TargetMode="External"/><Relationship Id="rId49" Type="http://schemas.openxmlformats.org/officeDocument/2006/relationships/hyperlink" Target="http://srrttf.org/wp-content/uploads/2014/04/Spokane_SAP_Draft-050614.pdf" TargetMode="External"/><Relationship Id="rId10" Type="http://schemas.openxmlformats.org/officeDocument/2006/relationships/hyperlink" Target="http://srrttf.org/wp-content/uploads/2013/09/SRRTTF_LimnoTechProgress_09252013.pdf" TargetMode="External"/><Relationship Id="rId19" Type="http://schemas.openxmlformats.org/officeDocument/2006/relationships/hyperlink" Target="http://srrttf.org/wp-content/uploads/2013/04/Leber-Data-Collection-Memorandum.pdf" TargetMode="External"/><Relationship Id="rId31" Type="http://schemas.openxmlformats.org/officeDocument/2006/relationships/hyperlink" Target="http://srrttf.org/wp-content/uploads/2014/05/SRRTTF_ConceptualModelMemo_2013_Nov14.pdf" TargetMode="External"/><Relationship Id="rId44" Type="http://schemas.openxmlformats.org/officeDocument/2006/relationships/hyperlink" Target="http://srrttf.org/wp-content/uploads/2014/03/QAPP_Draft_03-24-14.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rttf.org/wp-content/uploads/2013/07/SRRTTF-Limno-Tech-Objectives-Presentation-7-24-13.pdf" TargetMode="External"/><Relationship Id="rId14" Type="http://schemas.openxmlformats.org/officeDocument/2006/relationships/hyperlink" Target="http://srrttf.org/?attachment_id=1573" TargetMode="External"/><Relationship Id="rId22" Type="http://schemas.openxmlformats.org/officeDocument/2006/relationships/hyperlink" Target="http://srrttf.org/wp-content/uploads/2013/08/SRRTTF_DataContactLog_20130812_revised.pdf" TargetMode="External"/><Relationship Id="rId27" Type="http://schemas.openxmlformats.org/officeDocument/2006/relationships/hyperlink" Target="http://srrttf.org/wp-content/uploads/2013/06/SRRTTF_DatabaseDescription_2013_06_28.pdf" TargetMode="External"/><Relationship Id="rId30" Type="http://schemas.openxmlformats.org/officeDocument/2006/relationships/hyperlink" Target="http://srrttf.org/wp-content/uploads/2013/10/SRRTTF_ConceptualModelMemo_2013_Oct4.pdf" TargetMode="External"/><Relationship Id="rId35" Type="http://schemas.openxmlformats.org/officeDocument/2006/relationships/hyperlink" Target="http://srrttf.org/wp-content/uploads/2014/01/SRRTTF_ModelReviewMemo_2014_Jan_6.pdf" TargetMode="External"/><Relationship Id="rId43" Type="http://schemas.openxmlformats.org/officeDocument/2006/relationships/hyperlink" Target="http://srrttf.org/wp-content/uploads/2014/02/Spokane_SAP-Feb12_14_.pdf" TargetMode="External"/><Relationship Id="rId48" Type="http://schemas.openxmlformats.org/officeDocument/2006/relationships/hyperlink" Target="http://srrttf.org/wp-content/uploads/2014/04/QAPP_Draft_050614.pdf" TargetMode="External"/><Relationship Id="rId8" Type="http://schemas.openxmlformats.org/officeDocument/2006/relationships/hyperlink" Target="http://srrttf.org/wp-content/uploads/2013/07/SRRTTF_MonitoringObjectives_071713.pdf" TargetMode="External"/><Relationship Id="rId51" Type="http://schemas.openxmlformats.org/officeDocument/2006/relationships/hyperlink" Target="http://srrttf.org/wp-content/uploads/2014/04/SRRTTF_Confidence_Testing_2014_April_07.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2</cp:revision>
  <cp:lastPrinted>2013-08-09T20:55:00Z</cp:lastPrinted>
  <dcterms:created xsi:type="dcterms:W3CDTF">2014-05-08T20:25:00Z</dcterms:created>
  <dcterms:modified xsi:type="dcterms:W3CDTF">2014-05-08T20:25:00Z</dcterms:modified>
</cp:coreProperties>
</file>