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r>
        <w:rPr>
          <w:rFonts w:ascii="Times New Roman" w:hAnsi="Times New Roman"/>
          <w:sz w:val="24"/>
          <w:szCs w:val="24"/>
        </w:rPr>
        <w:t xml:space="preserve">Spokane County File No.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CA0AD0" w:rsidP="00CA0AD0">
      <w:pPr>
        <w:spacing w:after="0" w:line="240" w:lineRule="auto"/>
        <w:jc w:val="center"/>
        <w:rPr>
          <w:rFonts w:ascii="Times New Roman" w:hAnsi="Times New Roman"/>
          <w:b/>
          <w:sz w:val="24"/>
          <w:szCs w:val="24"/>
        </w:rPr>
      </w:pPr>
      <w:r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MEMORANDUM OF AGREEMENT is entered into and effective this </w:t>
      </w:r>
      <w:r w:rsidR="00F66E29">
        <w:rPr>
          <w:rFonts w:ascii="Times New Roman" w:hAnsi="Times New Roman"/>
          <w:sz w:val="24"/>
          <w:szCs w:val="24"/>
          <w:u w:val="single"/>
        </w:rPr>
        <w:t xml:space="preserve">first </w:t>
      </w:r>
      <w:r w:rsidRPr="00AE4E60">
        <w:rPr>
          <w:rFonts w:ascii="Times New Roman" w:hAnsi="Times New Roman"/>
          <w:sz w:val="24"/>
          <w:szCs w:val="24"/>
        </w:rPr>
        <w:t xml:space="preserve">day of </w:t>
      </w:r>
      <w:r w:rsidR="00E16363">
        <w:rPr>
          <w:rFonts w:ascii="Times New Roman" w:hAnsi="Times New Roman"/>
          <w:sz w:val="24"/>
          <w:szCs w:val="24"/>
          <w:u w:val="single"/>
        </w:rPr>
        <w:t>March</w:t>
      </w:r>
      <w:r w:rsidRPr="00AE4E60">
        <w:rPr>
          <w:rFonts w:ascii="Times New Roman" w:hAnsi="Times New Roman"/>
          <w:sz w:val="24"/>
          <w:szCs w:val="24"/>
        </w:rPr>
        <w:t xml:space="preserve">, </w:t>
      </w:r>
      <w:r w:rsidR="00F66E29" w:rsidRPr="00AE4E60">
        <w:rPr>
          <w:rFonts w:ascii="Times New Roman" w:hAnsi="Times New Roman"/>
          <w:sz w:val="24"/>
          <w:szCs w:val="24"/>
        </w:rPr>
        <w:t>201</w:t>
      </w:r>
      <w:r w:rsidR="00F66E29">
        <w:rPr>
          <w:rFonts w:ascii="Times New Roman" w:hAnsi="Times New Roman"/>
          <w:sz w:val="24"/>
          <w:szCs w:val="24"/>
        </w:rPr>
        <w:t>2</w:t>
      </w:r>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have reached an agreement in princip</w:t>
      </w:r>
      <w:ins w:id="0" w:author="Network User" w:date="2014-01-27T08:12:00Z">
        <w:r w:rsidR="00FD6879">
          <w:rPr>
            <w:rFonts w:ascii="Times New Roman" w:hAnsi="Times New Roman"/>
            <w:sz w:val="24"/>
            <w:szCs w:val="24"/>
          </w:rPr>
          <w:t>le</w:t>
        </w:r>
      </w:ins>
      <w:del w:id="1" w:author="Network User" w:date="2014-01-27T08:12:00Z">
        <w:r w:rsidDel="00FD6879">
          <w:rPr>
            <w:rFonts w:ascii="Times New Roman" w:hAnsi="Times New Roman"/>
            <w:sz w:val="24"/>
            <w:szCs w:val="24"/>
          </w:rPr>
          <w:delText>al</w:delText>
        </w:r>
      </w:del>
      <w:r>
        <w:rPr>
          <w:rFonts w:ascii="Times New Roman" w:hAnsi="Times New Roman"/>
          <w:sz w:val="24"/>
          <w:szCs w:val="24"/>
        </w:rPr>
        <w:t xml:space="preserve"> relative to the organization and governance of the Spokane River Regional Toxics Task Force</w:t>
      </w:r>
      <w:ins w:id="2" w:author="Network User" w:date="2014-01-27T08:12:00Z">
        <w:r w:rsidR="00FD6879">
          <w:rPr>
            <w:rFonts w:ascii="Times New Roman" w:hAnsi="Times New Roman"/>
            <w:sz w:val="24"/>
            <w:szCs w:val="24"/>
          </w:rPr>
          <w:t xml:space="preserve"> (SRRTTF)</w:t>
        </w:r>
      </w:ins>
      <w:r>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 a Memorandum of Agreement to mo</w:t>
      </w:r>
      <w:r w:rsidR="00FD6879">
        <w:rPr>
          <w:rFonts w:ascii="Times New Roman" w:hAnsi="Times New Roman"/>
          <w:sz w:val="24"/>
          <w:szCs w:val="24"/>
        </w:rPr>
        <w:t xml:space="preserve">re formally memorialize </w:t>
      </w:r>
      <w:ins w:id="3" w:author="Network User" w:date="2014-01-27T08:10:00Z">
        <w:r w:rsidR="00FD6879">
          <w:rPr>
            <w:rFonts w:ascii="Times New Roman" w:hAnsi="Times New Roman"/>
            <w:sz w:val="24"/>
            <w:szCs w:val="24"/>
          </w:rPr>
          <w:t xml:space="preserve">the intentions of </w:t>
        </w:r>
      </w:ins>
      <w:del w:id="4" w:author="Network User" w:date="2014-01-27T08:10:00Z">
        <w:r w:rsidR="00FD6879" w:rsidDel="00FD6879">
          <w:rPr>
            <w:rFonts w:ascii="Times New Roman" w:hAnsi="Times New Roman"/>
            <w:sz w:val="24"/>
            <w:szCs w:val="24"/>
          </w:rPr>
          <w:delText>and bind</w:delText>
        </w:r>
      </w:del>
      <w:r>
        <w:rPr>
          <w:rFonts w:ascii="Times New Roman" w:hAnsi="Times New Roman"/>
          <w:sz w:val="24"/>
          <w:szCs w:val="24"/>
        </w:rPr>
        <w:t xml:space="preserve"> the parties to </w:t>
      </w:r>
      <w:ins w:id="5" w:author="Network User" w:date="2014-01-27T08:10:00Z">
        <w:r w:rsidR="00FD6879">
          <w:rPr>
            <w:rFonts w:ascii="Times New Roman" w:hAnsi="Times New Roman"/>
            <w:sz w:val="24"/>
            <w:szCs w:val="24"/>
          </w:rPr>
          <w:t xml:space="preserve">follow </w:t>
        </w:r>
      </w:ins>
      <w:r>
        <w:rPr>
          <w:rFonts w:ascii="Times New Roman" w:hAnsi="Times New Roman"/>
          <w:sz w:val="24"/>
          <w:szCs w:val="24"/>
        </w:rPr>
        <w:t xml:space="preserve">the provisions of the Operational and Organizational Concepts;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w:t>
      </w:r>
      <w:del w:id="6" w:author="Network User" w:date="2014-01-27T08:13:00Z">
        <w:r w:rsidRPr="006B7DEE" w:rsidDel="00FD6879">
          <w:rPr>
            <w:rFonts w:ascii="Times New Roman" w:hAnsi="Times New Roman"/>
            <w:sz w:val="24"/>
            <w:szCs w:val="24"/>
          </w:rPr>
          <w:delText>incorporated herein,</w:delText>
        </w:r>
      </w:del>
      <w:r w:rsidRPr="006B7DEE">
        <w:rPr>
          <w:rFonts w:ascii="Times New Roman" w:hAnsi="Times New Roman"/>
          <w:sz w:val="24"/>
          <w:szCs w:val="24"/>
        </w:rPr>
        <w:t xml:space="preserve"> and the mutual promises and benefits exchanged by the parties </w:t>
      </w:r>
      <w:del w:id="7" w:author="Network User" w:date="2014-01-27T08:13:00Z">
        <w:r w:rsidRPr="006B7DEE" w:rsidDel="00FD6879">
          <w:rPr>
            <w:rFonts w:ascii="Times New Roman" w:hAnsi="Times New Roman"/>
            <w:sz w:val="24"/>
            <w:szCs w:val="24"/>
          </w:rPr>
          <w:delText>herein</w:delText>
        </w:r>
      </w:del>
      <w:r w:rsidRPr="006B7DEE">
        <w:rPr>
          <w:rFonts w:ascii="Times New Roman" w:hAnsi="Times New Roman"/>
          <w:sz w:val="24"/>
          <w:szCs w:val="24"/>
        </w:rPr>
        <w:t xml:space="preserve">, the </w:t>
      </w:r>
      <w:r>
        <w:rPr>
          <w:rFonts w:ascii="Times New Roman" w:hAnsi="Times New Roman"/>
          <w:sz w:val="24"/>
          <w:szCs w:val="24"/>
        </w:rPr>
        <w:t>p</w:t>
      </w:r>
      <w:r w:rsidRPr="006B7DEE">
        <w:rPr>
          <w:rFonts w:ascii="Times New Roman" w:hAnsi="Times New Roman"/>
          <w:sz w:val="24"/>
          <w:szCs w:val="24"/>
        </w:rPr>
        <w:t xml:space="preserve">arties </w:t>
      </w:r>
      <w:del w:id="8" w:author="Network User" w:date="2014-01-27T08:13:00Z">
        <w:r w:rsidRPr="006B7DEE" w:rsidDel="00FD6879">
          <w:rPr>
            <w:rFonts w:ascii="Times New Roman" w:hAnsi="Times New Roman"/>
            <w:sz w:val="24"/>
            <w:szCs w:val="24"/>
          </w:rPr>
          <w:delText>do hereby</w:delText>
        </w:r>
      </w:del>
      <w:r w:rsidRPr="006B7DEE">
        <w:rPr>
          <w:rFonts w:ascii="Times New Roman" w:hAnsi="Times New Roman"/>
          <w:sz w:val="24"/>
          <w:szCs w:val="24"/>
        </w:rPr>
        <w:t xml:space="preserve"> agree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w:t>
      </w:r>
      <w:del w:id="9" w:author="Network User" w:date="2014-01-27T08:14:00Z">
        <w:r w:rsidRPr="00817A6E" w:rsidDel="00FD6879">
          <w:rPr>
            <w:rFonts w:ascii="Times New Roman" w:hAnsi="Times New Roman"/>
            <w:sz w:val="24"/>
            <w:szCs w:val="24"/>
          </w:rPr>
          <w:delText xml:space="preserve"> begin</w:delText>
        </w:r>
      </w:del>
      <w:r w:rsidRPr="00817A6E">
        <w:rPr>
          <w:rFonts w:ascii="Times New Roman" w:hAnsi="Times New Roman"/>
          <w:sz w:val="24"/>
          <w:szCs w:val="24"/>
        </w:rPr>
        <w:t xml:space="preserve"> guid</w:t>
      </w:r>
      <w:ins w:id="10" w:author="Network User" w:date="2014-01-27T08:14:00Z">
        <w:r w:rsidR="00FD6879">
          <w:rPr>
            <w:rFonts w:ascii="Times New Roman" w:hAnsi="Times New Roman"/>
            <w:sz w:val="24"/>
            <w:szCs w:val="24"/>
          </w:rPr>
          <w:t>e</w:t>
        </w:r>
      </w:ins>
      <w:del w:id="11" w:author="Network User" w:date="2014-01-27T08:14:00Z">
        <w:r w:rsidRPr="00817A6E" w:rsidDel="00FD6879">
          <w:rPr>
            <w:rFonts w:ascii="Times New Roman" w:hAnsi="Times New Roman"/>
            <w:sz w:val="24"/>
            <w:szCs w:val="24"/>
          </w:rPr>
          <w:delText>ing</w:delText>
        </w:r>
      </w:del>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Memorandum of Agreement may be changed, amended or modified at </w:t>
      </w:r>
      <w:proofErr w:type="spellStart"/>
      <w:r w:rsidRPr="00817A6E">
        <w:rPr>
          <w:rFonts w:ascii="Times New Roman" w:hAnsi="Times New Roman"/>
          <w:sz w:val="24"/>
          <w:szCs w:val="24"/>
        </w:rPr>
        <w:t>anytime</w:t>
      </w:r>
      <w:proofErr w:type="spellEnd"/>
      <w:r w:rsidRPr="00817A6E">
        <w:rPr>
          <w:rFonts w:ascii="Times New Roman" w:hAnsi="Times New Roman"/>
          <w:sz w:val="24"/>
          <w:szCs w:val="24"/>
        </w:rPr>
        <w:t xml:space="preserve"> through a written Amendment to this Agreement 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xml:space="preserve">.  Additional parties may join the Spokane River Regional Toxics Task Force by duly authorized amendment to this Memorandum of Agreement in accordance with </w:t>
      </w:r>
      <w:ins w:id="12" w:author="Network User" w:date="2014-01-27T08:15:00Z">
        <w:r w:rsidR="00FD6879">
          <w:rPr>
            <w:rFonts w:ascii="Times New Roman" w:hAnsi="Times New Roman"/>
            <w:sz w:val="24"/>
            <w:szCs w:val="24"/>
          </w:rPr>
          <w:t>Paragrap</w:t>
        </w:r>
      </w:ins>
      <w:ins w:id="13" w:author="Network User" w:date="2014-01-27T08:16:00Z">
        <w:r w:rsidR="00FD6879">
          <w:rPr>
            <w:rFonts w:ascii="Times New Roman" w:hAnsi="Times New Roman"/>
            <w:sz w:val="24"/>
            <w:szCs w:val="24"/>
          </w:rPr>
          <w:t>h</w:t>
        </w:r>
      </w:ins>
      <w:del w:id="14" w:author="Network User" w:date="2014-01-27T08:15:00Z">
        <w:r w:rsidR="00875C87" w:rsidDel="00FD6879">
          <w:rPr>
            <w:rFonts w:ascii="Times New Roman" w:hAnsi="Times New Roman"/>
            <w:sz w:val="24"/>
            <w:szCs w:val="24"/>
          </w:rPr>
          <w:delText>Section</w:delText>
        </w:r>
      </w:del>
      <w:r w:rsidR="00875C87" w:rsidRPr="00817A6E">
        <w:rPr>
          <w:rFonts w:ascii="Times New Roman" w:hAnsi="Times New Roman"/>
          <w:sz w:val="24"/>
          <w:szCs w:val="24"/>
        </w:rPr>
        <w:t xml:space="preserve"> </w:t>
      </w:r>
      <w:r w:rsidRPr="00817A6E">
        <w:rPr>
          <w:rFonts w:ascii="Times New Roman" w:hAnsi="Times New Roman"/>
          <w:sz w:val="24"/>
          <w:szCs w:val="24"/>
        </w:rPr>
        <w:t xml:space="preserve">2 </w:t>
      </w:r>
      <w:del w:id="15" w:author="Network User" w:date="2014-01-27T08:15:00Z">
        <w:r w:rsidRPr="00817A6E" w:rsidDel="00FD6879">
          <w:rPr>
            <w:rFonts w:ascii="Times New Roman" w:hAnsi="Times New Roman"/>
            <w:sz w:val="24"/>
            <w:szCs w:val="24"/>
          </w:rPr>
          <w:delText>herein</w:delText>
        </w:r>
        <w:r w:rsidR="00875C87" w:rsidDel="00FD6879">
          <w:rPr>
            <w:rFonts w:ascii="Times New Roman" w:hAnsi="Times New Roman"/>
            <w:sz w:val="24"/>
            <w:szCs w:val="24"/>
          </w:rPr>
          <w:delText>, entitled “Amendments</w:delText>
        </w:r>
        <w:r w:rsidRPr="00817A6E" w:rsidDel="00FD6879">
          <w:rPr>
            <w:rFonts w:ascii="Times New Roman" w:hAnsi="Times New Roman"/>
            <w:sz w:val="24"/>
            <w:szCs w:val="24"/>
          </w:rPr>
          <w:delText>.</w:delText>
        </w:r>
        <w:r w:rsidR="00875C87" w:rsidDel="00FD6879">
          <w:rPr>
            <w:rFonts w:ascii="Times New Roman" w:hAnsi="Times New Roman"/>
            <w:sz w:val="24"/>
            <w:szCs w:val="24"/>
          </w:rPr>
          <w:delText>”</w:delText>
        </w:r>
      </w:del>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 will continue in effect during the Ecology 2011 through 2016</w:t>
      </w:r>
      <w:r w:rsidRPr="00817A6E">
        <w:rPr>
          <w:rFonts w:ascii="Times New Roman" w:hAnsi="Times New Roman"/>
          <w:sz w:val="24"/>
        </w:rPr>
        <w:t xml:space="preserve"> </w:t>
      </w:r>
      <w:r w:rsidRPr="00817A6E">
        <w:rPr>
          <w:rFonts w:ascii="Times New Roman" w:hAnsi="Times New Roman"/>
          <w:sz w:val="24"/>
          <w:szCs w:val="24"/>
        </w:rPr>
        <w:t>NPDES wastewater permit cycle</w:t>
      </w:r>
      <w:ins w:id="16" w:author="Network User" w:date="2014-01-27T08:18:00Z">
        <w:r w:rsidR="00FD6879">
          <w:rPr>
            <w:rFonts w:ascii="Times New Roman" w:hAnsi="Times New Roman"/>
            <w:sz w:val="24"/>
            <w:szCs w:val="24"/>
          </w:rPr>
          <w:t>.</w:t>
        </w:r>
      </w:ins>
      <w:ins w:id="17" w:author="Network User" w:date="2014-01-27T08:21:00Z">
        <w:r w:rsidR="00FD6879">
          <w:rPr>
            <w:rFonts w:ascii="Times New Roman" w:hAnsi="Times New Roman"/>
            <w:sz w:val="24"/>
            <w:szCs w:val="24"/>
          </w:rPr>
          <w:t xml:space="preserve"> </w:t>
        </w:r>
      </w:ins>
      <w:ins w:id="18" w:author="Network User" w:date="2014-01-27T08:18:00Z">
        <w:r w:rsidR="00FD6879">
          <w:rPr>
            <w:rFonts w:ascii="Times New Roman" w:hAnsi="Times New Roman"/>
            <w:sz w:val="24"/>
            <w:szCs w:val="24"/>
          </w:rPr>
          <w:t xml:space="preserve">The MOA may continue in effect beyond the </w:t>
        </w:r>
      </w:ins>
      <w:ins w:id="19" w:author="Network User" w:date="2014-01-27T08:19:00Z">
        <w:r w:rsidR="00FD6879">
          <w:rPr>
            <w:rFonts w:ascii="Times New Roman" w:hAnsi="Times New Roman"/>
            <w:sz w:val="24"/>
            <w:szCs w:val="24"/>
          </w:rPr>
          <w:t>2016 NPDES permit cycle if the parties determine that the SRRTTF is needed to make continu</w:t>
        </w:r>
      </w:ins>
      <w:ins w:id="20" w:author="Network User" w:date="2014-01-27T08:20:00Z">
        <w:r w:rsidR="00FD6879">
          <w:rPr>
            <w:rFonts w:ascii="Times New Roman" w:hAnsi="Times New Roman"/>
            <w:sz w:val="24"/>
            <w:szCs w:val="24"/>
          </w:rPr>
          <w:t>ed progress to reduce toxic loadings to the Spokane River</w:t>
        </w:r>
      </w:ins>
      <w:ins w:id="21" w:author="Network User" w:date="2014-01-27T08:21:00Z">
        <w:r w:rsidR="00FD6879">
          <w:rPr>
            <w:rFonts w:ascii="Times New Roman" w:hAnsi="Times New Roman"/>
            <w:sz w:val="24"/>
            <w:szCs w:val="24"/>
          </w:rPr>
          <w:t xml:space="preserve"> and future NPDES permits require participation in the </w:t>
        </w:r>
      </w:ins>
      <w:ins w:id="22" w:author="Network User" w:date="2014-01-27T08:22:00Z">
        <w:r w:rsidR="00FD6879">
          <w:rPr>
            <w:rFonts w:ascii="Times New Roman" w:hAnsi="Times New Roman"/>
            <w:sz w:val="24"/>
            <w:szCs w:val="24"/>
          </w:rPr>
          <w:t>T</w:t>
        </w:r>
      </w:ins>
      <w:ins w:id="23" w:author="Network User" w:date="2014-01-27T08:21:00Z">
        <w:r w:rsidR="00FD6879">
          <w:rPr>
            <w:rFonts w:ascii="Times New Roman" w:hAnsi="Times New Roman"/>
            <w:sz w:val="24"/>
            <w:szCs w:val="24"/>
          </w:rPr>
          <w:t>a</w:t>
        </w:r>
      </w:ins>
      <w:ins w:id="24" w:author="Network User" w:date="2014-01-27T08:22:00Z">
        <w:r w:rsidR="00FD6879">
          <w:rPr>
            <w:rFonts w:ascii="Times New Roman" w:hAnsi="Times New Roman"/>
            <w:sz w:val="24"/>
            <w:szCs w:val="24"/>
          </w:rPr>
          <w:t xml:space="preserve">sk </w:t>
        </w:r>
        <w:proofErr w:type="spellStart"/>
        <w:r w:rsidR="00FD6879">
          <w:rPr>
            <w:rFonts w:ascii="Times New Roman" w:hAnsi="Times New Roman"/>
            <w:sz w:val="24"/>
            <w:szCs w:val="24"/>
          </w:rPr>
          <w:t>Torce.</w:t>
        </w:r>
      </w:ins>
      <w:del w:id="25" w:author="Network User" w:date="2014-01-27T08:18:00Z">
        <w:r w:rsidRPr="00817A6E" w:rsidDel="00FD6879">
          <w:rPr>
            <w:rFonts w:ascii="Times New Roman" w:hAnsi="Times New Roman"/>
            <w:sz w:val="24"/>
            <w:szCs w:val="24"/>
          </w:rPr>
          <w:delText>,</w:delText>
        </w:r>
      </w:del>
      <w:del w:id="26" w:author="Network User" w:date="2014-01-27T08:22:00Z">
        <w:r w:rsidRPr="00817A6E" w:rsidDel="00FD6879">
          <w:rPr>
            <w:rFonts w:ascii="Times New Roman" w:hAnsi="Times New Roman"/>
            <w:sz w:val="24"/>
            <w:szCs w:val="24"/>
          </w:rPr>
          <w:delText xml:space="preserve"> and may continue in effect thereafter if future NPDES wastewater permits require </w:delText>
        </w:r>
        <w:r w:rsidRPr="00817A6E" w:rsidDel="00FD6879">
          <w:rPr>
            <w:rFonts w:ascii="Times New Roman" w:hAnsi="Times New Roman"/>
            <w:sz w:val="24"/>
            <w:szCs w:val="24"/>
          </w:rPr>
          <w:lastRenderedPageBreak/>
          <w:delText xml:space="preserve">participation in the Task Force.  </w:delText>
        </w:r>
      </w:del>
      <w:r w:rsidRPr="00817A6E">
        <w:rPr>
          <w:rFonts w:ascii="Times New Roman" w:hAnsi="Times New Roman"/>
          <w:sz w:val="24"/>
          <w:szCs w:val="24"/>
        </w:rPr>
        <w:t>In</w:t>
      </w:r>
      <w:proofErr w:type="spellEnd"/>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27" w:author="Network User" w:date="2014-01-27T08:22:00Z"/>
          <w:rFonts w:ascii="Times New Roman" w:hAnsi="Times New Roman"/>
          <w:sz w:val="24"/>
          <w:szCs w:val="24"/>
        </w:rPr>
      </w:pPr>
      <w:del w:id="28"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ins w:id="29" w:author="Network User" w:date="2014-01-27T08:23:00Z">
        <w:r w:rsidR="00FD6879">
          <w:rPr>
            <w:rFonts w:ascii="Times New Roman" w:hAnsi="Times New Roman"/>
            <w:sz w:val="24"/>
            <w:szCs w:val="24"/>
          </w:rPr>
          <w:t>in this MOA</w:t>
        </w:r>
      </w:ins>
      <w:del w:id="30" w:author="Network User" w:date="2014-01-27T08:23:00Z">
        <w:r w:rsidRPr="00817A6E" w:rsidDel="00FD6879">
          <w:rPr>
            <w:rFonts w:ascii="Times New Roman" w:hAnsi="Times New Roman"/>
            <w:sz w:val="24"/>
            <w:szCs w:val="24"/>
          </w:rPr>
          <w:delText>herein</w:delText>
        </w:r>
      </w:del>
      <w:r w:rsidRPr="00817A6E">
        <w:rPr>
          <w:rFonts w:ascii="Times New Roman" w:hAnsi="Times New Roman"/>
          <w:sz w:val="24"/>
          <w:szCs w:val="24"/>
        </w:rPr>
        <w:t xml:space="preserve"> have been made to induce the parties to sign this</w:t>
      </w:r>
      <w:del w:id="31" w:author="Network User" w:date="2014-01-27T08:23:00Z">
        <w:r w:rsidRPr="00817A6E" w:rsidDel="00FD6879">
          <w:rPr>
            <w:rFonts w:ascii="Times New Roman" w:hAnsi="Times New Roman"/>
            <w:sz w:val="24"/>
            <w:szCs w:val="24"/>
          </w:rPr>
          <w:delText xml:space="preserve"> Memorandum of</w:delText>
        </w:r>
      </w:del>
      <w:r w:rsidRPr="00817A6E">
        <w:rPr>
          <w:rFonts w:ascii="Times New Roman" w:hAnsi="Times New Roman"/>
          <w:sz w:val="24"/>
          <w:szCs w:val="24"/>
        </w:rPr>
        <w:t xml:space="preserve"> Agreement.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32"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33"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34" w:author="Network User" w:date="2014-01-27T09:19:00Z"/>
          <w:rFonts w:ascii="Times New Roman" w:hAnsi="Times New Roman"/>
          <w:sz w:val="24"/>
          <w:szCs w:val="24"/>
        </w:rPr>
      </w:pPr>
      <w:ins w:id="35" w:author="Network User" w:date="2014-01-27T08:24:00Z">
        <w:r w:rsidRPr="00E87296">
          <w:rPr>
            <w:rFonts w:ascii="Times New Roman" w:hAnsi="Times New Roman"/>
            <w:sz w:val="24"/>
            <w:szCs w:val="24"/>
          </w:rPr>
          <w:t xml:space="preserve">This MOA does not create any right or benefit, substantive or procedural, enforceable by law or </w:t>
        </w:r>
      </w:ins>
      <w:ins w:id="36" w:author="Network User" w:date="2014-01-27T08:25:00Z">
        <w:r w:rsidRPr="00E87296">
          <w:rPr>
            <w:rFonts w:ascii="Times New Roman" w:hAnsi="Times New Roman"/>
            <w:sz w:val="24"/>
            <w:szCs w:val="24"/>
          </w:rPr>
          <w:t>equity, by persons who are not party to this agreement, against any party to this agreement, their officers or employees, or any o</w:t>
        </w:r>
      </w:ins>
      <w:ins w:id="37" w:author="Network User" w:date="2014-01-27T08:26:00Z">
        <w:r w:rsidRPr="00E87296">
          <w:rPr>
            <w:rFonts w:ascii="Times New Roman" w:hAnsi="Times New Roman"/>
            <w:sz w:val="24"/>
            <w:szCs w:val="24"/>
          </w:rPr>
          <w:t>ther person. This MOA does not direct or apply to any person outside the parties to this MOA.</w:t>
        </w:r>
      </w:ins>
    </w:p>
    <w:p w:rsidR="00611AD0" w:rsidRPr="006B50D7" w:rsidRDefault="00611AD0" w:rsidP="006B50D7">
      <w:pPr>
        <w:pStyle w:val="ListParagraph"/>
        <w:rPr>
          <w:ins w:id="38" w:author="Network User" w:date="2014-01-27T09:19:00Z"/>
          <w:rFonts w:ascii="Times New Roman" w:eastAsiaTheme="minorHAnsi"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39" w:author="Network User" w:date="2014-01-27T08:35:00Z"/>
          <w:rFonts w:ascii="Times New Roman" w:hAnsi="Times New Roman"/>
          <w:sz w:val="24"/>
          <w:szCs w:val="24"/>
        </w:rPr>
      </w:pPr>
      <w:ins w:id="40" w:author="Network User" w:date="2014-01-27T08:35:00Z">
        <w:r w:rsidRPr="006B50D7">
          <w:rPr>
            <w:rFonts w:ascii="Times New Roman" w:eastAsiaTheme="minorHAnsi" w:hAnsi="Times New Roman"/>
            <w:color w:val="000000"/>
            <w:sz w:val="24"/>
            <w:szCs w:val="24"/>
          </w:rPr>
          <w:t xml:space="preserve"> As required by the </w:t>
        </w:r>
        <w:proofErr w:type="spellStart"/>
        <w:r w:rsidRPr="006B50D7">
          <w:rPr>
            <w:rFonts w:ascii="Times New Roman" w:eastAsiaTheme="minorHAnsi" w:hAnsi="Times New Roman"/>
            <w:color w:val="000000"/>
            <w:sz w:val="24"/>
            <w:szCs w:val="24"/>
          </w:rPr>
          <w:t>Antideficiency</w:t>
        </w:r>
        <w:proofErr w:type="spellEnd"/>
        <w:r w:rsidRPr="006B50D7">
          <w:rPr>
            <w:rFonts w:ascii="Times New Roman" w:eastAsiaTheme="minorHAnsi" w:hAnsi="Times New Roman"/>
            <w:color w:val="000000"/>
            <w:sz w:val="24"/>
            <w:szCs w:val="24"/>
          </w:rPr>
          <w:t xml:space="preserve"> Act, 31 U.S.C. 1341 and 1342, all commitments made by EPA in this MOU are subject to the availability of appropriated funds. Nothing in this MOU, in and of itself, obligates EPA to expend appropriations or to enter into any contract, assistance agreement, interagency agreement, or incur other financial obligations that would be inconsistent with Agency budget priorities. The parties to this MOA agree not to submit a claim for compensation for services rendered to EPA in connection with any activities carried out in furtherance of this MOA. This MOA does not exempt any party from EPA policies governing competition for assistance agreements. Any transaction involving reimbursement or contribution of funds between the parties to this MOA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bookmarkStart w:id="41" w:name="_GoBack"/>
    </w:p>
    <w:bookmarkEnd w:id="41"/>
    <w:p w:rsidR="00CA0AD0" w:rsidRDefault="00CA0AD0" w:rsidP="00CA0AD0">
      <w:pPr>
        <w:spacing w:after="0" w:line="240" w:lineRule="auto"/>
        <w:ind w:firstLine="720"/>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b/>
          <w:bCs/>
          <w:sz w:val="24"/>
          <w:szCs w:val="24"/>
          <w:u w:val="single"/>
        </w:rPr>
      </w:pPr>
      <w:r>
        <w:rPr>
          <w:rFonts w:ascii="Times New Roman" w:hAnsi="Times New Roman"/>
          <w:sz w:val="24"/>
          <w:szCs w:val="24"/>
        </w:rPr>
        <w:br w:type="page"/>
      </w:r>
      <w:r w:rsidR="00B8097F" w:rsidDel="00B8097F">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u w:val="single"/>
        </w:rPr>
      </w:pPr>
      <w:r>
        <w:rPr>
          <w:rFonts w:ascii="Times New Roman" w:hAnsi="Times New Roman"/>
          <w:b/>
          <w:sz w:val="24"/>
          <w:szCs w:val="24"/>
          <w:u w:val="single"/>
        </w:rPr>
        <w:t>ATTACHMENT A</w:t>
      </w:r>
    </w:p>
    <w:p w:rsidR="00CA0AD0" w:rsidRDefault="00CA0AD0" w:rsidP="00CA0AD0">
      <w:pPr>
        <w:spacing w:after="0" w:line="240" w:lineRule="auto"/>
        <w:jc w:val="center"/>
        <w:rPr>
          <w:rFonts w:ascii="Times New Roman" w:hAnsi="Times New Roman"/>
          <w:b/>
          <w:sz w:val="24"/>
          <w:szCs w:val="24"/>
          <w:u w:val="single"/>
        </w:rPr>
      </w:pPr>
      <w:r>
        <w:rPr>
          <w:rFonts w:ascii="Times New Roman" w:hAnsi="Times New Roman"/>
          <w:b/>
          <w:sz w:val="24"/>
          <w:szCs w:val="24"/>
          <w:u w:val="single"/>
        </w:rPr>
        <w:t>Spokane River Regional Toxics Task Force</w:t>
      </w:r>
    </w:p>
    <w:p w:rsidR="00CA0AD0" w:rsidRDefault="00CA0AD0" w:rsidP="00CA0AD0">
      <w:pPr>
        <w:spacing w:after="0" w:line="240" w:lineRule="auto"/>
        <w:jc w:val="center"/>
        <w:rPr>
          <w:rFonts w:ascii="Times New Roman" w:hAnsi="Times New Roman"/>
          <w:b/>
          <w:sz w:val="24"/>
          <w:szCs w:val="24"/>
          <w:u w:val="single"/>
        </w:rPr>
      </w:pPr>
      <w:r>
        <w:rPr>
          <w:rFonts w:ascii="Times New Roman" w:hAnsi="Times New Roman"/>
          <w:b/>
          <w:sz w:val="24"/>
          <w:szCs w:val="24"/>
          <w:u w:val="single"/>
        </w:rPr>
        <w:t>Operational and Organizational Concepts</w:t>
      </w:r>
    </w:p>
    <w:p w:rsidR="00CA0AD0" w:rsidRDefault="00CA0AD0" w:rsidP="00CA0AD0">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CA0AD0" w:rsidRDefault="00CA0AD0" w:rsidP="00CA0AD0">
      <w:pPr>
        <w:pStyle w:val="Title"/>
        <w:jc w:val="center"/>
      </w:pPr>
      <w:smartTag w:uri="urn:schemas-microsoft-com:office:smarttags" w:element="place">
        <w:smartTag w:uri="urn:schemas-microsoft-com:office:smarttags" w:element="PlaceName">
          <w:r>
            <w:t>Spokane</w:t>
          </w:r>
        </w:smartTag>
        <w:r>
          <w:t xml:space="preserve"> </w:t>
        </w:r>
        <w:smartTag w:uri="urn:schemas-microsoft-com:office:smarttags" w:element="PlaceType">
          <w:r>
            <w:t>River</w:t>
          </w:r>
        </w:smartTag>
      </w:smartTag>
      <w:r>
        <w:t xml:space="preserve"> Regional </w:t>
      </w:r>
    </w:p>
    <w:p w:rsidR="00CA0AD0" w:rsidRDefault="00CA0AD0" w:rsidP="00CA0AD0">
      <w:pPr>
        <w:pStyle w:val="Title"/>
        <w:jc w:val="center"/>
      </w:pPr>
      <w:r>
        <w:t xml:space="preserve">Toxics Task Force </w:t>
      </w:r>
    </w:p>
    <w:p w:rsidR="00CA0AD0" w:rsidRDefault="00CA0AD0" w:rsidP="00CA0AD0">
      <w:pPr>
        <w:pStyle w:val="Subtitle"/>
        <w:jc w:val="center"/>
        <w:rPr>
          <w:sz w:val="40"/>
          <w:szCs w:val="40"/>
        </w:rPr>
      </w:pPr>
      <w:r>
        <w:rPr>
          <w:sz w:val="40"/>
          <w:szCs w:val="40"/>
        </w:rPr>
        <w:t xml:space="preserve">Attachment A: </w:t>
      </w:r>
    </w:p>
    <w:p w:rsidR="00CA0AD0" w:rsidRPr="007B483A" w:rsidRDefault="00CA0AD0" w:rsidP="00CA0AD0">
      <w:pPr>
        <w:pStyle w:val="Subtitle"/>
        <w:jc w:val="center"/>
        <w:rPr>
          <w:sz w:val="40"/>
          <w:szCs w:val="40"/>
        </w:rPr>
      </w:pPr>
      <w:r>
        <w:rPr>
          <w:sz w:val="40"/>
          <w:szCs w:val="40"/>
        </w:rPr>
        <w:t>Operational and Organizational Concepts</w:t>
      </w:r>
    </w:p>
    <w:p w:rsidR="00CA0AD0" w:rsidRPr="000E35D7" w:rsidRDefault="00CA0AD0" w:rsidP="00CA0AD0"/>
    <w:p w:rsidR="00CA0AD0" w:rsidRDefault="00CA0AD0" w:rsidP="00CA0AD0"/>
    <w:p w:rsidR="00CA0AD0" w:rsidRDefault="00CA0AD0" w:rsidP="00CA0AD0"/>
    <w:p w:rsidR="00CA0AD0" w:rsidRDefault="00CA0AD0" w:rsidP="00CA0AD0">
      <w:pPr>
        <w:tabs>
          <w:tab w:val="left" w:pos="5196"/>
        </w:tabs>
      </w:pPr>
      <w:r>
        <w:tab/>
      </w:r>
    </w:p>
    <w:p w:rsidR="00CA0AD0" w:rsidRDefault="00CA0AD0" w:rsidP="00CA0AD0">
      <w:pPr>
        <w:tabs>
          <w:tab w:val="left" w:pos="5196"/>
        </w:tabs>
        <w:rPr>
          <w:rFonts w:ascii="Cambria" w:hAnsi="Cambria"/>
          <w:i/>
          <w:iCs/>
          <w:color w:val="4F81BD"/>
          <w:spacing w:val="15"/>
          <w:sz w:val="24"/>
          <w:szCs w:val="24"/>
        </w:rPr>
      </w:pPr>
      <w:r w:rsidRPr="00343C80">
        <w:br w:type="page"/>
      </w:r>
      <w:r>
        <w:tab/>
      </w:r>
    </w:p>
    <w:p w:rsidR="00CA0AD0" w:rsidRDefault="00CA0AD0" w:rsidP="00CA0AD0">
      <w:pPr>
        <w:pStyle w:val="TOCHeading"/>
      </w:pPr>
      <w:r>
        <w:t>Table of Contents</w:t>
      </w:r>
    </w:p>
    <w:p w:rsidR="000473BD" w:rsidRDefault="00BF6C91">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315068306" w:history="1">
        <w:r w:rsidR="000473BD" w:rsidRPr="003077C5">
          <w:rPr>
            <w:rStyle w:val="Hyperlink"/>
            <w:noProof/>
          </w:rPr>
          <w:t>Introduction</w:t>
        </w:r>
        <w:r w:rsidR="000473BD">
          <w:rPr>
            <w:noProof/>
            <w:webHidden/>
          </w:rPr>
          <w:tab/>
        </w:r>
        <w:r>
          <w:rPr>
            <w:noProof/>
            <w:webHidden/>
          </w:rPr>
          <w:fldChar w:fldCharType="begin"/>
        </w:r>
        <w:r w:rsidR="000473BD">
          <w:rPr>
            <w:noProof/>
            <w:webHidden/>
          </w:rPr>
          <w:instrText xml:space="preserve"> PAGEREF _Toc315068306 \h </w:instrText>
        </w:r>
        <w:r>
          <w:rPr>
            <w:noProof/>
            <w:webHidden/>
          </w:rPr>
        </w:r>
        <w:r>
          <w:rPr>
            <w:noProof/>
            <w:webHidden/>
          </w:rPr>
          <w:fldChar w:fldCharType="separate"/>
        </w:r>
        <w:r w:rsidR="00A5300B">
          <w:rPr>
            <w:noProof/>
            <w:webHidden/>
          </w:rPr>
          <w:t>7</w:t>
        </w:r>
        <w:r>
          <w:rPr>
            <w:noProof/>
            <w:webHidden/>
          </w:rPr>
          <w:fldChar w:fldCharType="end"/>
        </w:r>
      </w:hyperlink>
    </w:p>
    <w:p w:rsidR="000473BD" w:rsidRDefault="006B50D7">
      <w:pPr>
        <w:pStyle w:val="TOC1"/>
        <w:tabs>
          <w:tab w:val="right" w:leader="dot" w:pos="9350"/>
        </w:tabs>
        <w:rPr>
          <w:rFonts w:asciiTheme="minorHAnsi" w:eastAsiaTheme="minorEastAsia" w:hAnsiTheme="minorHAnsi" w:cstheme="minorBidi"/>
          <w:noProof/>
        </w:rPr>
      </w:pPr>
      <w:hyperlink w:anchor="_Toc315068307" w:history="1">
        <w:r w:rsidR="000473BD" w:rsidRPr="003077C5">
          <w:rPr>
            <w:rStyle w:val="Hyperlink"/>
            <w:noProof/>
          </w:rPr>
          <w:t>Task Force Vision Statement for 2012 Through 2016</w:t>
        </w:r>
        <w:r w:rsidR="000473BD">
          <w:rPr>
            <w:noProof/>
            <w:webHidden/>
          </w:rPr>
          <w:tab/>
        </w:r>
        <w:r w:rsidR="00BF6C91">
          <w:rPr>
            <w:noProof/>
            <w:webHidden/>
          </w:rPr>
          <w:fldChar w:fldCharType="begin"/>
        </w:r>
        <w:r w:rsidR="000473BD">
          <w:rPr>
            <w:noProof/>
            <w:webHidden/>
          </w:rPr>
          <w:instrText xml:space="preserve"> PAGEREF _Toc315068307 \h </w:instrText>
        </w:r>
        <w:r w:rsidR="00BF6C91">
          <w:rPr>
            <w:noProof/>
            <w:webHidden/>
          </w:rPr>
        </w:r>
        <w:r w:rsidR="00BF6C91">
          <w:rPr>
            <w:noProof/>
            <w:webHidden/>
          </w:rPr>
          <w:fldChar w:fldCharType="separate"/>
        </w:r>
        <w:r w:rsidR="00A5300B">
          <w:rPr>
            <w:noProof/>
            <w:webHidden/>
          </w:rPr>
          <w:t>8</w:t>
        </w:r>
        <w:r w:rsidR="00BF6C91">
          <w:rPr>
            <w:noProof/>
            <w:webHidden/>
          </w:rPr>
          <w:fldChar w:fldCharType="end"/>
        </w:r>
      </w:hyperlink>
    </w:p>
    <w:p w:rsidR="000473BD" w:rsidRDefault="006B50D7">
      <w:pPr>
        <w:pStyle w:val="TOC1"/>
        <w:tabs>
          <w:tab w:val="right" w:leader="dot" w:pos="9350"/>
        </w:tabs>
        <w:rPr>
          <w:rFonts w:asciiTheme="minorHAnsi" w:eastAsiaTheme="minorEastAsia" w:hAnsiTheme="minorHAnsi" w:cstheme="minorBidi"/>
          <w:noProof/>
        </w:rPr>
      </w:pPr>
      <w:hyperlink w:anchor="_Toc315068308" w:history="1">
        <w:r w:rsidR="000473BD" w:rsidRPr="003077C5">
          <w:rPr>
            <w:rStyle w:val="Hyperlink"/>
            <w:noProof/>
          </w:rPr>
          <w:t>Specific Task Force Goals Relating to NPDES Permit Compliance</w:t>
        </w:r>
        <w:r w:rsidR="000473BD">
          <w:rPr>
            <w:noProof/>
            <w:webHidden/>
          </w:rPr>
          <w:tab/>
        </w:r>
        <w:r w:rsidR="00BF6C91">
          <w:rPr>
            <w:noProof/>
            <w:webHidden/>
          </w:rPr>
          <w:fldChar w:fldCharType="begin"/>
        </w:r>
        <w:r w:rsidR="000473BD">
          <w:rPr>
            <w:noProof/>
            <w:webHidden/>
          </w:rPr>
          <w:instrText xml:space="preserve"> PAGEREF _Toc315068308 \h </w:instrText>
        </w:r>
        <w:r w:rsidR="00BF6C91">
          <w:rPr>
            <w:noProof/>
            <w:webHidden/>
          </w:rPr>
        </w:r>
        <w:r w:rsidR="00BF6C91">
          <w:rPr>
            <w:noProof/>
            <w:webHidden/>
          </w:rPr>
          <w:fldChar w:fldCharType="separate"/>
        </w:r>
        <w:r w:rsidR="00A5300B">
          <w:rPr>
            <w:noProof/>
            <w:webHidden/>
          </w:rPr>
          <w:t>8</w:t>
        </w:r>
        <w:r w:rsidR="00BF6C91">
          <w:rPr>
            <w:noProof/>
            <w:webHidden/>
          </w:rPr>
          <w:fldChar w:fldCharType="end"/>
        </w:r>
      </w:hyperlink>
    </w:p>
    <w:p w:rsidR="000473BD" w:rsidRDefault="006B50D7">
      <w:pPr>
        <w:pStyle w:val="TOC1"/>
        <w:tabs>
          <w:tab w:val="right" w:leader="dot" w:pos="9350"/>
        </w:tabs>
        <w:rPr>
          <w:rFonts w:asciiTheme="minorHAnsi" w:eastAsiaTheme="minorEastAsia" w:hAnsiTheme="minorHAnsi" w:cstheme="minorBidi"/>
          <w:noProof/>
        </w:rPr>
      </w:pPr>
      <w:hyperlink w:anchor="_Toc315068309" w:history="1">
        <w:r w:rsidR="000473BD" w:rsidRPr="003077C5">
          <w:rPr>
            <w:rStyle w:val="Hyperlink"/>
            <w:noProof/>
          </w:rPr>
          <w:t>Task Force Operating Guidelines</w:t>
        </w:r>
        <w:r w:rsidR="000473BD">
          <w:rPr>
            <w:noProof/>
            <w:webHidden/>
          </w:rPr>
          <w:tab/>
        </w:r>
        <w:r w:rsidR="00BF6C91">
          <w:rPr>
            <w:noProof/>
            <w:webHidden/>
          </w:rPr>
          <w:fldChar w:fldCharType="begin"/>
        </w:r>
        <w:r w:rsidR="000473BD">
          <w:rPr>
            <w:noProof/>
            <w:webHidden/>
          </w:rPr>
          <w:instrText xml:space="preserve"> PAGEREF _Toc315068309 \h </w:instrText>
        </w:r>
        <w:r w:rsidR="00BF6C91">
          <w:rPr>
            <w:noProof/>
            <w:webHidden/>
          </w:rPr>
        </w:r>
        <w:r w:rsidR="00BF6C91">
          <w:rPr>
            <w:noProof/>
            <w:webHidden/>
          </w:rPr>
          <w:fldChar w:fldCharType="separate"/>
        </w:r>
        <w:r w:rsidR="00A5300B">
          <w:rPr>
            <w:noProof/>
            <w:webHidden/>
          </w:rPr>
          <w:t>9</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10" w:history="1">
        <w:r w:rsidR="000473BD" w:rsidRPr="003077C5">
          <w:rPr>
            <w:rStyle w:val="Hyperlink"/>
            <w:noProof/>
          </w:rPr>
          <w:t>Membership</w:t>
        </w:r>
        <w:r w:rsidR="000473BD">
          <w:rPr>
            <w:noProof/>
            <w:webHidden/>
          </w:rPr>
          <w:tab/>
        </w:r>
        <w:r w:rsidR="00BF6C91">
          <w:rPr>
            <w:noProof/>
            <w:webHidden/>
          </w:rPr>
          <w:fldChar w:fldCharType="begin"/>
        </w:r>
        <w:r w:rsidR="000473BD">
          <w:rPr>
            <w:noProof/>
            <w:webHidden/>
          </w:rPr>
          <w:instrText xml:space="preserve"> PAGEREF _Toc315068310 \h </w:instrText>
        </w:r>
        <w:r w:rsidR="00BF6C91">
          <w:rPr>
            <w:noProof/>
            <w:webHidden/>
          </w:rPr>
        </w:r>
        <w:r w:rsidR="00BF6C91">
          <w:rPr>
            <w:noProof/>
            <w:webHidden/>
          </w:rPr>
          <w:fldChar w:fldCharType="separate"/>
        </w:r>
        <w:r w:rsidR="00A5300B">
          <w:rPr>
            <w:noProof/>
            <w:webHidden/>
          </w:rPr>
          <w:t>10</w:t>
        </w:r>
        <w:r w:rsidR="00BF6C91">
          <w:rPr>
            <w:noProof/>
            <w:webHidden/>
          </w:rPr>
          <w:fldChar w:fldCharType="end"/>
        </w:r>
      </w:hyperlink>
    </w:p>
    <w:p w:rsidR="000473BD" w:rsidRDefault="006B50D7">
      <w:pPr>
        <w:pStyle w:val="TOC3"/>
        <w:tabs>
          <w:tab w:val="right" w:leader="dot" w:pos="9350"/>
        </w:tabs>
        <w:rPr>
          <w:rFonts w:asciiTheme="minorHAnsi" w:eastAsiaTheme="minorEastAsia" w:hAnsiTheme="minorHAnsi" w:cstheme="minorBidi"/>
          <w:noProof/>
        </w:rPr>
      </w:pPr>
      <w:hyperlink w:anchor="_Toc315068311" w:history="1">
        <w:r w:rsidR="000473BD" w:rsidRPr="003077C5">
          <w:rPr>
            <w:rStyle w:val="Hyperlink"/>
            <w:noProof/>
          </w:rPr>
          <w:t>NPDES Permittee Membership:</w:t>
        </w:r>
        <w:r w:rsidR="000473BD">
          <w:rPr>
            <w:noProof/>
            <w:webHidden/>
          </w:rPr>
          <w:tab/>
        </w:r>
        <w:r w:rsidR="00BF6C91">
          <w:rPr>
            <w:noProof/>
            <w:webHidden/>
          </w:rPr>
          <w:fldChar w:fldCharType="begin"/>
        </w:r>
        <w:r w:rsidR="000473BD">
          <w:rPr>
            <w:noProof/>
            <w:webHidden/>
          </w:rPr>
          <w:instrText xml:space="preserve"> PAGEREF _Toc315068311 \h </w:instrText>
        </w:r>
        <w:r w:rsidR="00BF6C91">
          <w:rPr>
            <w:noProof/>
            <w:webHidden/>
          </w:rPr>
        </w:r>
        <w:r w:rsidR="00BF6C91">
          <w:rPr>
            <w:noProof/>
            <w:webHidden/>
          </w:rPr>
          <w:fldChar w:fldCharType="separate"/>
        </w:r>
        <w:r w:rsidR="00A5300B">
          <w:rPr>
            <w:noProof/>
            <w:webHidden/>
          </w:rPr>
          <w:t>10</w:t>
        </w:r>
        <w:r w:rsidR="00BF6C91">
          <w:rPr>
            <w:noProof/>
            <w:webHidden/>
          </w:rPr>
          <w:fldChar w:fldCharType="end"/>
        </w:r>
      </w:hyperlink>
    </w:p>
    <w:p w:rsidR="000473BD" w:rsidRDefault="006B50D7">
      <w:pPr>
        <w:pStyle w:val="TOC3"/>
        <w:tabs>
          <w:tab w:val="right" w:leader="dot" w:pos="9350"/>
        </w:tabs>
        <w:rPr>
          <w:rFonts w:asciiTheme="minorHAnsi" w:eastAsiaTheme="minorEastAsia" w:hAnsiTheme="minorHAnsi" w:cstheme="minorBidi"/>
          <w:noProof/>
        </w:rPr>
      </w:pPr>
      <w:hyperlink w:anchor="_Toc315068312" w:history="1">
        <w:r w:rsidR="000473BD" w:rsidRPr="003077C5">
          <w:rPr>
            <w:rStyle w:val="Hyperlink"/>
            <w:noProof/>
          </w:rPr>
          <w:t>Agency and Sovereign Government Membership:</w:t>
        </w:r>
        <w:r w:rsidR="000473BD">
          <w:rPr>
            <w:noProof/>
            <w:webHidden/>
          </w:rPr>
          <w:tab/>
        </w:r>
        <w:r w:rsidR="00BF6C91">
          <w:rPr>
            <w:noProof/>
            <w:webHidden/>
          </w:rPr>
          <w:fldChar w:fldCharType="begin"/>
        </w:r>
        <w:r w:rsidR="000473BD">
          <w:rPr>
            <w:noProof/>
            <w:webHidden/>
          </w:rPr>
          <w:instrText xml:space="preserve"> PAGEREF _Toc315068312 \h </w:instrText>
        </w:r>
        <w:r w:rsidR="00BF6C91">
          <w:rPr>
            <w:noProof/>
            <w:webHidden/>
          </w:rPr>
        </w:r>
        <w:r w:rsidR="00BF6C91">
          <w:rPr>
            <w:noProof/>
            <w:webHidden/>
          </w:rPr>
          <w:fldChar w:fldCharType="separate"/>
        </w:r>
        <w:r w:rsidR="00A5300B">
          <w:rPr>
            <w:noProof/>
            <w:webHidden/>
          </w:rPr>
          <w:t>10</w:t>
        </w:r>
        <w:r w:rsidR="00BF6C91">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r>
        <w:fldChar w:fldCharType="begin"/>
      </w:r>
      <w:r>
        <w:instrText>HYPERLINK \l "_Toc315068313"</w:instrText>
      </w:r>
      <w:r>
        <w:fldChar w:fldCharType="separate"/>
      </w:r>
      <w:r w:rsidR="000473BD" w:rsidRPr="003077C5">
        <w:rPr>
          <w:rStyle w:val="Hyperlink"/>
          <w:noProof/>
        </w:rPr>
        <w:t>Additional Government Agency Membership:</w:t>
      </w:r>
      <w:r w:rsidR="000473BD">
        <w:rPr>
          <w:noProof/>
          <w:webHidden/>
        </w:rPr>
        <w:tab/>
      </w:r>
      <w:r>
        <w:rPr>
          <w:noProof/>
          <w:webHidden/>
        </w:rPr>
        <w:fldChar w:fldCharType="begin"/>
      </w:r>
      <w:r w:rsidR="000473BD">
        <w:rPr>
          <w:noProof/>
          <w:webHidden/>
        </w:rPr>
        <w:instrText xml:space="preserve"> PAGEREF _Toc315068313 \h </w:instrText>
      </w:r>
      <w:r>
        <w:rPr>
          <w:noProof/>
          <w:webHidden/>
        </w:rPr>
      </w:r>
      <w:r>
        <w:rPr>
          <w:noProof/>
          <w:webHidden/>
        </w:rPr>
        <w:fldChar w:fldCharType="separate"/>
      </w:r>
      <w:ins w:id="42" w:author="ABOR461" w:date="2014-01-28T12:26:00Z">
        <w:r w:rsidR="00A5300B">
          <w:rPr>
            <w:noProof/>
            <w:webHidden/>
          </w:rPr>
          <w:t>11</w:t>
        </w:r>
      </w:ins>
      <w:del w:id="43" w:author="ABOR461" w:date="2014-01-28T12:26:00Z">
        <w:r w:rsidR="000473BD" w:rsidDel="00A5300B">
          <w:rPr>
            <w:noProof/>
            <w:webHidden/>
          </w:rPr>
          <w:delText>10</w:delText>
        </w:r>
      </w:del>
      <w:r>
        <w:rPr>
          <w:noProof/>
          <w:webHidden/>
        </w:rPr>
        <w:fldChar w:fldCharType="end"/>
      </w:r>
      <w:r>
        <w:fldChar w:fldCharType="end"/>
      </w:r>
    </w:p>
    <w:p w:rsidR="000473BD" w:rsidRDefault="006B50D7">
      <w:pPr>
        <w:pStyle w:val="TOC3"/>
        <w:tabs>
          <w:tab w:val="right" w:leader="dot" w:pos="9350"/>
        </w:tabs>
        <w:rPr>
          <w:rFonts w:asciiTheme="minorHAnsi" w:eastAsiaTheme="minorEastAsia" w:hAnsiTheme="minorHAnsi" w:cstheme="minorBidi"/>
          <w:noProof/>
        </w:rPr>
      </w:pPr>
      <w:hyperlink w:anchor="_Toc315068314" w:history="1">
        <w:r w:rsidR="000473BD" w:rsidRPr="003077C5">
          <w:rPr>
            <w:rStyle w:val="Hyperlink"/>
            <w:noProof/>
          </w:rPr>
          <w:t>Stakeholder Membership:</w:t>
        </w:r>
        <w:r w:rsidR="000473BD">
          <w:rPr>
            <w:noProof/>
            <w:webHidden/>
          </w:rPr>
          <w:tab/>
        </w:r>
        <w:r w:rsidR="00BF6C91">
          <w:rPr>
            <w:noProof/>
            <w:webHidden/>
          </w:rPr>
          <w:fldChar w:fldCharType="begin"/>
        </w:r>
        <w:r w:rsidR="000473BD">
          <w:rPr>
            <w:noProof/>
            <w:webHidden/>
          </w:rPr>
          <w:instrText xml:space="preserve"> PAGEREF _Toc315068314 \h </w:instrText>
        </w:r>
        <w:r w:rsidR="00BF6C91">
          <w:rPr>
            <w:noProof/>
            <w:webHidden/>
          </w:rPr>
        </w:r>
        <w:r w:rsidR="00BF6C91">
          <w:rPr>
            <w:noProof/>
            <w:webHidden/>
          </w:rPr>
          <w:fldChar w:fldCharType="separate"/>
        </w:r>
        <w:r w:rsidR="00A5300B">
          <w:rPr>
            <w:noProof/>
            <w:webHidden/>
          </w:rPr>
          <w:t>11</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15" w:history="1">
        <w:r w:rsidR="000473BD" w:rsidRPr="003077C5">
          <w:rPr>
            <w:rStyle w:val="Hyperlink"/>
            <w:noProof/>
          </w:rPr>
          <w:t>Membership Governance</w:t>
        </w:r>
        <w:r w:rsidR="000473BD">
          <w:rPr>
            <w:noProof/>
            <w:webHidden/>
          </w:rPr>
          <w:tab/>
        </w:r>
        <w:r w:rsidR="00BF6C91">
          <w:rPr>
            <w:noProof/>
            <w:webHidden/>
          </w:rPr>
          <w:fldChar w:fldCharType="begin"/>
        </w:r>
        <w:r w:rsidR="000473BD">
          <w:rPr>
            <w:noProof/>
            <w:webHidden/>
          </w:rPr>
          <w:instrText xml:space="preserve"> PAGEREF _Toc315068315 \h </w:instrText>
        </w:r>
        <w:r w:rsidR="00BF6C91">
          <w:rPr>
            <w:noProof/>
            <w:webHidden/>
          </w:rPr>
        </w:r>
        <w:r w:rsidR="00BF6C91">
          <w:rPr>
            <w:noProof/>
            <w:webHidden/>
          </w:rPr>
          <w:fldChar w:fldCharType="separate"/>
        </w:r>
        <w:r w:rsidR="00A5300B">
          <w:rPr>
            <w:noProof/>
            <w:webHidden/>
          </w:rPr>
          <w:t>11</w:t>
        </w:r>
        <w:r w:rsidR="00BF6C91">
          <w:rPr>
            <w:noProof/>
            <w:webHidden/>
          </w:rPr>
          <w:fldChar w:fldCharType="end"/>
        </w:r>
      </w:hyperlink>
    </w:p>
    <w:p w:rsidR="000473BD" w:rsidRDefault="006B50D7">
      <w:pPr>
        <w:pStyle w:val="TOC3"/>
        <w:tabs>
          <w:tab w:val="right" w:leader="dot" w:pos="9350"/>
        </w:tabs>
        <w:rPr>
          <w:rFonts w:asciiTheme="minorHAnsi" w:eastAsiaTheme="minorEastAsia" w:hAnsiTheme="minorHAnsi" w:cstheme="minorBidi"/>
          <w:noProof/>
        </w:rPr>
      </w:pPr>
      <w:hyperlink w:anchor="_Toc315068316" w:history="1">
        <w:r w:rsidR="000473BD" w:rsidRPr="003077C5">
          <w:rPr>
            <w:rStyle w:val="Hyperlink"/>
            <w:noProof/>
          </w:rPr>
          <w:t>Membership Primary and Alternate Delegates:</w:t>
        </w:r>
        <w:r w:rsidR="000473BD">
          <w:rPr>
            <w:noProof/>
            <w:webHidden/>
          </w:rPr>
          <w:tab/>
        </w:r>
        <w:r w:rsidR="00BF6C91">
          <w:rPr>
            <w:noProof/>
            <w:webHidden/>
          </w:rPr>
          <w:fldChar w:fldCharType="begin"/>
        </w:r>
        <w:r w:rsidR="000473BD">
          <w:rPr>
            <w:noProof/>
            <w:webHidden/>
          </w:rPr>
          <w:instrText xml:space="preserve"> PAGEREF _Toc315068316 \h </w:instrText>
        </w:r>
        <w:r w:rsidR="00BF6C91">
          <w:rPr>
            <w:noProof/>
            <w:webHidden/>
          </w:rPr>
        </w:r>
        <w:r w:rsidR="00BF6C91">
          <w:rPr>
            <w:noProof/>
            <w:webHidden/>
          </w:rPr>
          <w:fldChar w:fldCharType="separate"/>
        </w:r>
        <w:r w:rsidR="00A5300B">
          <w:rPr>
            <w:noProof/>
            <w:webHidden/>
          </w:rPr>
          <w:t>11</w:t>
        </w:r>
        <w:r w:rsidR="00BF6C91">
          <w:rPr>
            <w:noProof/>
            <w:webHidden/>
          </w:rPr>
          <w:fldChar w:fldCharType="end"/>
        </w:r>
      </w:hyperlink>
    </w:p>
    <w:p w:rsidR="000473BD" w:rsidRDefault="006B50D7">
      <w:pPr>
        <w:pStyle w:val="TOC3"/>
        <w:tabs>
          <w:tab w:val="right" w:leader="dot" w:pos="9350"/>
        </w:tabs>
        <w:rPr>
          <w:rFonts w:asciiTheme="minorHAnsi" w:eastAsiaTheme="minorEastAsia" w:hAnsiTheme="minorHAnsi" w:cstheme="minorBidi"/>
          <w:noProof/>
        </w:rPr>
      </w:pPr>
      <w:hyperlink w:anchor="_Toc315068317" w:history="1">
        <w:r w:rsidR="000473BD" w:rsidRPr="003077C5">
          <w:rPr>
            <w:rStyle w:val="Hyperlink"/>
            <w:noProof/>
          </w:rPr>
          <w:t>Removal from Membership:</w:t>
        </w:r>
        <w:r w:rsidR="000473BD">
          <w:rPr>
            <w:noProof/>
            <w:webHidden/>
          </w:rPr>
          <w:tab/>
        </w:r>
        <w:r w:rsidR="00BF6C91">
          <w:rPr>
            <w:noProof/>
            <w:webHidden/>
          </w:rPr>
          <w:fldChar w:fldCharType="begin"/>
        </w:r>
        <w:r w:rsidR="000473BD">
          <w:rPr>
            <w:noProof/>
            <w:webHidden/>
          </w:rPr>
          <w:instrText xml:space="preserve"> PAGEREF _Toc315068317 \h </w:instrText>
        </w:r>
        <w:r w:rsidR="00BF6C91">
          <w:rPr>
            <w:noProof/>
            <w:webHidden/>
          </w:rPr>
        </w:r>
        <w:r w:rsidR="00BF6C91">
          <w:rPr>
            <w:noProof/>
            <w:webHidden/>
          </w:rPr>
          <w:fldChar w:fldCharType="separate"/>
        </w:r>
        <w:r w:rsidR="00A5300B">
          <w:rPr>
            <w:noProof/>
            <w:webHidden/>
          </w:rPr>
          <w:t>11</w:t>
        </w:r>
        <w:r w:rsidR="00BF6C91">
          <w:rPr>
            <w:noProof/>
            <w:webHidden/>
          </w:rPr>
          <w:fldChar w:fldCharType="end"/>
        </w:r>
      </w:hyperlink>
    </w:p>
    <w:p w:rsidR="000473BD" w:rsidRDefault="006B50D7">
      <w:pPr>
        <w:pStyle w:val="TOC3"/>
        <w:tabs>
          <w:tab w:val="right" w:leader="dot" w:pos="9350"/>
        </w:tabs>
        <w:rPr>
          <w:rFonts w:asciiTheme="minorHAnsi" w:eastAsiaTheme="minorEastAsia" w:hAnsiTheme="minorHAnsi" w:cstheme="minorBidi"/>
          <w:noProof/>
        </w:rPr>
      </w:pPr>
      <w:hyperlink w:anchor="_Toc315068318" w:history="1">
        <w:r w:rsidR="000473BD" w:rsidRPr="003077C5">
          <w:rPr>
            <w:rStyle w:val="Hyperlink"/>
            <w:noProof/>
          </w:rPr>
          <w:t>Non-Voting Participants:</w:t>
        </w:r>
        <w:r w:rsidR="000473BD">
          <w:rPr>
            <w:noProof/>
            <w:webHidden/>
          </w:rPr>
          <w:tab/>
        </w:r>
        <w:r w:rsidR="00BF6C91">
          <w:rPr>
            <w:noProof/>
            <w:webHidden/>
          </w:rPr>
          <w:fldChar w:fldCharType="begin"/>
        </w:r>
        <w:r w:rsidR="000473BD">
          <w:rPr>
            <w:noProof/>
            <w:webHidden/>
          </w:rPr>
          <w:instrText xml:space="preserve"> PAGEREF _Toc315068318 \h </w:instrText>
        </w:r>
        <w:r w:rsidR="00BF6C91">
          <w:rPr>
            <w:noProof/>
            <w:webHidden/>
          </w:rPr>
        </w:r>
        <w:r w:rsidR="00BF6C91">
          <w:rPr>
            <w:noProof/>
            <w:webHidden/>
          </w:rPr>
          <w:fldChar w:fldCharType="separate"/>
        </w:r>
        <w:r w:rsidR="00A5300B">
          <w:rPr>
            <w:noProof/>
            <w:webHidden/>
          </w:rPr>
          <w:t>11</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19" w:history="1">
        <w:r w:rsidR="000473BD" w:rsidRPr="003077C5">
          <w:rPr>
            <w:rStyle w:val="Hyperlink"/>
            <w:noProof/>
          </w:rPr>
          <w:t>Roles and Responsibilities</w:t>
        </w:r>
        <w:r w:rsidR="000473BD">
          <w:rPr>
            <w:noProof/>
            <w:webHidden/>
          </w:rPr>
          <w:tab/>
        </w:r>
        <w:r w:rsidR="00BF6C91">
          <w:rPr>
            <w:noProof/>
            <w:webHidden/>
          </w:rPr>
          <w:fldChar w:fldCharType="begin"/>
        </w:r>
        <w:r w:rsidR="000473BD">
          <w:rPr>
            <w:noProof/>
            <w:webHidden/>
          </w:rPr>
          <w:instrText xml:space="preserve"> PAGEREF _Toc315068319 \h </w:instrText>
        </w:r>
        <w:r w:rsidR="00BF6C91">
          <w:rPr>
            <w:noProof/>
            <w:webHidden/>
          </w:rPr>
        </w:r>
        <w:r w:rsidR="00BF6C91">
          <w:rPr>
            <w:noProof/>
            <w:webHidden/>
          </w:rPr>
          <w:fldChar w:fldCharType="separate"/>
        </w:r>
        <w:r w:rsidR="00A5300B">
          <w:rPr>
            <w:noProof/>
            <w:webHidden/>
          </w:rPr>
          <w:t>11</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0" w:history="1">
        <w:r w:rsidR="000473BD" w:rsidRPr="003077C5">
          <w:rPr>
            <w:rStyle w:val="Hyperlink"/>
            <w:noProof/>
          </w:rPr>
          <w:t>Organizational Structure</w:t>
        </w:r>
        <w:r w:rsidR="000473BD">
          <w:rPr>
            <w:noProof/>
            <w:webHidden/>
          </w:rPr>
          <w:tab/>
        </w:r>
        <w:r w:rsidR="00BF6C91">
          <w:rPr>
            <w:noProof/>
            <w:webHidden/>
          </w:rPr>
          <w:fldChar w:fldCharType="begin"/>
        </w:r>
        <w:r w:rsidR="000473BD">
          <w:rPr>
            <w:noProof/>
            <w:webHidden/>
          </w:rPr>
          <w:instrText xml:space="preserve"> PAGEREF _Toc315068320 \h </w:instrText>
        </w:r>
        <w:r w:rsidR="00BF6C91">
          <w:rPr>
            <w:noProof/>
            <w:webHidden/>
          </w:rPr>
        </w:r>
        <w:r w:rsidR="00BF6C91">
          <w:rPr>
            <w:noProof/>
            <w:webHidden/>
          </w:rPr>
          <w:fldChar w:fldCharType="separate"/>
        </w:r>
        <w:r w:rsidR="00A5300B">
          <w:rPr>
            <w:noProof/>
            <w:webHidden/>
          </w:rPr>
          <w:t>14</w:t>
        </w:r>
        <w:r w:rsidR="00BF6C91">
          <w:rPr>
            <w:noProof/>
            <w:webHidden/>
          </w:rPr>
          <w:fldChar w:fldCharType="end"/>
        </w:r>
      </w:hyperlink>
    </w:p>
    <w:p w:rsidR="000473BD" w:rsidRDefault="00BF6C91">
      <w:pPr>
        <w:pStyle w:val="TOC2"/>
        <w:tabs>
          <w:tab w:val="right" w:leader="dot" w:pos="9350"/>
        </w:tabs>
        <w:rPr>
          <w:rFonts w:asciiTheme="minorHAnsi" w:eastAsiaTheme="minorEastAsia" w:hAnsiTheme="minorHAnsi" w:cstheme="minorBidi"/>
          <w:noProof/>
        </w:rPr>
      </w:pPr>
      <w:r>
        <w:fldChar w:fldCharType="begin"/>
      </w:r>
      <w:r>
        <w:instrText>HYPERLINK \l "_Toc315068321"</w:instrText>
      </w:r>
      <w:r>
        <w:fldChar w:fldCharType="separate"/>
      </w:r>
      <w:r w:rsidR="000473BD" w:rsidRPr="003077C5">
        <w:rPr>
          <w:rStyle w:val="Hyperlink"/>
          <w:noProof/>
        </w:rPr>
        <w:t>Decision Making</w:t>
      </w:r>
      <w:r w:rsidR="000473BD">
        <w:rPr>
          <w:noProof/>
          <w:webHidden/>
        </w:rPr>
        <w:tab/>
      </w:r>
      <w:r>
        <w:rPr>
          <w:noProof/>
          <w:webHidden/>
        </w:rPr>
        <w:fldChar w:fldCharType="begin"/>
      </w:r>
      <w:r w:rsidR="000473BD">
        <w:rPr>
          <w:noProof/>
          <w:webHidden/>
        </w:rPr>
        <w:instrText xml:space="preserve"> PAGEREF _Toc315068321 \h </w:instrText>
      </w:r>
      <w:r>
        <w:rPr>
          <w:noProof/>
          <w:webHidden/>
        </w:rPr>
      </w:r>
      <w:r>
        <w:rPr>
          <w:noProof/>
          <w:webHidden/>
        </w:rPr>
        <w:fldChar w:fldCharType="separate"/>
      </w:r>
      <w:ins w:id="44" w:author="ABOR461" w:date="2014-01-28T12:26:00Z">
        <w:r w:rsidR="00A5300B">
          <w:rPr>
            <w:noProof/>
            <w:webHidden/>
          </w:rPr>
          <w:t>15</w:t>
        </w:r>
      </w:ins>
      <w:del w:id="45" w:author="ABOR461" w:date="2014-01-28T12:26:00Z">
        <w:r w:rsidR="000473BD" w:rsidDel="00A5300B">
          <w:rPr>
            <w:noProof/>
            <w:webHidden/>
          </w:rPr>
          <w:delText>14</w:delText>
        </w:r>
      </w:del>
      <w:r>
        <w:rPr>
          <w:noProof/>
          <w:webHidden/>
        </w:rPr>
        <w:fldChar w:fldCharType="end"/>
      </w:r>
      <w:r>
        <w:fldChar w:fldCharType="end"/>
      </w:r>
    </w:p>
    <w:p w:rsidR="000473BD" w:rsidRDefault="006B50D7">
      <w:pPr>
        <w:pStyle w:val="TOC3"/>
        <w:tabs>
          <w:tab w:val="right" w:leader="dot" w:pos="9350"/>
        </w:tabs>
        <w:rPr>
          <w:rFonts w:asciiTheme="minorHAnsi" w:eastAsiaTheme="minorEastAsia" w:hAnsiTheme="minorHAnsi" w:cstheme="minorBidi"/>
          <w:noProof/>
        </w:rPr>
      </w:pPr>
      <w:hyperlink w:anchor="_Toc315068322" w:history="1">
        <w:r w:rsidR="000473BD" w:rsidRPr="003077C5">
          <w:rPr>
            <w:rStyle w:val="Hyperlink"/>
            <w:noProof/>
          </w:rPr>
          <w:t>Consensus / “Unanimity Minus One” Decision Making Process:</w:t>
        </w:r>
        <w:r w:rsidR="000473BD">
          <w:rPr>
            <w:noProof/>
            <w:webHidden/>
          </w:rPr>
          <w:tab/>
        </w:r>
        <w:r w:rsidR="00BF6C91">
          <w:rPr>
            <w:noProof/>
            <w:webHidden/>
          </w:rPr>
          <w:fldChar w:fldCharType="begin"/>
        </w:r>
        <w:r w:rsidR="000473BD">
          <w:rPr>
            <w:noProof/>
            <w:webHidden/>
          </w:rPr>
          <w:instrText xml:space="preserve"> PAGEREF _Toc315068322 \h </w:instrText>
        </w:r>
        <w:r w:rsidR="00BF6C91">
          <w:rPr>
            <w:noProof/>
            <w:webHidden/>
          </w:rPr>
        </w:r>
        <w:r w:rsidR="00BF6C91">
          <w:rPr>
            <w:noProof/>
            <w:webHidden/>
          </w:rPr>
          <w:fldChar w:fldCharType="separate"/>
        </w:r>
        <w:r w:rsidR="00A5300B">
          <w:rPr>
            <w:noProof/>
            <w:webHidden/>
          </w:rPr>
          <w:t>15</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3" w:history="1">
        <w:r w:rsidR="000473BD" w:rsidRPr="003077C5">
          <w:rPr>
            <w:rStyle w:val="Hyperlink"/>
            <w:noProof/>
          </w:rPr>
          <w:t>Dispute Resolution</w:t>
        </w:r>
        <w:r w:rsidR="000473BD">
          <w:rPr>
            <w:noProof/>
            <w:webHidden/>
          </w:rPr>
          <w:tab/>
        </w:r>
        <w:r w:rsidR="00BF6C91">
          <w:rPr>
            <w:noProof/>
            <w:webHidden/>
          </w:rPr>
          <w:fldChar w:fldCharType="begin"/>
        </w:r>
        <w:r w:rsidR="000473BD">
          <w:rPr>
            <w:noProof/>
            <w:webHidden/>
          </w:rPr>
          <w:instrText xml:space="preserve"> PAGEREF _Toc315068323 \h </w:instrText>
        </w:r>
        <w:r w:rsidR="00BF6C91">
          <w:rPr>
            <w:noProof/>
            <w:webHidden/>
          </w:rPr>
        </w:r>
        <w:r w:rsidR="00BF6C91">
          <w:rPr>
            <w:noProof/>
            <w:webHidden/>
          </w:rPr>
          <w:fldChar w:fldCharType="separate"/>
        </w:r>
        <w:r w:rsidR="00A5300B">
          <w:rPr>
            <w:noProof/>
            <w:webHidden/>
          </w:rPr>
          <w:t>16</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4" w:history="1">
        <w:r w:rsidR="000473BD" w:rsidRPr="003077C5">
          <w:rPr>
            <w:rStyle w:val="Hyperlink"/>
            <w:noProof/>
          </w:rPr>
          <w:t>Task Force Funding</w:t>
        </w:r>
        <w:r w:rsidR="000473BD">
          <w:rPr>
            <w:noProof/>
            <w:webHidden/>
          </w:rPr>
          <w:tab/>
        </w:r>
        <w:r w:rsidR="00BF6C91">
          <w:rPr>
            <w:noProof/>
            <w:webHidden/>
          </w:rPr>
          <w:fldChar w:fldCharType="begin"/>
        </w:r>
        <w:r w:rsidR="000473BD">
          <w:rPr>
            <w:noProof/>
            <w:webHidden/>
          </w:rPr>
          <w:instrText xml:space="preserve"> PAGEREF _Toc315068324 \h </w:instrText>
        </w:r>
        <w:r w:rsidR="00BF6C91">
          <w:rPr>
            <w:noProof/>
            <w:webHidden/>
          </w:rPr>
        </w:r>
        <w:r w:rsidR="00BF6C91">
          <w:rPr>
            <w:noProof/>
            <w:webHidden/>
          </w:rPr>
          <w:fldChar w:fldCharType="separate"/>
        </w:r>
        <w:r w:rsidR="00A5300B">
          <w:rPr>
            <w:noProof/>
            <w:webHidden/>
          </w:rPr>
          <w:t>16</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5" w:history="1">
        <w:r w:rsidR="000473BD" w:rsidRPr="003077C5">
          <w:rPr>
            <w:rStyle w:val="Hyperlink"/>
            <w:noProof/>
          </w:rPr>
          <w:t>Meetings and Notices</w:t>
        </w:r>
        <w:r w:rsidR="000473BD">
          <w:rPr>
            <w:noProof/>
            <w:webHidden/>
          </w:rPr>
          <w:tab/>
        </w:r>
        <w:r w:rsidR="00BF6C91">
          <w:rPr>
            <w:noProof/>
            <w:webHidden/>
          </w:rPr>
          <w:fldChar w:fldCharType="begin"/>
        </w:r>
        <w:r w:rsidR="000473BD">
          <w:rPr>
            <w:noProof/>
            <w:webHidden/>
          </w:rPr>
          <w:instrText xml:space="preserve"> PAGEREF _Toc315068325 \h </w:instrText>
        </w:r>
        <w:r w:rsidR="00BF6C91">
          <w:rPr>
            <w:noProof/>
            <w:webHidden/>
          </w:rPr>
        </w:r>
        <w:r w:rsidR="00BF6C91">
          <w:rPr>
            <w:noProof/>
            <w:webHidden/>
          </w:rPr>
          <w:fldChar w:fldCharType="separate"/>
        </w:r>
        <w:r w:rsidR="00A5300B">
          <w:rPr>
            <w:noProof/>
            <w:webHidden/>
          </w:rPr>
          <w:t>17</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6" w:history="1">
        <w:r w:rsidR="000473BD" w:rsidRPr="003077C5">
          <w:rPr>
            <w:rStyle w:val="Hyperlink"/>
            <w:noProof/>
          </w:rPr>
          <w:t>Communications</w:t>
        </w:r>
        <w:r w:rsidR="000473BD">
          <w:rPr>
            <w:noProof/>
            <w:webHidden/>
          </w:rPr>
          <w:tab/>
        </w:r>
        <w:r w:rsidR="00BF6C91">
          <w:rPr>
            <w:noProof/>
            <w:webHidden/>
          </w:rPr>
          <w:fldChar w:fldCharType="begin"/>
        </w:r>
        <w:r w:rsidR="000473BD">
          <w:rPr>
            <w:noProof/>
            <w:webHidden/>
          </w:rPr>
          <w:instrText xml:space="preserve"> PAGEREF _Toc315068326 \h </w:instrText>
        </w:r>
        <w:r w:rsidR="00BF6C91">
          <w:rPr>
            <w:noProof/>
            <w:webHidden/>
          </w:rPr>
        </w:r>
        <w:r w:rsidR="00BF6C91">
          <w:rPr>
            <w:noProof/>
            <w:webHidden/>
          </w:rPr>
          <w:fldChar w:fldCharType="separate"/>
        </w:r>
        <w:r w:rsidR="00A5300B">
          <w:rPr>
            <w:noProof/>
            <w:webHidden/>
          </w:rPr>
          <w:t>18</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7" w:history="1">
        <w:r w:rsidR="000473BD" w:rsidRPr="003077C5">
          <w:rPr>
            <w:rStyle w:val="Hyperlink"/>
            <w:noProof/>
          </w:rPr>
          <w:t>Committees</w:t>
        </w:r>
        <w:r w:rsidR="000473BD">
          <w:rPr>
            <w:noProof/>
            <w:webHidden/>
          </w:rPr>
          <w:tab/>
        </w:r>
        <w:r w:rsidR="00BF6C91">
          <w:rPr>
            <w:noProof/>
            <w:webHidden/>
          </w:rPr>
          <w:fldChar w:fldCharType="begin"/>
        </w:r>
        <w:r w:rsidR="000473BD">
          <w:rPr>
            <w:noProof/>
            <w:webHidden/>
          </w:rPr>
          <w:instrText xml:space="preserve"> PAGEREF _Toc315068327 \h </w:instrText>
        </w:r>
        <w:r w:rsidR="00BF6C91">
          <w:rPr>
            <w:noProof/>
            <w:webHidden/>
          </w:rPr>
        </w:r>
        <w:r w:rsidR="00BF6C91">
          <w:rPr>
            <w:noProof/>
            <w:webHidden/>
          </w:rPr>
          <w:fldChar w:fldCharType="separate"/>
        </w:r>
        <w:r w:rsidR="00A5300B">
          <w:rPr>
            <w:noProof/>
            <w:webHidden/>
          </w:rPr>
          <w:t>19</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28" w:history="1">
        <w:r w:rsidR="000473BD" w:rsidRPr="003077C5">
          <w:rPr>
            <w:rStyle w:val="Hyperlink"/>
            <w:noProof/>
          </w:rPr>
          <w:t>Appropriate Staffing</w:t>
        </w:r>
        <w:r w:rsidR="000473BD">
          <w:rPr>
            <w:noProof/>
            <w:webHidden/>
          </w:rPr>
          <w:tab/>
        </w:r>
        <w:r w:rsidR="00BF6C91">
          <w:rPr>
            <w:noProof/>
            <w:webHidden/>
          </w:rPr>
          <w:fldChar w:fldCharType="begin"/>
        </w:r>
        <w:r w:rsidR="000473BD">
          <w:rPr>
            <w:noProof/>
            <w:webHidden/>
          </w:rPr>
          <w:instrText xml:space="preserve"> PAGEREF _Toc315068328 \h </w:instrText>
        </w:r>
        <w:r w:rsidR="00BF6C91">
          <w:rPr>
            <w:noProof/>
            <w:webHidden/>
          </w:rPr>
        </w:r>
        <w:r w:rsidR="00BF6C91">
          <w:rPr>
            <w:noProof/>
            <w:webHidden/>
          </w:rPr>
          <w:fldChar w:fldCharType="separate"/>
        </w:r>
        <w:r w:rsidR="00A5300B">
          <w:rPr>
            <w:noProof/>
            <w:webHidden/>
          </w:rPr>
          <w:t>19</w:t>
        </w:r>
        <w:r w:rsidR="00BF6C91">
          <w:rPr>
            <w:noProof/>
            <w:webHidden/>
          </w:rPr>
          <w:fldChar w:fldCharType="end"/>
        </w:r>
      </w:hyperlink>
    </w:p>
    <w:p w:rsidR="000473BD" w:rsidRDefault="00BF6C91">
      <w:pPr>
        <w:pStyle w:val="TOC3"/>
        <w:tabs>
          <w:tab w:val="right" w:leader="dot" w:pos="9350"/>
        </w:tabs>
        <w:rPr>
          <w:rFonts w:asciiTheme="minorHAnsi" w:eastAsiaTheme="minorEastAsia" w:hAnsiTheme="minorHAnsi" w:cstheme="minorBidi"/>
          <w:noProof/>
        </w:rPr>
      </w:pPr>
      <w:r>
        <w:fldChar w:fldCharType="begin"/>
      </w:r>
      <w:r>
        <w:instrText>HYPERLINK \l "_Toc315068329"</w:instrText>
      </w:r>
      <w:r>
        <w:fldChar w:fldCharType="separate"/>
      </w:r>
      <w:r w:rsidR="000473BD" w:rsidRPr="003077C5">
        <w:rPr>
          <w:rStyle w:val="Hyperlink"/>
          <w:noProof/>
        </w:rPr>
        <w:t>Facilitator/Coordinator</w:t>
      </w:r>
      <w:r w:rsidR="000473BD">
        <w:rPr>
          <w:noProof/>
          <w:webHidden/>
        </w:rPr>
        <w:tab/>
      </w:r>
      <w:r>
        <w:rPr>
          <w:noProof/>
          <w:webHidden/>
        </w:rPr>
        <w:fldChar w:fldCharType="begin"/>
      </w:r>
      <w:r w:rsidR="000473BD">
        <w:rPr>
          <w:noProof/>
          <w:webHidden/>
        </w:rPr>
        <w:instrText xml:space="preserve"> PAGEREF _Toc315068329 \h </w:instrText>
      </w:r>
      <w:r>
        <w:rPr>
          <w:noProof/>
          <w:webHidden/>
        </w:rPr>
      </w:r>
      <w:r>
        <w:rPr>
          <w:noProof/>
          <w:webHidden/>
        </w:rPr>
        <w:fldChar w:fldCharType="separate"/>
      </w:r>
      <w:ins w:id="46" w:author="ABOR461" w:date="2014-01-28T12:26:00Z">
        <w:r w:rsidR="00A5300B">
          <w:rPr>
            <w:noProof/>
            <w:webHidden/>
          </w:rPr>
          <w:t>20</w:t>
        </w:r>
      </w:ins>
      <w:del w:id="47" w:author="ABOR461" w:date="2014-01-28T12:26:00Z">
        <w:r w:rsidR="000473BD" w:rsidDel="00A5300B">
          <w:rPr>
            <w:noProof/>
            <w:webHidden/>
          </w:rPr>
          <w:delText>19</w:delText>
        </w:r>
      </w:del>
      <w:r>
        <w:rPr>
          <w:noProof/>
          <w:webHidden/>
        </w:rPr>
        <w:fldChar w:fldCharType="end"/>
      </w:r>
      <w:r>
        <w:fldChar w:fldCharType="end"/>
      </w:r>
    </w:p>
    <w:p w:rsidR="000473BD" w:rsidRDefault="006B50D7">
      <w:pPr>
        <w:pStyle w:val="TOC3"/>
        <w:tabs>
          <w:tab w:val="right" w:leader="dot" w:pos="9350"/>
        </w:tabs>
        <w:rPr>
          <w:rFonts w:asciiTheme="minorHAnsi" w:eastAsiaTheme="minorEastAsia" w:hAnsiTheme="minorHAnsi" w:cstheme="minorBidi"/>
          <w:noProof/>
        </w:rPr>
      </w:pPr>
      <w:hyperlink w:anchor="_Toc315068330" w:history="1">
        <w:r w:rsidR="000473BD" w:rsidRPr="003077C5">
          <w:rPr>
            <w:rStyle w:val="Hyperlink"/>
            <w:noProof/>
          </w:rPr>
          <w:t>Technical Consultants</w:t>
        </w:r>
        <w:r w:rsidR="000473BD">
          <w:rPr>
            <w:noProof/>
            <w:webHidden/>
          </w:rPr>
          <w:tab/>
        </w:r>
        <w:r w:rsidR="00BF6C91">
          <w:rPr>
            <w:noProof/>
            <w:webHidden/>
          </w:rPr>
          <w:fldChar w:fldCharType="begin"/>
        </w:r>
        <w:r w:rsidR="000473BD">
          <w:rPr>
            <w:noProof/>
            <w:webHidden/>
          </w:rPr>
          <w:instrText xml:space="preserve"> PAGEREF _Toc315068330 \h </w:instrText>
        </w:r>
        <w:r w:rsidR="00BF6C91">
          <w:rPr>
            <w:noProof/>
            <w:webHidden/>
          </w:rPr>
        </w:r>
        <w:r w:rsidR="00BF6C91">
          <w:rPr>
            <w:noProof/>
            <w:webHidden/>
          </w:rPr>
          <w:fldChar w:fldCharType="separate"/>
        </w:r>
        <w:r w:rsidR="00A5300B">
          <w:rPr>
            <w:noProof/>
            <w:webHidden/>
          </w:rPr>
          <w:t>20</w:t>
        </w:r>
        <w:r w:rsidR="00BF6C91">
          <w:rPr>
            <w:noProof/>
            <w:webHidden/>
          </w:rPr>
          <w:fldChar w:fldCharType="end"/>
        </w:r>
      </w:hyperlink>
    </w:p>
    <w:p w:rsidR="000473BD" w:rsidRDefault="006B50D7">
      <w:pPr>
        <w:pStyle w:val="TOC2"/>
        <w:tabs>
          <w:tab w:val="right" w:leader="dot" w:pos="9350"/>
        </w:tabs>
        <w:rPr>
          <w:rFonts w:asciiTheme="minorHAnsi" w:eastAsiaTheme="minorEastAsia" w:hAnsiTheme="minorHAnsi" w:cstheme="minorBidi"/>
          <w:noProof/>
        </w:rPr>
      </w:pPr>
      <w:hyperlink w:anchor="_Toc315068331" w:history="1">
        <w:r w:rsidR="000473BD" w:rsidRPr="003077C5">
          <w:rPr>
            <w:rStyle w:val="Hyperlink"/>
            <w:noProof/>
          </w:rPr>
          <w:t>Task Force Work Plan</w:t>
        </w:r>
        <w:r w:rsidR="000473BD">
          <w:rPr>
            <w:noProof/>
            <w:webHidden/>
          </w:rPr>
          <w:tab/>
        </w:r>
        <w:r w:rsidR="00BF6C91">
          <w:rPr>
            <w:noProof/>
            <w:webHidden/>
          </w:rPr>
          <w:fldChar w:fldCharType="begin"/>
        </w:r>
        <w:r w:rsidR="000473BD">
          <w:rPr>
            <w:noProof/>
            <w:webHidden/>
          </w:rPr>
          <w:instrText xml:space="preserve"> PAGEREF _Toc315068331 \h </w:instrText>
        </w:r>
        <w:r w:rsidR="00BF6C91">
          <w:rPr>
            <w:noProof/>
            <w:webHidden/>
          </w:rPr>
        </w:r>
        <w:r w:rsidR="00BF6C91">
          <w:rPr>
            <w:noProof/>
            <w:webHidden/>
          </w:rPr>
          <w:fldChar w:fldCharType="separate"/>
        </w:r>
        <w:r w:rsidR="00A5300B">
          <w:rPr>
            <w:noProof/>
            <w:webHidden/>
          </w:rPr>
          <w:t>20</w:t>
        </w:r>
        <w:r w:rsidR="00BF6C91">
          <w:rPr>
            <w:noProof/>
            <w:webHidden/>
          </w:rPr>
          <w:fldChar w:fldCharType="end"/>
        </w:r>
      </w:hyperlink>
    </w:p>
    <w:p w:rsidR="000473BD" w:rsidRDefault="006B50D7">
      <w:pPr>
        <w:pStyle w:val="TOC1"/>
        <w:tabs>
          <w:tab w:val="right" w:leader="dot" w:pos="9350"/>
        </w:tabs>
        <w:rPr>
          <w:rFonts w:asciiTheme="minorHAnsi" w:eastAsiaTheme="minorEastAsia" w:hAnsiTheme="minorHAnsi" w:cstheme="minorBidi"/>
          <w:noProof/>
        </w:rPr>
      </w:pPr>
      <w:hyperlink w:anchor="_Toc315068332" w:history="1">
        <w:r w:rsidR="000473BD" w:rsidRPr="003077C5">
          <w:rPr>
            <w:rStyle w:val="Hyperlink"/>
            <w:noProof/>
          </w:rPr>
          <w:t>Table 1 Amendment and Signatory Tacking</w:t>
        </w:r>
        <w:r w:rsidR="000473BD">
          <w:rPr>
            <w:noProof/>
            <w:webHidden/>
          </w:rPr>
          <w:tab/>
        </w:r>
        <w:r w:rsidR="00BF6C91">
          <w:rPr>
            <w:noProof/>
            <w:webHidden/>
          </w:rPr>
          <w:fldChar w:fldCharType="begin"/>
        </w:r>
        <w:r w:rsidR="000473BD">
          <w:rPr>
            <w:noProof/>
            <w:webHidden/>
          </w:rPr>
          <w:instrText xml:space="preserve"> PAGEREF _Toc315068332 \h </w:instrText>
        </w:r>
        <w:r w:rsidR="00BF6C91">
          <w:rPr>
            <w:noProof/>
            <w:webHidden/>
          </w:rPr>
        </w:r>
        <w:r w:rsidR="00BF6C91">
          <w:rPr>
            <w:noProof/>
            <w:webHidden/>
          </w:rPr>
          <w:fldChar w:fldCharType="separate"/>
        </w:r>
        <w:r w:rsidR="00A5300B">
          <w:rPr>
            <w:noProof/>
            <w:webHidden/>
          </w:rPr>
          <w:t>21</w:t>
        </w:r>
        <w:r w:rsidR="00BF6C91">
          <w:rPr>
            <w:noProof/>
            <w:webHidden/>
          </w:rPr>
          <w:fldChar w:fldCharType="end"/>
        </w:r>
      </w:hyperlink>
    </w:p>
    <w:p w:rsidR="000473BD" w:rsidRDefault="006B50D7">
      <w:pPr>
        <w:pStyle w:val="TOC1"/>
        <w:tabs>
          <w:tab w:val="right" w:leader="dot" w:pos="9350"/>
        </w:tabs>
        <w:rPr>
          <w:rFonts w:asciiTheme="minorHAnsi" w:eastAsiaTheme="minorEastAsia" w:hAnsiTheme="minorHAnsi" w:cstheme="minorBidi"/>
          <w:noProof/>
        </w:rPr>
      </w:pPr>
      <w:hyperlink w:anchor="_Toc315068333" w:history="1">
        <w:r w:rsidR="000473BD" w:rsidRPr="003077C5">
          <w:rPr>
            <w:rStyle w:val="Hyperlink"/>
            <w:noProof/>
          </w:rPr>
          <w:t>Signature Pages</w:t>
        </w:r>
        <w:r w:rsidR="000473BD">
          <w:rPr>
            <w:noProof/>
            <w:webHidden/>
          </w:rPr>
          <w:tab/>
        </w:r>
        <w:r w:rsidR="00BF6C91">
          <w:rPr>
            <w:noProof/>
            <w:webHidden/>
          </w:rPr>
          <w:fldChar w:fldCharType="begin"/>
        </w:r>
        <w:r w:rsidR="000473BD">
          <w:rPr>
            <w:noProof/>
            <w:webHidden/>
          </w:rPr>
          <w:instrText xml:space="preserve"> PAGEREF _Toc315068333 \h </w:instrText>
        </w:r>
        <w:r w:rsidR="00BF6C91">
          <w:rPr>
            <w:noProof/>
            <w:webHidden/>
          </w:rPr>
        </w:r>
        <w:r w:rsidR="00BF6C91">
          <w:rPr>
            <w:noProof/>
            <w:webHidden/>
          </w:rPr>
          <w:fldChar w:fldCharType="separate"/>
        </w:r>
        <w:r w:rsidR="00A5300B">
          <w:rPr>
            <w:noProof/>
            <w:webHidden/>
          </w:rPr>
          <w:t>22</w:t>
        </w:r>
        <w:r w:rsidR="00BF6C91">
          <w:rPr>
            <w:noProof/>
            <w:webHidden/>
          </w:rPr>
          <w:fldChar w:fldCharType="end"/>
        </w:r>
      </w:hyperlink>
    </w:p>
    <w:p w:rsidR="00CA0AD0" w:rsidRDefault="00BF6C91" w:rsidP="00CA0AD0">
      <w:r>
        <w:fldChar w:fldCharType="end"/>
      </w:r>
    </w:p>
    <w:p w:rsidR="00CA0AD0" w:rsidRDefault="00CA0AD0" w:rsidP="00CA0AD0">
      <w:pPr>
        <w:rPr>
          <w:rFonts w:ascii="Cambria" w:hAnsi="Cambria"/>
          <w:b/>
          <w:bCs/>
          <w:color w:val="365F91"/>
          <w:sz w:val="32"/>
          <w:szCs w:val="32"/>
        </w:rPr>
      </w:pPr>
      <w:r>
        <w:rPr>
          <w:sz w:val="32"/>
          <w:szCs w:val="32"/>
        </w:rPr>
        <w:br w:type="page"/>
      </w:r>
    </w:p>
    <w:p w:rsidR="00CA0AD0" w:rsidRPr="00EB138F" w:rsidRDefault="00CA0AD0" w:rsidP="00CA0AD0">
      <w:pPr>
        <w:pStyle w:val="Heading1"/>
        <w:ind w:left="360" w:hanging="360"/>
        <w:rPr>
          <w:sz w:val="32"/>
          <w:szCs w:val="32"/>
        </w:rPr>
      </w:pPr>
      <w:bookmarkStart w:id="48" w:name="_Toc315068306"/>
      <w:r w:rsidRPr="00EB138F">
        <w:rPr>
          <w:sz w:val="32"/>
          <w:szCs w:val="32"/>
        </w:rPr>
        <w:t>I</w:t>
      </w:r>
      <w:r>
        <w:rPr>
          <w:sz w:val="32"/>
          <w:szCs w:val="32"/>
        </w:rPr>
        <w:t>ntroduction</w:t>
      </w:r>
      <w:bookmarkEnd w:id="48"/>
    </w:p>
    <w:p w:rsidR="00CA0AD0" w:rsidRPr="00E51D76" w:rsidRDefault="00CA0AD0" w:rsidP="00CA0AD0">
      <w:pPr>
        <w:spacing w:after="100" w:afterAutospacing="1" w:line="240" w:lineRule="auto"/>
        <w:rPr>
          <w:rFonts w:ascii="Times New Roman" w:hAnsi="Times New Roman"/>
          <w:sz w:val="24"/>
          <w:szCs w:val="24"/>
        </w:rPr>
      </w:pPr>
      <w:r w:rsidRPr="00E51D76">
        <w:rPr>
          <w:rFonts w:ascii="Times New Roman" w:hAnsi="Times New Roman"/>
          <w:sz w:val="24"/>
          <w:szCs w:val="24"/>
        </w:rPr>
        <w:t xml:space="preserve">The 2011 Washington NPDES wastewater discharge permits issued by the Department of Ecology for facilities discharging into the Spokane River include the requirement for creation of a Regional Toxics Task Force (Task Force).  These permits state that the Task Force membership should include the NPDES </w:t>
      </w:r>
      <w:proofErr w:type="spellStart"/>
      <w:r w:rsidRPr="00E51D76">
        <w:rPr>
          <w:rFonts w:ascii="Times New Roman" w:hAnsi="Times New Roman"/>
          <w:sz w:val="24"/>
          <w:szCs w:val="24"/>
        </w:rPr>
        <w:t>permittees</w:t>
      </w:r>
      <w:proofErr w:type="spellEnd"/>
      <w:r w:rsidRPr="00E51D76">
        <w:rPr>
          <w:rFonts w:ascii="Times New Roman" w:hAnsi="Times New Roman"/>
          <w:sz w:val="24"/>
          <w:szCs w:val="24"/>
        </w:rPr>
        <w:t xml:space="preserve"> in the Spokane River Basin, conservation and environmental interests, the Spokane Tribe of Indians, Spokane Regional Health District, Ecology, and other appropriate interests. </w:t>
      </w:r>
      <w:del w:id="49" w:author="Network User" w:date="2014-01-27T09:21:00Z">
        <w:r w:rsidRPr="00E51D76" w:rsidDel="00FD6879">
          <w:rPr>
            <w:rFonts w:ascii="Times New Roman" w:hAnsi="Times New Roman"/>
            <w:sz w:val="24"/>
            <w:szCs w:val="24"/>
          </w:rPr>
          <w:delText>It is anticipated that similar permit requirements will be in the permits issued to t</w:delText>
        </w:r>
      </w:del>
      <w:ins w:id="50" w:author="Network User" w:date="2014-01-27T09:21:00Z">
        <w:r w:rsidR="00FD6879">
          <w:rPr>
            <w:rFonts w:ascii="Times New Roman" w:hAnsi="Times New Roman"/>
            <w:sz w:val="24"/>
            <w:szCs w:val="24"/>
          </w:rPr>
          <w:t>T</w:t>
        </w:r>
      </w:ins>
      <w:r w:rsidRPr="00E51D76">
        <w:rPr>
          <w:rFonts w:ascii="Times New Roman" w:hAnsi="Times New Roman"/>
          <w:sz w:val="24"/>
          <w:szCs w:val="24"/>
        </w:rPr>
        <w:t>he NPDES permit</w:t>
      </w:r>
      <w:ins w:id="51" w:author="Network User" w:date="2014-01-27T09:22:00Z">
        <w:r w:rsidR="00FD6879">
          <w:rPr>
            <w:rFonts w:ascii="Times New Roman" w:hAnsi="Times New Roman"/>
            <w:sz w:val="24"/>
            <w:szCs w:val="24"/>
          </w:rPr>
          <w:t>s</w:t>
        </w:r>
      </w:ins>
      <w:del w:id="52" w:author="Network User" w:date="2014-01-27T09:21:00Z">
        <w:r w:rsidRPr="00E51D76" w:rsidDel="00FD6879">
          <w:rPr>
            <w:rFonts w:ascii="Times New Roman" w:hAnsi="Times New Roman"/>
            <w:sz w:val="24"/>
            <w:szCs w:val="24"/>
          </w:rPr>
          <w:delText>tees</w:delText>
        </w:r>
      </w:del>
      <w:r w:rsidRPr="00E51D76">
        <w:rPr>
          <w:rFonts w:ascii="Times New Roman" w:hAnsi="Times New Roman"/>
          <w:sz w:val="24"/>
          <w:szCs w:val="24"/>
        </w:rPr>
        <w:t xml:space="preserve"> </w:t>
      </w:r>
      <w:del w:id="53" w:author="Network User" w:date="2014-01-27T09:22:00Z">
        <w:r w:rsidRPr="00E51D76" w:rsidDel="00FD6879">
          <w:rPr>
            <w:rFonts w:ascii="Times New Roman" w:hAnsi="Times New Roman"/>
            <w:sz w:val="24"/>
            <w:szCs w:val="24"/>
          </w:rPr>
          <w:delText>with</w:delText>
        </w:r>
      </w:del>
      <w:ins w:id="54" w:author="Network User" w:date="2014-01-27T09:22:00Z">
        <w:r w:rsidR="00FD6879">
          <w:rPr>
            <w:rFonts w:ascii="Times New Roman" w:hAnsi="Times New Roman"/>
            <w:sz w:val="24"/>
            <w:szCs w:val="24"/>
          </w:rPr>
          <w:t>for</w:t>
        </w:r>
      </w:ins>
      <w:r w:rsidRPr="00E51D76">
        <w:rPr>
          <w:rFonts w:ascii="Times New Roman" w:hAnsi="Times New Roman"/>
          <w:sz w:val="24"/>
          <w:szCs w:val="24"/>
        </w:rPr>
        <w:t xml:space="preserve"> facilities discharging to the Spokane River in Idaho </w:t>
      </w:r>
      <w:ins w:id="55" w:author="Network User" w:date="2014-01-27T09:22:00Z">
        <w:r w:rsidR="00FD6879">
          <w:rPr>
            <w:rFonts w:ascii="Times New Roman" w:hAnsi="Times New Roman"/>
            <w:sz w:val="24"/>
            <w:szCs w:val="24"/>
          </w:rPr>
          <w:t xml:space="preserve">issued </w:t>
        </w:r>
      </w:ins>
      <w:r w:rsidRPr="00E51D76">
        <w:rPr>
          <w:rFonts w:ascii="Times New Roman" w:hAnsi="Times New Roman"/>
          <w:sz w:val="24"/>
          <w:szCs w:val="24"/>
        </w:rPr>
        <w:t>by the Environmental Protection Agency</w:t>
      </w:r>
      <w:ins w:id="56" w:author="Network User" w:date="2014-01-27T09:23:00Z">
        <w:r w:rsidR="00FD6879">
          <w:rPr>
            <w:rFonts w:ascii="Times New Roman" w:hAnsi="Times New Roman"/>
            <w:sz w:val="24"/>
            <w:szCs w:val="24"/>
          </w:rPr>
          <w:t xml:space="preserve"> require </w:t>
        </w:r>
        <w:proofErr w:type="spellStart"/>
        <w:r w:rsidR="00FD6879">
          <w:rPr>
            <w:rFonts w:ascii="Times New Roman" w:hAnsi="Times New Roman"/>
            <w:sz w:val="24"/>
            <w:szCs w:val="24"/>
          </w:rPr>
          <w:t>thos</w:t>
        </w:r>
        <w:proofErr w:type="spellEnd"/>
        <w:r w:rsidR="00FD6879">
          <w:rPr>
            <w:rFonts w:ascii="Times New Roman" w:hAnsi="Times New Roman"/>
            <w:sz w:val="24"/>
            <w:szCs w:val="24"/>
          </w:rPr>
          <w:t xml:space="preserve"> </w:t>
        </w:r>
        <w:proofErr w:type="spellStart"/>
        <w:r w:rsidR="00FD6879">
          <w:rPr>
            <w:rFonts w:ascii="Times New Roman" w:hAnsi="Times New Roman"/>
            <w:sz w:val="24"/>
            <w:szCs w:val="24"/>
          </w:rPr>
          <w:t>permittees</w:t>
        </w:r>
        <w:proofErr w:type="spellEnd"/>
        <w:r w:rsidR="00FD6879">
          <w:rPr>
            <w:rFonts w:ascii="Times New Roman" w:hAnsi="Times New Roman"/>
            <w:sz w:val="24"/>
            <w:szCs w:val="24"/>
          </w:rPr>
          <w:t xml:space="preserve"> to participate in the SRRTTF under the terms and conditions in this MOA</w:t>
        </w:r>
      </w:ins>
      <w:r w:rsidRPr="00E51D76">
        <w:rPr>
          <w:rFonts w:ascii="Times New Roman" w:hAnsi="Times New Roman"/>
          <w:sz w:val="24"/>
          <w:szCs w:val="24"/>
        </w:rPr>
        <w:t xml:space="preserve">. This MOA </w:t>
      </w:r>
      <w:ins w:id="57" w:author="Network User" w:date="2014-01-27T09:24:00Z">
        <w:r w:rsidR="00FD6879">
          <w:rPr>
            <w:rFonts w:ascii="Times New Roman" w:hAnsi="Times New Roman"/>
            <w:sz w:val="24"/>
            <w:szCs w:val="24"/>
          </w:rPr>
          <w:t xml:space="preserve">has </w:t>
        </w:r>
        <w:proofErr w:type="spellStart"/>
        <w:r w:rsidR="00FD6879">
          <w:rPr>
            <w:rFonts w:ascii="Times New Roman" w:hAnsi="Times New Roman"/>
            <w:sz w:val="24"/>
            <w:szCs w:val="24"/>
          </w:rPr>
          <w:t>been</w:t>
        </w:r>
      </w:ins>
      <w:del w:id="58" w:author="Network User" w:date="2014-01-27T09:24:00Z">
        <w:r w:rsidRPr="00E51D76" w:rsidDel="00FD6879">
          <w:rPr>
            <w:rFonts w:ascii="Times New Roman" w:hAnsi="Times New Roman"/>
            <w:sz w:val="24"/>
            <w:szCs w:val="24"/>
          </w:rPr>
          <w:delText xml:space="preserve">can be </w:delText>
        </w:r>
      </w:del>
      <w:r w:rsidRPr="00E51D76">
        <w:rPr>
          <w:rFonts w:ascii="Times New Roman" w:hAnsi="Times New Roman"/>
          <w:sz w:val="24"/>
          <w:szCs w:val="24"/>
        </w:rPr>
        <w:t>amended</w:t>
      </w:r>
      <w:proofErr w:type="spellEnd"/>
      <w:r w:rsidRPr="00E51D76">
        <w:rPr>
          <w:rFonts w:ascii="Times New Roman" w:hAnsi="Times New Roman"/>
          <w:sz w:val="24"/>
          <w:szCs w:val="24"/>
        </w:rPr>
        <w:t xml:space="preserve"> to accommodate addition of the Idaho NPDES </w:t>
      </w:r>
      <w:proofErr w:type="spellStart"/>
      <w:r w:rsidRPr="00E51D76">
        <w:rPr>
          <w:rFonts w:ascii="Times New Roman" w:hAnsi="Times New Roman"/>
          <w:sz w:val="24"/>
          <w:szCs w:val="24"/>
        </w:rPr>
        <w:t>permittees</w:t>
      </w:r>
      <w:proofErr w:type="spellEnd"/>
      <w:r w:rsidRPr="00E51D76">
        <w:rPr>
          <w:rFonts w:ascii="Times New Roman" w:hAnsi="Times New Roman"/>
          <w:sz w:val="24"/>
          <w:szCs w:val="24"/>
        </w:rPr>
        <w:t xml:space="preserve"> discharging to the Spokane River</w:t>
      </w:r>
      <w:del w:id="59" w:author="Network User" w:date="2014-01-27T09:24:00Z">
        <w:r w:rsidRPr="00E51D76" w:rsidDel="00FD6879">
          <w:rPr>
            <w:rFonts w:ascii="Times New Roman" w:hAnsi="Times New Roman"/>
            <w:sz w:val="24"/>
            <w:szCs w:val="24"/>
          </w:rPr>
          <w:delText xml:space="preserve"> at that time</w:delText>
        </w:r>
      </w:del>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CA0AD0" w:rsidRPr="0050163E" w:rsidRDefault="00CA0AD0" w:rsidP="00CA0AD0">
      <w:pPr>
        <w:spacing w:after="100" w:afterAutospacing="1" w:line="240" w:lineRule="auto"/>
        <w:rPr>
          <w:rFonts w:ascii="Times New Roman" w:hAnsi="Times New Roman"/>
          <w:sz w:val="24"/>
          <w:szCs w:val="24"/>
        </w:rPr>
      </w:pPr>
      <w:r>
        <w:rPr>
          <w:rFonts w:ascii="Times New Roman" w:hAnsi="Times New Roman"/>
          <w:sz w:val="24"/>
          <w:szCs w:val="24"/>
        </w:rPr>
        <w:t>For purposes of this Agreement, all references to “toxics” shall mean PCBs and Dioxins that were included on the Washington 2008, Category 5, 303(d) list.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To accomplish that goal it is anticipated that the T</w:t>
      </w:r>
      <w:r>
        <w:rPr>
          <w:rFonts w:ascii="Times New Roman" w:hAnsi="Times New Roman"/>
          <w:sz w:val="24"/>
          <w:szCs w:val="24"/>
        </w:rPr>
        <w:t>a</w:t>
      </w:r>
      <w:r w:rsidRPr="0050163E">
        <w:rPr>
          <w:rFonts w:ascii="Times New Roman" w:hAnsi="Times New Roman"/>
          <w:sz w:val="24"/>
          <w:szCs w:val="24"/>
        </w:rPr>
        <w:t>sk Force functions will include:</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PCBs and other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ins w:id="60" w:author="Network User" w:date="2014-01-27T09:24:00Z">
        <w:r w:rsidR="00FD6879">
          <w:rPr>
            <w:rFonts w:ascii="Times New Roman" w:hAnsi="Times New Roman"/>
            <w:sz w:val="24"/>
            <w:szCs w:val="24"/>
          </w:rPr>
          <w:t>Best Manag</w:t>
        </w:r>
      </w:ins>
      <w:ins w:id="61" w:author="Network User" w:date="2014-01-27T09:25:00Z">
        <w:r w:rsidR="00FD6879">
          <w:rPr>
            <w:rFonts w:ascii="Times New Roman" w:hAnsi="Times New Roman"/>
            <w:sz w:val="24"/>
            <w:szCs w:val="24"/>
          </w:rPr>
          <w:t>ement Practices.</w:t>
        </w:r>
      </w:ins>
      <w:del w:id="62" w:author="Network User" w:date="2014-01-27T09:24:00Z">
        <w:r w:rsidRPr="00EF5FAC" w:rsidDel="00FD6879">
          <w:rPr>
            <w:rFonts w:ascii="Times New Roman" w:hAnsi="Times New Roman"/>
            <w:sz w:val="24"/>
            <w:szCs w:val="24"/>
          </w:rPr>
          <w:delText>BMP</w:delText>
        </w:r>
      </w:del>
      <w:del w:id="63" w:author="Network User" w:date="2014-01-27T09:25:00Z">
        <w:r w:rsidRPr="00EF5FAC" w:rsidDel="00FD6879">
          <w:rPr>
            <w:rFonts w:ascii="Times New Roman" w:hAnsi="Times New Roman"/>
            <w:sz w:val="24"/>
            <w:szCs w:val="24"/>
          </w:rPr>
          <w:delText>s.</w:delText>
        </w:r>
      </w:del>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Pr>
          <w:rFonts w:ascii="Times New Roman" w:hAnsi="Times New Roman"/>
          <w:sz w:val="24"/>
          <w:szCs w:val="24"/>
        </w:rPr>
        <w:t>will</w:t>
      </w:r>
      <w:r w:rsidRPr="0050163E">
        <w:rPr>
          <w:rFonts w:ascii="Times New Roman" w:hAnsi="Times New Roman"/>
          <w:sz w:val="24"/>
          <w:szCs w:val="24"/>
        </w:rPr>
        <w:t xml:space="preserve"> 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require 1) the </w:t>
      </w:r>
      <w:proofErr w:type="spellStart"/>
      <w:r w:rsidRPr="0050163E">
        <w:rPr>
          <w:rFonts w:ascii="Times New Roman" w:hAnsi="Times New Roman"/>
          <w:sz w:val="24"/>
          <w:szCs w:val="24"/>
        </w:rPr>
        <w:t>permittees</w:t>
      </w:r>
      <w:proofErr w:type="spellEnd"/>
      <w:r w:rsidRPr="0050163E">
        <w:rPr>
          <w:rFonts w:ascii="Times New Roman" w:hAnsi="Times New Roman"/>
          <w:sz w:val="24"/>
          <w:szCs w:val="24"/>
        </w:rPr>
        <w:t xml:space="preserve"> to participate in a cooperative effort to create a Regional Toxics Task Force and participate in the functions of the Task Force, and 2) that by November 30, 2011, the Task Force shall provide Ecology with the details of the organizational structure, specific goals, funding and the governing documents of the Task Force.</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 for 2012 through 2016.</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Goals Relating to NPDES Permit Compliance.</w:t>
      </w:r>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CA0AD0" w:rsidP="00CA0AD0">
      <w:pPr>
        <w:pStyle w:val="Heading1"/>
        <w:ind w:left="360" w:hanging="360"/>
        <w:rPr>
          <w:sz w:val="32"/>
          <w:szCs w:val="32"/>
        </w:rPr>
      </w:pPr>
      <w:bookmarkStart w:id="64" w:name="_Toc315068307"/>
      <w:r w:rsidRPr="00EB138F">
        <w:rPr>
          <w:sz w:val="32"/>
          <w:szCs w:val="32"/>
        </w:rPr>
        <w:t xml:space="preserve">Task Force Vision Statement for 2012 </w:t>
      </w:r>
      <w:r>
        <w:rPr>
          <w:sz w:val="32"/>
          <w:szCs w:val="32"/>
        </w:rPr>
        <w:t>T</w:t>
      </w:r>
      <w:r w:rsidRPr="00EB138F">
        <w:rPr>
          <w:sz w:val="32"/>
          <w:szCs w:val="32"/>
        </w:rPr>
        <w:t>hrough 2016</w:t>
      </w:r>
      <w:bookmarkEnd w:id="64"/>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CA0AD0">
      <w:pPr>
        <w:spacing w:line="240" w:lineRule="auto"/>
        <w:ind w:left="72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Pr="004166E6" w:rsidRDefault="00CA0AD0" w:rsidP="00CA0AD0">
      <w:pPr>
        <w:pStyle w:val="Heading1"/>
        <w:rPr>
          <w:sz w:val="32"/>
          <w:szCs w:val="32"/>
        </w:rPr>
      </w:pPr>
      <w:bookmarkStart w:id="65" w:name="_Toc315068308"/>
      <w:r w:rsidRPr="004166E6">
        <w:rPr>
          <w:sz w:val="32"/>
          <w:szCs w:val="32"/>
        </w:rPr>
        <w:t>Specific Task Force Goals Relating to NPDES Permit Compliance</w:t>
      </w:r>
      <w:bookmarkEnd w:id="65"/>
      <w:r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w:t>
      </w:r>
      <w:proofErr w:type="spellStart"/>
      <w:r w:rsidRPr="004166E6">
        <w:rPr>
          <w:rFonts w:ascii="Times New Roman" w:hAnsi="Times New Roman" w:cs="Times New Roman"/>
          <w:color w:val="auto"/>
        </w:rPr>
        <w:t>permittees</w:t>
      </w:r>
      <w:proofErr w:type="spellEnd"/>
      <w:r w:rsidRPr="004166E6">
        <w:rPr>
          <w:rFonts w:ascii="Times New Roman" w:hAnsi="Times New Roman" w:cs="Times New Roman"/>
          <w:color w:val="auto"/>
        </w:rPr>
        <w:t xml:space="preserve"> are: </w:t>
      </w:r>
    </w:p>
    <w:p w:rsidR="00CA0AD0" w:rsidRPr="00DF3C49" w:rsidRDefault="00CA0AD0" w:rsidP="00CA0AD0">
      <w:pPr>
        <w:pStyle w:val="Default"/>
        <w:rPr>
          <w:rFonts w:ascii="Times New Roman" w:hAnsi="Times New Roman" w:cs="Times New Roman"/>
        </w:rPr>
      </w:pP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Within 12 months of Ecology’s approval of the November 30, 2011 required Washington NPDES </w:t>
      </w:r>
      <w:proofErr w:type="spellStart"/>
      <w:r w:rsidRPr="004166E6">
        <w:rPr>
          <w:rFonts w:ascii="Times New Roman" w:hAnsi="Times New Roman"/>
          <w:sz w:val="24"/>
          <w:szCs w:val="24"/>
        </w:rPr>
        <w:t>permittee</w:t>
      </w:r>
      <w:proofErr w:type="spellEnd"/>
      <w:r w:rsidRPr="004166E6">
        <w:rPr>
          <w:rFonts w:ascii="Times New Roman" w:hAnsi="Times New Roman"/>
          <w:sz w:val="24"/>
          <w:szCs w:val="24"/>
        </w:rPr>
        <w:t xml:space="preserve"> submittal:</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Initial Task Force funding will be confirmed.</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Identification and contracting with appropriate staffing.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Development of a 2012 through 2016 Task Force work plan that addresses: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Approach for and analysis of existing data on PCB and other toxics on the Washington 2008, Category 5, § 303(d) list to (1) understand what is known, (2) identify data gaps, and (3) determine where additional characterization of amounts, sources and locations is needed.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Identification or establishment of a publicly accessible clearinghouse for storing data, reports, Task Force meeting minutes or summaries, and other information gathered or developed by the Task Force and its members.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Review of proposed Toxic Management Plans, Source Management Plans, and BMPs.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Approach for preparing recommendations to control and reduce point and nonpoint sources of PCBs and other toxics</w:t>
      </w:r>
      <w:r>
        <w:rPr>
          <w:rFonts w:ascii="Times New Roman" w:hAnsi="Times New Roman"/>
          <w:sz w:val="24"/>
          <w:szCs w:val="24"/>
        </w:rPr>
        <w:t>,</w:t>
      </w:r>
      <w:r w:rsidRPr="004166E6">
        <w:rPr>
          <w:rFonts w:ascii="Times New Roman" w:hAnsi="Times New Roman"/>
          <w:sz w:val="24"/>
          <w:szCs w:val="24"/>
        </w:rPr>
        <w:t xml:space="preserve"> on the Washington 2008, Category 5, 303 (d) list</w:t>
      </w:r>
      <w:r>
        <w:rPr>
          <w:rFonts w:ascii="Times New Roman" w:hAnsi="Times New Roman"/>
          <w:sz w:val="24"/>
          <w:szCs w:val="24"/>
        </w:rPr>
        <w:t>,</w:t>
      </w:r>
      <w:r w:rsidRPr="004166E6">
        <w:rPr>
          <w:rFonts w:ascii="Times New Roman" w:hAnsi="Times New Roman"/>
          <w:sz w:val="24"/>
          <w:szCs w:val="24"/>
        </w:rPr>
        <w:t xml:space="preserve"> to the Spokane River. </w:t>
      </w:r>
    </w:p>
    <w:p w:rsidR="00CA0AD0" w:rsidRPr="004166E6"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Public education needs and approach, including pollution prevention and public and environmental health determinations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As appropriate, begin 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Prior to submittal to Ecology, the Task Force will develop and review all documents related to a comprehensive plan identifying actions required to bring the Spokane River into wat</w:t>
      </w:r>
      <w:r>
        <w:rPr>
          <w:rFonts w:ascii="Times New Roman" w:hAnsi="Times New Roman"/>
          <w:sz w:val="24"/>
          <w:szCs w:val="24"/>
        </w:rPr>
        <w:t>er quality compliance for PCBs.</w:t>
      </w:r>
    </w:p>
    <w:p w:rsidR="00CA0AD0" w:rsidRPr="004166E6" w:rsidRDefault="00CA0AD0" w:rsidP="00CA0AD0">
      <w:pPr>
        <w:pStyle w:val="Heading1"/>
        <w:rPr>
          <w:sz w:val="32"/>
          <w:szCs w:val="32"/>
        </w:rPr>
      </w:pPr>
      <w:bookmarkStart w:id="66" w:name="_Toc315068309"/>
      <w:r w:rsidRPr="004166E6">
        <w:rPr>
          <w:sz w:val="32"/>
          <w:szCs w:val="32"/>
        </w:rPr>
        <w:t>Task Force Operating Guidelines</w:t>
      </w:r>
      <w:bookmarkEnd w:id="66"/>
    </w:p>
    <w:p w:rsidR="00CA0AD0" w:rsidRPr="00BF1D92" w:rsidRDefault="00CA0AD0" w:rsidP="00CA0AD0">
      <w:pPr>
        <w:spacing w:after="100" w:afterAutospacing="1"/>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CA0AD0" w:rsidP="00CA0AD0">
      <w:pPr>
        <w:pStyle w:val="Heading2"/>
        <w:rPr>
          <w:sz w:val="28"/>
          <w:szCs w:val="28"/>
        </w:rPr>
      </w:pPr>
      <w:bookmarkStart w:id="67" w:name="_Toc315068310"/>
      <w:r w:rsidRPr="00EB138F">
        <w:rPr>
          <w:sz w:val="28"/>
          <w:szCs w:val="28"/>
        </w:rPr>
        <w:t>Membership</w:t>
      </w:r>
      <w:bookmarkEnd w:id="67"/>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68" w:name="_Toc315068311"/>
      <w:r w:rsidRPr="00EB138F">
        <w:rPr>
          <w:sz w:val="24"/>
          <w:szCs w:val="24"/>
        </w:rPr>
        <w:t xml:space="preserve">NPDES </w:t>
      </w:r>
      <w:proofErr w:type="spellStart"/>
      <w:r w:rsidRPr="00EB138F">
        <w:rPr>
          <w:sz w:val="24"/>
          <w:szCs w:val="24"/>
        </w:rPr>
        <w:t>Permittee</w:t>
      </w:r>
      <w:proofErr w:type="spellEnd"/>
      <w:r w:rsidRPr="00EB138F">
        <w:rPr>
          <w:sz w:val="24"/>
          <w:szCs w:val="24"/>
        </w:rPr>
        <w:t xml:space="preserve"> Membership:</w:t>
      </w:r>
      <w:bookmarkEnd w:id="6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w:t>
      </w:r>
      <w:proofErr w:type="spellStart"/>
      <w:r w:rsidRPr="00483B15">
        <w:rPr>
          <w:rFonts w:ascii="Times New Roman" w:hAnsi="Times New Roman"/>
          <w:sz w:val="24"/>
          <w:szCs w:val="24"/>
        </w:rPr>
        <w:t>permittee</w:t>
      </w:r>
      <w:proofErr w:type="spellEnd"/>
      <w:r w:rsidRPr="00483B15">
        <w:rPr>
          <w:rFonts w:ascii="Times New Roman" w:hAnsi="Times New Roman"/>
          <w:sz w:val="24"/>
          <w:szCs w:val="24"/>
        </w:rPr>
        <w:t xml:space="preserv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xml:space="preserve">. The NPDES </w:t>
      </w:r>
      <w:proofErr w:type="spellStart"/>
      <w:r w:rsidRPr="00483B15">
        <w:rPr>
          <w:rFonts w:ascii="Times New Roman" w:hAnsi="Times New Roman"/>
          <w:sz w:val="24"/>
          <w:szCs w:val="24"/>
        </w:rPr>
        <w:t>permittee</w:t>
      </w:r>
      <w:proofErr w:type="spellEnd"/>
      <w:r w:rsidRPr="00483B15">
        <w:rPr>
          <w:rFonts w:ascii="Times New Roman" w:hAnsi="Times New Roman"/>
          <w:sz w:val="24"/>
          <w:szCs w:val="24"/>
        </w:rPr>
        <w:t xml:space="preserv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w:t>
      </w:r>
      <w:proofErr w:type="spellStart"/>
      <w:r>
        <w:rPr>
          <w:rFonts w:ascii="Times New Roman" w:hAnsi="Times New Roman"/>
          <w:sz w:val="24"/>
          <w:szCs w:val="24"/>
        </w:rPr>
        <w:t>permittee</w:t>
      </w:r>
      <w:proofErr w:type="spellEnd"/>
      <w:r>
        <w:rPr>
          <w:rFonts w:ascii="Times New Roman" w:hAnsi="Times New Roman"/>
          <w:sz w:val="24"/>
          <w:szCs w:val="24"/>
        </w:rPr>
        <w:t xml:space="preserv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69" w:name="_Toc315068312"/>
      <w:r w:rsidRPr="00EB138F">
        <w:rPr>
          <w:sz w:val="24"/>
          <w:szCs w:val="24"/>
        </w:rPr>
        <w:t>Agency and Sovereign Government Membership:</w:t>
      </w:r>
      <w:bookmarkEnd w:id="6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Agencies and sovereign governments that regulate or establish policies relating to PCBs and 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70" w:name="_Toc315068313"/>
      <w:r w:rsidRPr="00EB138F">
        <w:rPr>
          <w:sz w:val="24"/>
          <w:szCs w:val="24"/>
        </w:rPr>
        <w:t>Additional Government Agency Membership:</w:t>
      </w:r>
      <w:bookmarkEnd w:id="70"/>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 </w:t>
      </w:r>
      <w:r>
        <w:rPr>
          <w:rFonts w:ascii="Times New Roman" w:hAnsi="Times New Roman"/>
          <w:sz w:val="24"/>
          <w:szCs w:val="24"/>
        </w:rPr>
        <w:t xml:space="preserve">Idaho </w:t>
      </w:r>
      <w:r w:rsidRPr="00483B15">
        <w:rPr>
          <w:rFonts w:ascii="Times New Roman" w:hAnsi="Times New Roman"/>
          <w:sz w:val="24"/>
          <w:szCs w:val="24"/>
        </w:rPr>
        <w:t xml:space="preserve">Panhandle Health District, </w:t>
      </w:r>
      <w:r>
        <w:rPr>
          <w:rFonts w:ascii="Times New Roman" w:hAnsi="Times New Roman"/>
          <w:sz w:val="24"/>
          <w:szCs w:val="24"/>
        </w:rPr>
        <w:t xml:space="preserve">Idaho NPDES wastewater permit holders, </w:t>
      </w:r>
      <w:proofErr w:type="spellStart"/>
      <w:r>
        <w:rPr>
          <w:rFonts w:ascii="Times New Roman" w:hAnsi="Times New Roman"/>
          <w:sz w:val="24"/>
          <w:szCs w:val="24"/>
        </w:rPr>
        <w:t>stormwater</w:t>
      </w:r>
      <w:proofErr w:type="spellEnd"/>
      <w:r>
        <w:rPr>
          <w:rFonts w:ascii="Times New Roman" w:hAnsi="Times New Roman"/>
          <w:sz w:val="24"/>
          <w:szCs w:val="24"/>
        </w:rPr>
        <w:t xml:space="preserve"> 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71" w:name="_Toc315068314"/>
      <w:r w:rsidRPr="00EB138F">
        <w:rPr>
          <w:sz w:val="24"/>
          <w:szCs w:val="24"/>
        </w:rPr>
        <w:t>Stakeholder Membership:</w:t>
      </w:r>
      <w:bookmarkEnd w:id="71"/>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Stakeholders, other than those referenced above,</w:t>
      </w:r>
      <w:r>
        <w:rPr>
          <w:rFonts w:ascii="Times New Roman" w:hAnsi="Times New Roman"/>
          <w:sz w:val="24"/>
          <w:szCs w:val="24"/>
        </w:rPr>
        <w:t xml:space="preserve"> with roles and responsibilities identified below</w:t>
      </w:r>
      <w:r w:rsidRPr="00483B15">
        <w:rPr>
          <w:rFonts w:ascii="Times New Roman" w:hAnsi="Times New Roman"/>
          <w:sz w:val="24"/>
          <w:szCs w:val="24"/>
        </w:rPr>
        <w:t xml:space="preserve"> will receive a</w:t>
      </w:r>
      <w:r w:rsidRPr="00483B15">
        <w:rPr>
          <w:sz w:val="24"/>
          <w:szCs w:val="24"/>
        </w:rPr>
        <w:t xml:space="preserve"> </w:t>
      </w:r>
      <w:r w:rsidRPr="00483B15">
        <w:rPr>
          <w:rFonts w:ascii="Times New Roman" w:hAnsi="Times New Roman"/>
          <w:sz w:val="24"/>
          <w:szCs w:val="24"/>
        </w:rPr>
        <w:t xml:space="preserve">letter of invitation </w:t>
      </w:r>
      <w:r>
        <w:rPr>
          <w:rFonts w:ascii="Times New Roman" w:hAnsi="Times New Roman"/>
          <w:sz w:val="24"/>
          <w:szCs w:val="24"/>
        </w:rPr>
        <w:t xml:space="preserve">to join the Task Force </w:t>
      </w:r>
      <w:r w:rsidRPr="00483B15">
        <w:rPr>
          <w:rFonts w:ascii="Times New Roman" w:hAnsi="Times New Roman"/>
          <w:sz w:val="24"/>
          <w:szCs w:val="24"/>
        </w:rPr>
        <w:t>from Ecology</w:t>
      </w:r>
      <w:r>
        <w:rPr>
          <w:rFonts w:ascii="Times New Roman" w:hAnsi="Times New Roman"/>
          <w:sz w:val="24"/>
          <w:szCs w:val="24"/>
        </w:rPr>
        <w:t xml:space="preserve"> within 30 days of approval of this document. </w:t>
      </w:r>
      <w:r w:rsidRPr="00483B15">
        <w:rPr>
          <w:rFonts w:ascii="Times New Roman" w:hAnsi="Times New Roman"/>
          <w:sz w:val="24"/>
          <w:szCs w:val="24"/>
        </w:rPr>
        <w:t xml:space="preserve"> Those invited organizations that provide, in writing, an interest in being a member of the Task Force </w:t>
      </w:r>
      <w:r>
        <w:rPr>
          <w:rFonts w:ascii="Times New Roman" w:hAnsi="Times New Roman"/>
          <w:sz w:val="24"/>
          <w:szCs w:val="24"/>
        </w:rPr>
        <w:t>within 30 days of notification will</w:t>
      </w:r>
      <w:r w:rsidRPr="00483B15">
        <w:rPr>
          <w:rFonts w:ascii="Times New Roman" w:hAnsi="Times New Roman"/>
          <w:sz w:val="24"/>
          <w:szCs w:val="24"/>
        </w:rPr>
        <w:t xml:space="preserve"> </w:t>
      </w:r>
      <w:r>
        <w:rPr>
          <w:rFonts w:ascii="Times New Roman" w:hAnsi="Times New Roman"/>
          <w:sz w:val="24"/>
          <w:szCs w:val="24"/>
        </w:rPr>
        <w:t>be considered</w:t>
      </w:r>
      <w:r w:rsidRPr="00483B15">
        <w:rPr>
          <w:rFonts w:ascii="Times New Roman" w:hAnsi="Times New Roman"/>
          <w:sz w:val="24"/>
          <w:szCs w:val="24"/>
        </w:rPr>
        <w:t xml:space="preserve"> a stakeholder member of the Task Force. After </w:t>
      </w:r>
      <w:r>
        <w:rPr>
          <w:rFonts w:ascii="Times New Roman" w:hAnsi="Times New Roman"/>
          <w:sz w:val="24"/>
          <w:szCs w:val="24"/>
        </w:rPr>
        <w:t xml:space="preserve">expiration of the initial invitation time period, </w:t>
      </w:r>
      <w:r w:rsidRPr="00483B15">
        <w:rPr>
          <w:rFonts w:ascii="Times New Roman" w:hAnsi="Times New Roman"/>
          <w:sz w:val="24"/>
          <w:szCs w:val="24"/>
        </w:rPr>
        <w:t>a new member may be added to the Task Force only by a consensus vote of the existing members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CA0AD0" w:rsidP="00CA0AD0">
      <w:pPr>
        <w:pStyle w:val="Heading2"/>
        <w:rPr>
          <w:sz w:val="28"/>
          <w:szCs w:val="28"/>
        </w:rPr>
      </w:pPr>
      <w:bookmarkStart w:id="72" w:name="_Toc315068315"/>
      <w:r w:rsidRPr="00EB138F">
        <w:rPr>
          <w:sz w:val="28"/>
          <w:szCs w:val="28"/>
        </w:rPr>
        <w:t>Membership Governance</w:t>
      </w:r>
      <w:bookmarkEnd w:id="72"/>
    </w:p>
    <w:p w:rsidR="00CA0AD0" w:rsidRPr="0024516C" w:rsidRDefault="00CA0AD0" w:rsidP="00CA0AD0">
      <w:pPr>
        <w:pStyle w:val="Heading3"/>
        <w:rPr>
          <w:sz w:val="24"/>
          <w:szCs w:val="24"/>
        </w:rPr>
      </w:pPr>
      <w:bookmarkStart w:id="73" w:name="_Toc315068316"/>
      <w:r w:rsidRPr="0024516C">
        <w:rPr>
          <w:sz w:val="24"/>
          <w:szCs w:val="24"/>
        </w:rPr>
        <w:t>Membership Primary and Alternate Delegates:</w:t>
      </w:r>
      <w:bookmarkEnd w:id="73"/>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Pr>
          <w:rFonts w:ascii="Times New Roman" w:hAnsi="Times New Roman"/>
          <w:sz w:val="24"/>
          <w:szCs w:val="24"/>
        </w:rPr>
        <w:t xml:space="preserve">an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74" w:name="_Toc315068317"/>
      <w:r w:rsidRPr="00EB138F">
        <w:rPr>
          <w:sz w:val="24"/>
          <w:szCs w:val="24"/>
        </w:rPr>
        <w:t>Removal from Membership:</w:t>
      </w:r>
      <w:bookmarkEnd w:id="74"/>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If a stakeholder member entity misses three consecutive meetings of the Task Force, the stakeholder member will be automatically removed from the Task Force. NPDES </w:t>
      </w:r>
      <w:proofErr w:type="spellStart"/>
      <w:r w:rsidRPr="00483B15">
        <w:rPr>
          <w:rFonts w:ascii="Times New Roman" w:hAnsi="Times New Roman"/>
          <w:sz w:val="24"/>
          <w:szCs w:val="24"/>
        </w:rPr>
        <w:t>permittee</w:t>
      </w:r>
      <w:proofErr w:type="spellEnd"/>
      <w:r w:rsidRPr="00483B15">
        <w:rPr>
          <w:rFonts w:ascii="Times New Roman" w:hAnsi="Times New Roman"/>
          <w:sz w:val="24"/>
          <w:szCs w:val="24"/>
        </w:rPr>
        <w:t xml:space="preserve">, </w:t>
      </w:r>
      <w:del w:id="75" w:author="Network User" w:date="2014-01-27T09:26:00Z">
        <w:r w:rsidDel="00FD6879">
          <w:rPr>
            <w:rFonts w:ascii="Times New Roman" w:hAnsi="Times New Roman"/>
            <w:sz w:val="24"/>
            <w:szCs w:val="24"/>
          </w:rPr>
          <w:delText xml:space="preserve">Ex-Officio sovereign and regulatory/governmental </w:delText>
        </w:r>
      </w:del>
      <w:ins w:id="76" w:author="Network User" w:date="2014-01-27T09:26:00Z">
        <w:r w:rsidR="00FD6879">
          <w:rPr>
            <w:rFonts w:ascii="Times New Roman" w:hAnsi="Times New Roman"/>
            <w:sz w:val="24"/>
            <w:szCs w:val="24"/>
          </w:rPr>
          <w:t>Agency and sovereign</w:t>
        </w:r>
      </w:ins>
      <w:ins w:id="77"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78" w:name="_Toc315068318"/>
      <w:r w:rsidRPr="00EB138F">
        <w:rPr>
          <w:sz w:val="24"/>
          <w:szCs w:val="24"/>
        </w:rPr>
        <w:t>Non-Voting Participants:</w:t>
      </w:r>
      <w:bookmarkEnd w:id="78"/>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CA0AD0" w:rsidP="00CA0AD0">
      <w:pPr>
        <w:pStyle w:val="Heading2"/>
        <w:rPr>
          <w:rFonts w:ascii="Times New Roman" w:hAnsi="Times New Roman"/>
          <w:sz w:val="24"/>
          <w:szCs w:val="24"/>
        </w:rPr>
      </w:pPr>
      <w:bookmarkStart w:id="79" w:name="_Toc315068319"/>
      <w:r w:rsidRPr="00EB138F">
        <w:rPr>
          <w:sz w:val="28"/>
          <w:szCs w:val="28"/>
        </w:rPr>
        <w:t>Roles and Responsibilities</w:t>
      </w:r>
      <w:bookmarkEnd w:id="79"/>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1620"/>
        <w:gridCol w:w="5742"/>
      </w:tblGrid>
      <w:tr w:rsidR="00CA0AD0" w:rsidRPr="00D462F6" w:rsidTr="00F66E29">
        <w:tc>
          <w:tcPr>
            <w:tcW w:w="2284"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62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5742"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NPDES 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Kaiser</w:t>
            </w:r>
          </w:p>
          <w:p w:rsidR="00CA0AD0" w:rsidRPr="00BB431F" w:rsidRDefault="00CA0AD0" w:rsidP="00F66E29">
            <w:pPr>
              <w:spacing w:after="0" w:line="240" w:lineRule="auto"/>
              <w:rPr>
                <w:rFonts w:ascii="Times New Roman" w:hAnsi="Times New Roman"/>
                <w:sz w:val="24"/>
                <w:szCs w:val="24"/>
              </w:rPr>
            </w:pPr>
          </w:p>
          <w:p w:rsidR="00CA0AD0" w:rsidRPr="00BB431F" w:rsidRDefault="00CA0AD0" w:rsidP="00F66E29">
            <w:pPr>
              <w:spacing w:after="0" w:line="240" w:lineRule="auto"/>
              <w:rPr>
                <w:rFonts w:ascii="Times New Roman" w:hAnsi="Times New Roman"/>
                <w:sz w:val="24"/>
                <w:szCs w:val="24"/>
              </w:rPr>
            </w:pP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 xml:space="preserve">NPDES </w:t>
            </w:r>
            <w:proofErr w:type="spellStart"/>
            <w:r w:rsidRPr="00BB431F">
              <w:rPr>
                <w:rFonts w:ascii="Times New Roman" w:hAnsi="Times New Roman"/>
                <w:sz w:val="24"/>
                <w:szCs w:val="24"/>
              </w:rPr>
              <w:t>Permittee</w:t>
            </w:r>
            <w:proofErr w:type="spellEnd"/>
            <w:r w:rsidRPr="00BB431F">
              <w:rPr>
                <w:rFonts w:ascii="Times New Roman" w:hAnsi="Times New Roman"/>
                <w:sz w:val="24"/>
                <w:szCs w:val="24"/>
              </w:rPr>
              <w:t xml:space="preserve">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Ecology</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80"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81"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82"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83"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 </w:delText>
              </w:r>
            </w:del>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Tribe</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5742"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p>
        </w:tc>
      </w:tr>
      <w:tr w:rsidR="00CA0AD0" w:rsidRPr="004166E6" w:rsidTr="00F66E29">
        <w:tc>
          <w:tcPr>
            <w:tcW w:w="2284"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62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5742"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F66E29">
        <w:trPr>
          <w:trHeight w:val="1187"/>
        </w:trPr>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CA0AD0" w:rsidRPr="00D462F6" w:rsidTr="00F66E29">
        <w:trPr>
          <w:trHeight w:val="1628"/>
        </w:trPr>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62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F66E29">
        <w:trPr>
          <w:trHeight w:val="1700"/>
        </w:trPr>
        <w:tc>
          <w:tcPr>
            <w:tcW w:w="2284" w:type="dxa"/>
            <w:vAlign w:val="center"/>
          </w:tcPr>
          <w:p w:rsidR="00CA0AD0" w:rsidRPr="00BB431F" w:rsidRDefault="00CA0AD0" w:rsidP="00F66E29">
            <w:pPr>
              <w:spacing w:after="0" w:line="240" w:lineRule="auto"/>
              <w:rPr>
                <w:rFonts w:ascii="Times New Roman" w:hAnsi="Times New Roman"/>
                <w:sz w:val="24"/>
                <w:szCs w:val="24"/>
              </w:rPr>
            </w:pPr>
            <w:proofErr w:type="spellStart"/>
            <w:r w:rsidRPr="00BB431F">
              <w:rPr>
                <w:rFonts w:ascii="Times New Roman" w:hAnsi="Times New Roman"/>
                <w:sz w:val="24"/>
                <w:szCs w:val="24"/>
              </w:rPr>
              <w:t>Stormwater</w:t>
            </w:r>
            <w:proofErr w:type="spellEnd"/>
            <w:r w:rsidRPr="00BB431F">
              <w:rPr>
                <w:rFonts w:ascii="Times New Roman" w:hAnsi="Times New Roman"/>
                <w:sz w:val="24"/>
                <w:szCs w:val="24"/>
              </w:rPr>
              <w:t xml:space="preserve"> Agencies</w:t>
            </w:r>
            <w:r w:rsidRPr="00BB431F">
              <w:rPr>
                <w:rFonts w:ascii="Times New Roman" w:hAnsi="Times New Roman"/>
                <w:sz w:val="24"/>
                <w:szCs w:val="24"/>
                <w:vertAlign w:val="superscript"/>
              </w:rPr>
              <w:t>2</w:t>
            </w:r>
          </w:p>
        </w:tc>
        <w:tc>
          <w:tcPr>
            <w:tcW w:w="162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 xml:space="preserve">NPDES </w:t>
            </w:r>
            <w:proofErr w:type="spellStart"/>
            <w:r w:rsidRPr="00BB431F">
              <w:rPr>
                <w:rFonts w:ascii="Times New Roman" w:hAnsi="Times New Roman"/>
                <w:sz w:val="24"/>
                <w:szCs w:val="24"/>
              </w:rPr>
              <w:t>Permittee</w:t>
            </w:r>
            <w:proofErr w:type="spellEnd"/>
            <w:r w:rsidRPr="00BB431F">
              <w:rPr>
                <w:rFonts w:ascii="Times New Roman" w:hAnsi="Times New Roman"/>
                <w:sz w:val="24"/>
                <w:szCs w:val="24"/>
              </w:rPr>
              <w:t xml:space="preserve"> Membership</w:t>
            </w:r>
          </w:p>
        </w:tc>
        <w:tc>
          <w:tcPr>
            <w:tcW w:w="5742"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funding Task Force activities relating to </w:t>
            </w:r>
            <w:proofErr w:type="spellStart"/>
            <w:r w:rsidRPr="00D42B6A">
              <w:rPr>
                <w:rFonts w:ascii="Times New Roman" w:hAnsi="Times New Roman"/>
              </w:rPr>
              <w:t>Stormwater</w:t>
            </w:r>
            <w:proofErr w:type="spellEnd"/>
            <w:r w:rsidRPr="00D42B6A">
              <w:rPr>
                <w:rFonts w:ascii="Times New Roman" w:hAnsi="Times New Roman"/>
              </w:rPr>
              <w:t>.</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F66E29">
        <w:tc>
          <w:tcPr>
            <w:tcW w:w="2284"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62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F66E29">
        <w:tc>
          <w:tcPr>
            <w:tcW w:w="2284"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62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5742"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F66E29">
        <w:tc>
          <w:tcPr>
            <w:tcW w:w="9646"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It is anticipated that SRRTTF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proofErr w:type="spellStart"/>
            <w:r w:rsidRPr="0045307C">
              <w:rPr>
                <w:rFonts w:ascii="Times New Roman" w:hAnsi="Times New Roman"/>
                <w:sz w:val="24"/>
                <w:szCs w:val="24"/>
              </w:rPr>
              <w:t>Stormwater</w:t>
            </w:r>
            <w:proofErr w:type="spellEnd"/>
            <w:r w:rsidRPr="0045307C">
              <w:rPr>
                <w:rFonts w:ascii="Times New Roman" w:hAnsi="Times New Roman"/>
                <w:sz w:val="24"/>
                <w:szCs w:val="24"/>
              </w:rPr>
              <w:t xml:space="preserve"> agencies include Spokane County </w:t>
            </w:r>
            <w:proofErr w:type="spellStart"/>
            <w:r w:rsidRPr="0045307C">
              <w:rPr>
                <w:rFonts w:ascii="Times New Roman" w:hAnsi="Times New Roman"/>
                <w:sz w:val="24"/>
                <w:szCs w:val="24"/>
              </w:rPr>
              <w:t>Stormwater</w:t>
            </w:r>
            <w:proofErr w:type="spellEnd"/>
            <w:r w:rsidRPr="0045307C">
              <w:rPr>
                <w:rFonts w:ascii="Times New Roman" w:hAnsi="Times New Roman"/>
                <w:sz w:val="24"/>
                <w:szCs w:val="24"/>
              </w:rPr>
              <w:t xml:space="preserve">, City of Spokane Valley, City of                                                                                                Spokane, City of Millwood, Washington State Department of Transportation, Stevens County and other appropriate agencies. </w:t>
            </w:r>
            <w:proofErr w:type="spellStart"/>
            <w:r w:rsidRPr="0045307C">
              <w:rPr>
                <w:rFonts w:ascii="Times New Roman" w:hAnsi="Times New Roman"/>
                <w:sz w:val="24"/>
                <w:szCs w:val="24"/>
              </w:rPr>
              <w:t>Stormwater</w:t>
            </w:r>
            <w:proofErr w:type="spellEnd"/>
            <w:r w:rsidRPr="0045307C">
              <w:rPr>
                <w:rFonts w:ascii="Times New Roman" w:hAnsi="Times New Roman"/>
                <w:sz w:val="24"/>
                <w:szCs w:val="24"/>
              </w:rPr>
              <w:t xml:space="preserve">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w:t>
            </w:r>
            <w:proofErr w:type="spellStart"/>
            <w:r w:rsidRPr="0045307C">
              <w:rPr>
                <w:rFonts w:ascii="Times New Roman" w:hAnsi="Times New Roman"/>
                <w:sz w:val="24"/>
                <w:szCs w:val="24"/>
              </w:rPr>
              <w:t>Avista</w:t>
            </w:r>
            <w:proofErr w:type="spellEnd"/>
            <w:r w:rsidRPr="0045307C">
              <w:rPr>
                <w:rFonts w:ascii="Times New Roman" w:hAnsi="Times New Roman"/>
                <w:sz w:val="24"/>
                <w:szCs w:val="24"/>
              </w:rPr>
              <w:t xml:space="preserve"> Corp, Counties, Agencies and others. </w:t>
            </w:r>
          </w:p>
        </w:tc>
      </w:tr>
    </w:tbl>
    <w:p w:rsidR="00CA0AD0" w:rsidRPr="00FD5CE1" w:rsidRDefault="00CA0AD0" w:rsidP="00CA0AD0">
      <w:pPr>
        <w:pStyle w:val="Heading2"/>
        <w:rPr>
          <w:sz w:val="28"/>
          <w:szCs w:val="28"/>
        </w:rPr>
      </w:pPr>
      <w:bookmarkStart w:id="84" w:name="_Toc315068320"/>
      <w:r>
        <w:rPr>
          <w:sz w:val="28"/>
          <w:szCs w:val="28"/>
        </w:rPr>
        <w:t>Organizational Structure</w:t>
      </w:r>
      <w:bookmarkEnd w:id="84"/>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Memorandum of Agreement which provides the Task Force structure and governing principles. A more robust organizational structure may be required to address the administrative, funding and contractual needs of the Task Force. </w:t>
      </w:r>
    </w:p>
    <w:p w:rsidR="00CA0AD0" w:rsidRDefault="00CA0AD0" w:rsidP="00CA0AD0">
      <w:pPr>
        <w:pStyle w:val="Heading2"/>
        <w:rPr>
          <w:sz w:val="28"/>
          <w:szCs w:val="28"/>
        </w:rPr>
      </w:pPr>
      <w:bookmarkStart w:id="85" w:name="_Toc315068321"/>
      <w:r>
        <w:rPr>
          <w:sz w:val="28"/>
          <w:szCs w:val="28"/>
        </w:rPr>
        <w:t>Decision Making</w:t>
      </w:r>
      <w:bookmarkEnd w:id="85"/>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strive to reach consensus on all Task Force decisions.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86" w:name="_Toc315068322"/>
      <w:r w:rsidRPr="005E4E2B">
        <w:rPr>
          <w:sz w:val="24"/>
          <w:szCs w:val="24"/>
        </w:rPr>
        <w:t>Consensus / “Unanimity Minus One” Decision Making Process:</w:t>
      </w:r>
      <w:bookmarkEnd w:id="86"/>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During the </w:t>
      </w:r>
      <w:r>
        <w:rPr>
          <w:rFonts w:ascii="Times New Roman" w:hAnsi="Times New Roman"/>
          <w:sz w:val="24"/>
          <w:szCs w:val="24"/>
        </w:rPr>
        <w:t>Task Force</w:t>
      </w:r>
      <w:r w:rsidRPr="00F86939">
        <w:rPr>
          <w:rFonts w:ascii="Times New Roman" w:hAnsi="Times New Roman"/>
          <w:sz w:val="24"/>
          <w:szCs w:val="24"/>
        </w:rPr>
        <w:t xml:space="preserve"> </w:t>
      </w:r>
      <w:r>
        <w:rPr>
          <w:rFonts w:ascii="Times New Roman" w:hAnsi="Times New Roman"/>
          <w:sz w:val="24"/>
          <w:szCs w:val="24"/>
        </w:rPr>
        <w:t>set-up/implementation</w:t>
      </w:r>
      <w:r w:rsidRPr="00F86939">
        <w:rPr>
          <w:rFonts w:ascii="Times New Roman" w:hAnsi="Times New Roman"/>
          <w:sz w:val="24"/>
          <w:szCs w:val="24"/>
        </w:rPr>
        <w:t xml:space="preserve"> phase</w:t>
      </w:r>
      <w:r>
        <w:rPr>
          <w:rFonts w:ascii="Times New Roman" w:hAnsi="Times New Roman"/>
          <w:sz w:val="24"/>
          <w:szCs w:val="24"/>
        </w:rPr>
        <w:t>,</w:t>
      </w:r>
      <w:r w:rsidRPr="00F86939">
        <w:rPr>
          <w:rFonts w:ascii="Times New Roman" w:hAnsi="Times New Roman"/>
          <w:sz w:val="24"/>
          <w:szCs w:val="24"/>
        </w:rPr>
        <w:t xml:space="preserve"> while the</w:t>
      </w:r>
      <w:r>
        <w:rPr>
          <w:rFonts w:ascii="Times New Roman" w:hAnsi="Times New Roman"/>
          <w:sz w:val="24"/>
          <w:szCs w:val="24"/>
        </w:rPr>
        <w:t xml:space="preserve"> Task Force is in the </w:t>
      </w:r>
      <w:r w:rsidRPr="00F86939">
        <w:rPr>
          <w:rFonts w:ascii="Times New Roman" w:hAnsi="Times New Roman"/>
          <w:sz w:val="24"/>
          <w:szCs w:val="24"/>
        </w:rPr>
        <w:t xml:space="preserve">facilitator/administrator </w:t>
      </w:r>
      <w:r>
        <w:rPr>
          <w:rFonts w:ascii="Times New Roman" w:hAnsi="Times New Roman"/>
          <w:sz w:val="24"/>
          <w:szCs w:val="24"/>
        </w:rPr>
        <w:t>candidate identification</w:t>
      </w:r>
      <w:r w:rsidRPr="00F86939">
        <w:rPr>
          <w:rFonts w:ascii="Times New Roman" w:hAnsi="Times New Roman"/>
          <w:sz w:val="24"/>
          <w:szCs w:val="24"/>
        </w:rPr>
        <w:t xml:space="preserve"> </w:t>
      </w:r>
      <w:r>
        <w:rPr>
          <w:rFonts w:ascii="Times New Roman" w:hAnsi="Times New Roman"/>
          <w:sz w:val="24"/>
          <w:szCs w:val="24"/>
        </w:rPr>
        <w:t>process, a meeting f</w:t>
      </w:r>
      <w:r w:rsidRPr="00F86939">
        <w:rPr>
          <w:rFonts w:ascii="Times New Roman" w:hAnsi="Times New Roman"/>
          <w:sz w:val="24"/>
          <w:szCs w:val="24"/>
        </w:rPr>
        <w:t>acilitator</w:t>
      </w:r>
      <w:r>
        <w:rPr>
          <w:rFonts w:ascii="Times New Roman" w:hAnsi="Times New Roman"/>
          <w:sz w:val="24"/>
          <w:szCs w:val="24"/>
        </w:rPr>
        <w:t xml:space="preserve"> will be needed. The Task Force members present at each meeting will select/request that an Ex-officio member facilitate the meeting. </w:t>
      </w:r>
      <w:r w:rsidRPr="00F86939">
        <w:rPr>
          <w:rFonts w:ascii="Times New Roman" w:hAnsi="Times New Roman"/>
          <w:sz w:val="24"/>
          <w:szCs w:val="24"/>
        </w:rPr>
        <w:t xml:space="preserve"> Once the Facilit</w:t>
      </w:r>
      <w:r>
        <w:rPr>
          <w:rFonts w:ascii="Times New Roman" w:hAnsi="Times New Roman"/>
          <w:sz w:val="24"/>
          <w:szCs w:val="24"/>
        </w:rPr>
        <w:t>at</w:t>
      </w:r>
      <w:r w:rsidRPr="00F86939">
        <w:rPr>
          <w:rFonts w:ascii="Times New Roman" w:hAnsi="Times New Roman"/>
          <w:sz w:val="24"/>
          <w:szCs w:val="24"/>
        </w:rPr>
        <w:t xml:space="preserve">or/Administrator is </w:t>
      </w:r>
      <w:r>
        <w:rPr>
          <w:rFonts w:ascii="Times New Roman" w:hAnsi="Times New Roman"/>
          <w:sz w:val="24"/>
          <w:szCs w:val="24"/>
        </w:rPr>
        <w:t>retained, they</w:t>
      </w:r>
      <w:r w:rsidRPr="00F86939">
        <w:rPr>
          <w:rFonts w:ascii="Times New Roman" w:hAnsi="Times New Roman"/>
          <w:sz w:val="24"/>
          <w:szCs w:val="24"/>
        </w:rPr>
        <w:t xml:space="preserve"> will take over the role of meeting facilitator. The facilitator will endeavor to reach true consensus</w:t>
      </w:r>
      <w:r>
        <w:rPr>
          <w:rFonts w:ascii="Times New Roman" w:hAnsi="Times New Roman"/>
          <w:sz w:val="24"/>
          <w:szCs w:val="24"/>
        </w:rPr>
        <w:t xml:space="preserve"> on Task Force decisions as follows: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CA0AD0"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Any decision by the Task Force will be based on a vote of the members in attendance at a meeting where a decision is made. Decisions will not be made on topics that are not included on a meeting agenda, or on topics where associated documents were not sent out with the agenda.  Meeting notices, agendas, and associated documents will be sent out no less than five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discussion process.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The Task Force does not make decisions about the funding contributions from Task Force members to the Task Force, or how NPDES </w:t>
      </w:r>
      <w:proofErr w:type="spellStart"/>
      <w:r w:rsidRPr="00D42B6A">
        <w:rPr>
          <w:rFonts w:ascii="Times New Roman" w:hAnsi="Times New Roman"/>
          <w:sz w:val="24"/>
          <w:szCs w:val="24"/>
        </w:rPr>
        <w:t>permittees</w:t>
      </w:r>
      <w:proofErr w:type="spellEnd"/>
      <w:r w:rsidRPr="00D42B6A">
        <w:rPr>
          <w:rFonts w:ascii="Times New Roman" w:hAnsi="Times New Roman"/>
          <w:sz w:val="24"/>
          <w:szCs w:val="24"/>
        </w:rPr>
        <w:t xml:space="preserve"> meet permit requirements.</w:t>
      </w:r>
    </w:p>
    <w:p w:rsidR="00CA0AD0" w:rsidRPr="00D42B6A" w:rsidRDefault="00CA0AD0" w:rsidP="00CA0AD0">
      <w:pPr>
        <w:pStyle w:val="Heading2"/>
        <w:rPr>
          <w:sz w:val="28"/>
          <w:szCs w:val="28"/>
        </w:rPr>
      </w:pPr>
      <w:bookmarkStart w:id="87" w:name="_Toc315068323"/>
      <w:r w:rsidRPr="00D42B6A">
        <w:rPr>
          <w:sz w:val="28"/>
          <w:szCs w:val="28"/>
        </w:rPr>
        <w:t>Dispute Resolution</w:t>
      </w:r>
      <w:bookmarkEnd w:id="87"/>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order,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CA0AD0" w:rsidP="00CA0AD0">
      <w:pPr>
        <w:pStyle w:val="Heading2"/>
      </w:pPr>
      <w:bookmarkStart w:id="88" w:name="_Toc315068324"/>
      <w:r w:rsidRPr="00D358F9">
        <w:rPr>
          <w:sz w:val="28"/>
          <w:szCs w:val="28"/>
        </w:rPr>
        <w:t>Task Force Funding</w:t>
      </w:r>
      <w:bookmarkEnd w:id="88"/>
      <w:r>
        <w:rPr>
          <w:b w:val="0"/>
          <w:bCs w:val="0"/>
        </w:rPr>
        <w:t xml:space="preserve"> </w:t>
      </w:r>
    </w:p>
    <w:p w:rsidR="00CA0AD0" w:rsidRPr="00D42B6A" w:rsidRDefault="00CA0AD0" w:rsidP="00CA0AD0">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del w:id="89"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Ecology will be the contracting entity for the first year; however, Ecology assumes that the administrative and contractual needs will be transferred to the Task Force upon adoption of an organizational structure that supports these activities or after the first operational year, whichever occurs first. Funding beyond the first year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CA0AD0" w:rsidP="00CA0AD0">
      <w:pPr>
        <w:pStyle w:val="Heading2"/>
        <w:rPr>
          <w:sz w:val="28"/>
          <w:szCs w:val="28"/>
        </w:rPr>
      </w:pPr>
      <w:bookmarkStart w:id="90" w:name="_Toc315068325"/>
      <w:r w:rsidRPr="0080327D">
        <w:rPr>
          <w:sz w:val="28"/>
          <w:szCs w:val="28"/>
        </w:rPr>
        <w:t>Meetings and Notices</w:t>
      </w:r>
      <w:bookmarkEnd w:id="90"/>
      <w:r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year.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 xml:space="preserve">of meetings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person.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minutes are finalized, they will be made available.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A special meeting may be held with 24 </w:t>
      </w:r>
      <w:proofErr w:type="spellStart"/>
      <w:r w:rsidRPr="00EF5FAC">
        <w:rPr>
          <w:rFonts w:ascii="Times New Roman" w:hAnsi="Times New Roman"/>
          <w:sz w:val="24"/>
          <w:szCs w:val="24"/>
        </w:rPr>
        <w:t>hours notice</w:t>
      </w:r>
      <w:proofErr w:type="spellEnd"/>
      <w:r w:rsidRPr="00EF5FAC">
        <w:rPr>
          <w:rFonts w:ascii="Times New Roman" w:hAnsi="Times New Roman"/>
          <w:sz w:val="24"/>
          <w:szCs w:val="24"/>
        </w:rPr>
        <w:t>,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As available, the minutes 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CA0AD0" w:rsidP="00CA0AD0">
      <w:pPr>
        <w:pStyle w:val="Heading2"/>
        <w:rPr>
          <w:sz w:val="28"/>
          <w:szCs w:val="28"/>
        </w:rPr>
      </w:pPr>
      <w:bookmarkStart w:id="91" w:name="_Toc315068326"/>
      <w:r w:rsidRPr="0080327D">
        <w:rPr>
          <w:sz w:val="28"/>
          <w:szCs w:val="28"/>
        </w:rPr>
        <w:t>Communications</w:t>
      </w:r>
      <w:bookmarkEnd w:id="91"/>
    </w:p>
    <w:p w:rsidR="00CA0AD0" w:rsidRPr="0080327D" w:rsidRDefault="00CA0AD0" w:rsidP="00CA0AD0">
      <w:pPr>
        <w:rPr>
          <w:rFonts w:ascii="Times New Roman" w:hAnsi="Times New Roman"/>
          <w:sz w:val="24"/>
          <w:szCs w:val="24"/>
        </w:rPr>
      </w:pPr>
      <w:r w:rsidRPr="0080327D">
        <w:rPr>
          <w:rFonts w:ascii="Times New Roman" w:hAnsi="Times New Roman"/>
          <w:sz w:val="24"/>
          <w:szCs w:val="24"/>
        </w:rPr>
        <w:t>We have developed the following operating protocol regarding how we 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share the floor, be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CA0AD0" w:rsidP="00CA0AD0">
      <w:pPr>
        <w:pStyle w:val="Heading2"/>
        <w:rPr>
          <w:sz w:val="28"/>
          <w:szCs w:val="28"/>
        </w:rPr>
      </w:pPr>
      <w:bookmarkStart w:id="92" w:name="_Toc315068327"/>
      <w:r w:rsidRPr="001D0F37">
        <w:rPr>
          <w:sz w:val="28"/>
          <w:szCs w:val="28"/>
        </w:rPr>
        <w:t>Committees</w:t>
      </w:r>
      <w:bookmarkEnd w:id="92"/>
      <w:r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CA0AD0" w:rsidP="00CA0AD0">
      <w:pPr>
        <w:pStyle w:val="Heading2"/>
      </w:pPr>
      <w:bookmarkStart w:id="93" w:name="_Toc315068328"/>
      <w:r w:rsidRPr="00D358F9">
        <w:rPr>
          <w:sz w:val="28"/>
          <w:szCs w:val="28"/>
        </w:rPr>
        <w:t>Appropriate Staffing</w:t>
      </w:r>
      <w:bookmarkEnd w:id="93"/>
      <w:r w:rsidRPr="00D358F9">
        <w:rPr>
          <w:sz w:val="28"/>
          <w:szCs w:val="28"/>
        </w:rPr>
        <w:t xml:space="preserve"> </w:t>
      </w:r>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94" w:name="_Toc315068329"/>
      <w:r w:rsidRPr="001D0F37">
        <w:rPr>
          <w:sz w:val="24"/>
          <w:szCs w:val="24"/>
        </w:rPr>
        <w:t>Facilitator/Coordinator</w:t>
      </w:r>
      <w:bookmarkEnd w:id="94"/>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95" w:name="_Toc315068330"/>
      <w:r w:rsidRPr="001D0F37">
        <w:rPr>
          <w:sz w:val="24"/>
          <w:szCs w:val="24"/>
        </w:rPr>
        <w:t>Technical Consultants</w:t>
      </w:r>
      <w:bookmarkEnd w:id="95"/>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CA0AD0" w:rsidP="00CA0AD0">
      <w:pPr>
        <w:pStyle w:val="Heading2"/>
      </w:pPr>
      <w:bookmarkStart w:id="96" w:name="_Toc315068331"/>
      <w:r w:rsidRPr="00D358F9">
        <w:rPr>
          <w:sz w:val="28"/>
          <w:szCs w:val="28"/>
        </w:rPr>
        <w:t xml:space="preserve">Task Force </w:t>
      </w:r>
      <w:r>
        <w:rPr>
          <w:sz w:val="28"/>
          <w:szCs w:val="28"/>
        </w:rPr>
        <w:t>Work Plan</w:t>
      </w:r>
      <w:bookmarkEnd w:id="96"/>
      <w:r>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 will</w:t>
      </w:r>
      <w:r>
        <w:rPr>
          <w:rFonts w:ascii="Times New Roman" w:hAnsi="Times New Roman" w:cs="Times New Roman"/>
          <w:color w:val="auto"/>
        </w:rPr>
        <w:t xml:space="preserve"> </w:t>
      </w:r>
      <w:r w:rsidRPr="001E63FA">
        <w:rPr>
          <w:rFonts w:ascii="Times New Roman" w:hAnsi="Times New Roman" w:cs="Times New Roman"/>
          <w:color w:val="auto"/>
        </w:rPr>
        <w:t xml:space="preserve">develop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 xml:space="preserve">The first work plan will contain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r>
        <w:rPr>
          <w:rFonts w:ascii="Times New Roman" w:hAnsi="Times New Roman" w:cs="Times New Roman"/>
          <w:color w:val="auto"/>
        </w:rPr>
        <w:t xml:space="preserve">Each year, a work plan with specific activities for the upcoming year will be submitted. The work plan will clearly demonstrate a relationship to development of a comprehensive plan. </w:t>
      </w:r>
    </w:p>
    <w:p w:rsidR="00CA0AD0" w:rsidRDefault="00CA0AD0"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the agencies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97" w:name="_Toc315068332"/>
      <w:r>
        <w:t xml:space="preserve">Table </w:t>
      </w:r>
      <w:r w:rsidR="006B50D7">
        <w:fldChar w:fldCharType="begin"/>
      </w:r>
      <w:r w:rsidR="006B50D7">
        <w:instrText xml:space="preserve"> SEQ Table \* ARABIC </w:instrText>
      </w:r>
      <w:r w:rsidR="006B50D7">
        <w:fldChar w:fldCharType="separate"/>
      </w:r>
      <w:r w:rsidR="00A5300B">
        <w:rPr>
          <w:noProof/>
        </w:rPr>
        <w:t>1</w:t>
      </w:r>
      <w:r w:rsidR="006B50D7">
        <w:rPr>
          <w:noProof/>
        </w:rPr>
        <w:fldChar w:fldCharType="end"/>
      </w:r>
      <w:r>
        <w:t xml:space="preserve"> Amendment and Signatory Tacking</w:t>
      </w:r>
      <w:bookmarkEnd w:id="97"/>
    </w:p>
    <w:tbl>
      <w:tblPr>
        <w:tblStyle w:val="TableGrid"/>
        <w:tblW w:w="0" w:type="auto"/>
        <w:tblLook w:val="04A0" w:firstRow="1" w:lastRow="0" w:firstColumn="1" w:lastColumn="0" w:noHBand="0" w:noVBand="1"/>
      </w:tblPr>
      <w:tblGrid>
        <w:gridCol w:w="3123"/>
        <w:gridCol w:w="3113"/>
        <w:gridCol w:w="3114"/>
      </w:tblGrid>
      <w:tr w:rsidR="007C4F62" w:rsidTr="00875C87">
        <w:tc>
          <w:tcPr>
            <w:tcW w:w="3192" w:type="dxa"/>
          </w:tcPr>
          <w:p w:rsidR="007C4F62" w:rsidRDefault="007C4F62" w:rsidP="00875C87">
            <w:r>
              <w:t>Organization</w:t>
            </w:r>
          </w:p>
        </w:tc>
        <w:tc>
          <w:tcPr>
            <w:tcW w:w="3192" w:type="dxa"/>
          </w:tcPr>
          <w:p w:rsidR="007C4F62" w:rsidRDefault="007C4F62" w:rsidP="00875C87">
            <w:r>
              <w:t>Name of Primary Signatory</w:t>
            </w:r>
          </w:p>
        </w:tc>
        <w:tc>
          <w:tcPr>
            <w:tcW w:w="3192" w:type="dxa"/>
          </w:tcPr>
          <w:p w:rsidR="007C4F62" w:rsidRDefault="007C4F62" w:rsidP="00875C87">
            <w:r>
              <w:t>Date Amended</w:t>
            </w:r>
          </w:p>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r w:rsidR="007C4F62" w:rsidTr="00875C87">
        <w:tc>
          <w:tcPr>
            <w:tcW w:w="3192" w:type="dxa"/>
          </w:tcPr>
          <w:p w:rsidR="007C4F62" w:rsidRDefault="007C4F62" w:rsidP="00875C87"/>
        </w:tc>
        <w:tc>
          <w:tcPr>
            <w:tcW w:w="3192" w:type="dxa"/>
          </w:tcPr>
          <w:p w:rsidR="007C4F62" w:rsidRDefault="007C4F62" w:rsidP="00875C87"/>
        </w:tc>
        <w:tc>
          <w:tcPr>
            <w:tcW w:w="3192" w:type="dxa"/>
          </w:tcPr>
          <w:p w:rsidR="007C4F62" w:rsidRDefault="007C4F62" w:rsidP="00875C87"/>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98" w:name="_Toc315068333"/>
      <w:r>
        <w:t>Signature Pages</w:t>
      </w:r>
      <w:bookmarkEnd w:id="98"/>
    </w:p>
    <w:p w:rsidR="00E16363" w:rsidRDefault="00E16363" w:rsidP="00E16363"/>
    <w:sectPr w:rsidR="00E16363" w:rsidSect="00FE5D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29" w:rsidRDefault="00681529" w:rsidP="00C25A01">
      <w:pPr>
        <w:spacing w:after="0" w:line="240" w:lineRule="auto"/>
      </w:pPr>
      <w:r>
        <w:separator/>
      </w:r>
    </w:p>
  </w:endnote>
  <w:endnote w:type="continuationSeparator" w:id="0">
    <w:p w:rsidR="00681529" w:rsidRDefault="00681529" w:rsidP="00C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799"/>
      <w:docPartObj>
        <w:docPartGallery w:val="Page Numbers (Bottom of Page)"/>
        <w:docPartUnique/>
      </w:docPartObj>
    </w:sdtPr>
    <w:sdtEndPr/>
    <w:sdtContent>
      <w:sdt>
        <w:sdtPr>
          <w:id w:val="565050477"/>
          <w:docPartObj>
            <w:docPartGallery w:val="Page Numbers (Top of Page)"/>
            <w:docPartUnique/>
          </w:docPartObj>
        </w:sdtPr>
        <w:sdtEndPr/>
        <w:sdtContent>
          <w:p w:rsidR="00875C87" w:rsidRDefault="00875C87">
            <w:pPr>
              <w:pStyle w:val="Footer"/>
              <w:jc w:val="center"/>
            </w:pPr>
            <w:r>
              <w:t xml:space="preserve">Page </w:t>
            </w:r>
            <w:r w:rsidR="00BF6C91">
              <w:rPr>
                <w:b/>
                <w:sz w:val="24"/>
                <w:szCs w:val="24"/>
              </w:rPr>
              <w:fldChar w:fldCharType="begin"/>
            </w:r>
            <w:r>
              <w:rPr>
                <w:b/>
              </w:rPr>
              <w:instrText xml:space="preserve"> PAGE </w:instrText>
            </w:r>
            <w:r w:rsidR="00BF6C91">
              <w:rPr>
                <w:b/>
                <w:sz w:val="24"/>
                <w:szCs w:val="24"/>
              </w:rPr>
              <w:fldChar w:fldCharType="separate"/>
            </w:r>
            <w:r w:rsidR="006B50D7">
              <w:rPr>
                <w:b/>
                <w:noProof/>
              </w:rPr>
              <w:t>4</w:t>
            </w:r>
            <w:r w:rsidR="00BF6C91">
              <w:rPr>
                <w:b/>
                <w:sz w:val="24"/>
                <w:szCs w:val="24"/>
              </w:rPr>
              <w:fldChar w:fldCharType="end"/>
            </w:r>
            <w:r>
              <w:t xml:space="preserve"> of </w:t>
            </w:r>
            <w:r w:rsidR="00BF6C91">
              <w:rPr>
                <w:b/>
                <w:sz w:val="24"/>
                <w:szCs w:val="24"/>
              </w:rPr>
              <w:fldChar w:fldCharType="begin"/>
            </w:r>
            <w:r>
              <w:rPr>
                <w:b/>
              </w:rPr>
              <w:instrText xml:space="preserve"> NUMPAGES  </w:instrText>
            </w:r>
            <w:r w:rsidR="00BF6C91">
              <w:rPr>
                <w:b/>
                <w:sz w:val="24"/>
                <w:szCs w:val="24"/>
              </w:rPr>
              <w:fldChar w:fldCharType="separate"/>
            </w:r>
            <w:r w:rsidR="006B50D7">
              <w:rPr>
                <w:b/>
                <w:noProof/>
              </w:rPr>
              <w:t>22</w:t>
            </w:r>
            <w:r w:rsidR="00BF6C91">
              <w:rPr>
                <w:b/>
                <w:sz w:val="24"/>
                <w:szCs w:val="24"/>
              </w:rPr>
              <w:fldChar w:fldCharType="end"/>
            </w:r>
          </w:p>
        </w:sdtContent>
      </w:sdt>
    </w:sdtContent>
  </w:sdt>
  <w:p w:rsidR="00875C87" w:rsidRDefault="00875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29" w:rsidRDefault="00681529" w:rsidP="00C25A01">
      <w:pPr>
        <w:spacing w:after="0" w:line="240" w:lineRule="auto"/>
      </w:pPr>
      <w:r>
        <w:separator/>
      </w:r>
    </w:p>
  </w:footnote>
  <w:footnote w:type="continuationSeparator" w:id="0">
    <w:p w:rsidR="00681529" w:rsidRDefault="00681529" w:rsidP="00C25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87" w:rsidRPr="00E87296" w:rsidRDefault="00875C87" w:rsidP="00F10703">
    <w:pPr>
      <w:pStyle w:val="Header"/>
      <w:rPr>
        <w:i/>
      </w:rPr>
    </w:pPr>
    <w:r w:rsidRPr="00E87296">
      <w:rPr>
        <w:i/>
      </w:rPr>
      <w:t xml:space="preserve">Spokane River Regional Toxics Task Force </w:t>
    </w:r>
  </w:p>
  <w:p w:rsidR="00875C87" w:rsidRPr="00E87296" w:rsidRDefault="00875C87" w:rsidP="00F10703">
    <w:pPr>
      <w:pStyle w:val="Header"/>
      <w:rPr>
        <w:i/>
      </w:rPr>
    </w:pPr>
    <w:r w:rsidRPr="00E87296">
      <w:rPr>
        <w:i/>
      </w:rPr>
      <w:t xml:space="preserve">MOA January </w:t>
    </w:r>
    <w:r w:rsidR="005D6C08" w:rsidRPr="00E87296">
      <w:rPr>
        <w:i/>
      </w:rPr>
      <w:t>23</w:t>
    </w:r>
    <w:r w:rsidRPr="00E87296">
      <w:rPr>
        <w:i/>
      </w:rPr>
      <w:t xml:space="preserve">, 2012 </w:t>
    </w:r>
    <w:r w:rsidR="00E87296" w:rsidRPr="00E87296">
      <w:rPr>
        <w:i/>
      </w:rPr>
      <w:t>version for comments &amp; requested edits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D0"/>
    <w:rsid w:val="000473BD"/>
    <w:rsid w:val="001A37D7"/>
    <w:rsid w:val="001A613B"/>
    <w:rsid w:val="00231E18"/>
    <w:rsid w:val="002C4D51"/>
    <w:rsid w:val="00447DAE"/>
    <w:rsid w:val="00496F0D"/>
    <w:rsid w:val="004B111D"/>
    <w:rsid w:val="00517F1B"/>
    <w:rsid w:val="005D6C08"/>
    <w:rsid w:val="00611AD0"/>
    <w:rsid w:val="00681529"/>
    <w:rsid w:val="006B50D7"/>
    <w:rsid w:val="006E79DF"/>
    <w:rsid w:val="00723C33"/>
    <w:rsid w:val="007C4F62"/>
    <w:rsid w:val="0080075C"/>
    <w:rsid w:val="00844C71"/>
    <w:rsid w:val="0087327A"/>
    <w:rsid w:val="00875C87"/>
    <w:rsid w:val="009F2A0C"/>
    <w:rsid w:val="00A5300B"/>
    <w:rsid w:val="00A57D08"/>
    <w:rsid w:val="00B8097F"/>
    <w:rsid w:val="00BF6C91"/>
    <w:rsid w:val="00C25A01"/>
    <w:rsid w:val="00CA0AD0"/>
    <w:rsid w:val="00CE04D3"/>
    <w:rsid w:val="00E16363"/>
    <w:rsid w:val="00E75120"/>
    <w:rsid w:val="00E87296"/>
    <w:rsid w:val="00F10703"/>
    <w:rsid w:val="00F66E29"/>
    <w:rsid w:val="00F77557"/>
    <w:rsid w:val="00FD6879"/>
    <w:rsid w:val="00FE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D0235B6-59C3-4EE5-B9A1-866C4191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D0"/>
    <w:rPr>
      <w:rFonts w:ascii="Calibri" w:eastAsia="Calibri" w:hAnsi="Calibri" w:cs="Times New Roman"/>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AD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A0A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0AD0"/>
    <w:rPr>
      <w:rFonts w:asciiTheme="majorHAnsi" w:eastAsiaTheme="majorEastAsia" w:hAnsiTheme="majorHAnsi" w:cstheme="majorBidi"/>
      <w:b/>
      <w:bCs/>
      <w:color w:val="4F81BD" w:themeColor="accent1"/>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spacing w:after="0" w:line="240" w:lineRule="auto"/>
    </w:pPr>
    <w:rPr>
      <w:rFonts w:ascii="Cambria" w:eastAsia="Calibri"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basedOn w:val="DefaultParagraphFont"/>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basedOn w:val="DefaultParagraphFont"/>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basedOn w:val="CommentText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Page, Chris</cp:lastModifiedBy>
  <cp:revision>4</cp:revision>
  <cp:lastPrinted>2014-01-28T20:26:00Z</cp:lastPrinted>
  <dcterms:created xsi:type="dcterms:W3CDTF">2014-03-06T17:48:00Z</dcterms:created>
  <dcterms:modified xsi:type="dcterms:W3CDTF">2014-03-18T18:42:00Z</dcterms:modified>
</cp:coreProperties>
</file>