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3F" w:rsidRDefault="00A277CA">
      <w:pPr>
        <w:rPr>
          <w:b/>
          <w:sz w:val="32"/>
          <w:szCs w:val="32"/>
        </w:rPr>
      </w:pPr>
      <w:r w:rsidRPr="00A277CA">
        <w:rPr>
          <w:b/>
          <w:sz w:val="32"/>
          <w:szCs w:val="32"/>
        </w:rPr>
        <w:t xml:space="preserve">SRRTTF 2016 Workshop </w:t>
      </w:r>
    </w:p>
    <w:p w:rsidR="00A277CA" w:rsidRDefault="00A277CA">
      <w:pPr>
        <w:rPr>
          <w:b/>
          <w:sz w:val="32"/>
          <w:szCs w:val="32"/>
        </w:rPr>
      </w:pPr>
    </w:p>
    <w:p w:rsidR="00D5488F" w:rsidRDefault="00D5488F">
      <w:pPr>
        <w:rPr>
          <w:b/>
        </w:rPr>
      </w:pPr>
      <w:r>
        <w:rPr>
          <w:b/>
        </w:rPr>
        <w:t>Spokane Convention Center</w:t>
      </w:r>
    </w:p>
    <w:p w:rsidR="00A277CA" w:rsidRDefault="00D5488F">
      <w:pPr>
        <w:rPr>
          <w:b/>
        </w:rPr>
      </w:pPr>
      <w:r>
        <w:rPr>
          <w:b/>
        </w:rPr>
        <w:t>February 9 – 11, 2016</w:t>
      </w:r>
    </w:p>
    <w:p w:rsidR="00A277CA" w:rsidRPr="00A277CA" w:rsidRDefault="00A277CA">
      <w:pPr>
        <w:rPr>
          <w:b/>
        </w:rPr>
      </w:pPr>
    </w:p>
    <w:p w:rsidR="00A277CA" w:rsidRDefault="00965776">
      <w:pPr>
        <w:rPr>
          <w:u w:val="single"/>
        </w:rPr>
      </w:pPr>
      <w:r>
        <w:rPr>
          <w:u w:val="single"/>
        </w:rPr>
        <w:t>February 9 (</w:t>
      </w:r>
      <w:r w:rsidR="00A277CA" w:rsidRPr="00A277CA">
        <w:rPr>
          <w:u w:val="single"/>
        </w:rPr>
        <w:t>Day 1</w:t>
      </w:r>
      <w:r>
        <w:rPr>
          <w:u w:val="single"/>
        </w:rPr>
        <w:t>)</w:t>
      </w:r>
    </w:p>
    <w:p w:rsidR="00965776" w:rsidRDefault="00965776">
      <w:pPr>
        <w:rPr>
          <w:u w:val="single"/>
        </w:rPr>
      </w:pPr>
    </w:p>
    <w:p w:rsidR="00A451A8" w:rsidRDefault="00A277CA" w:rsidP="00A277CA">
      <w:r w:rsidRPr="00965776">
        <w:rPr>
          <w:b/>
        </w:rPr>
        <w:t>Session 1</w:t>
      </w:r>
      <w:r>
        <w:t xml:space="preserve">: </w:t>
      </w:r>
      <w:r w:rsidR="00A451A8" w:rsidRPr="00A451A8">
        <w:rPr>
          <w:b/>
          <w:color w:val="FF0000"/>
        </w:rPr>
        <w:t>SRRTTF Understanding of the Spokane River</w:t>
      </w:r>
      <w:r w:rsidR="00A451A8" w:rsidRPr="00A451A8">
        <w:rPr>
          <w:color w:val="FF0000"/>
        </w:rPr>
        <w:t xml:space="preserve"> </w:t>
      </w:r>
      <w:r w:rsidRPr="00A451A8">
        <w:rPr>
          <w:color w:val="FF0000"/>
        </w:rPr>
        <w:t xml:space="preserve"> </w:t>
      </w:r>
      <w:r w:rsidR="005539FE">
        <w:rPr>
          <w:color w:val="FF0000"/>
        </w:rPr>
        <w:t xml:space="preserve"> -~ </w:t>
      </w:r>
      <w:r w:rsidR="005539FE" w:rsidRPr="005539FE">
        <w:rPr>
          <w:color w:val="FF0000"/>
          <w:highlight w:val="yellow"/>
        </w:rPr>
        <w:t>9:00 - noon</w:t>
      </w:r>
    </w:p>
    <w:p w:rsidR="00A277CA" w:rsidRDefault="00A277CA" w:rsidP="00A277CA">
      <w:r w:rsidRPr="00A277CA">
        <w:t>LimnoTech presents the results from the</w:t>
      </w:r>
      <w:r w:rsidR="00DB4536">
        <w:t xml:space="preserve"> 2014 and 2015</w:t>
      </w:r>
      <w:r w:rsidRPr="00A277CA">
        <w:t xml:space="preserve"> dry weather </w:t>
      </w:r>
      <w:r w:rsidR="00DB4536">
        <w:t xml:space="preserve">synoptic </w:t>
      </w:r>
      <w:r w:rsidRPr="00A277CA">
        <w:t>sampling and what we’ve learned from the data collected for the TF to date.  </w:t>
      </w:r>
    </w:p>
    <w:p w:rsidR="002E7EFA" w:rsidRDefault="002E7EFA" w:rsidP="00A277CA"/>
    <w:p w:rsidR="002E7EFA" w:rsidRDefault="002E7EFA" w:rsidP="00A277CA">
      <w:r>
        <w:t xml:space="preserve">Address question:  “how do we determine if data are </w:t>
      </w:r>
      <w:proofErr w:type="gramStart"/>
      <w:r>
        <w:t>suitable/usable</w:t>
      </w:r>
      <w:proofErr w:type="gramEnd"/>
      <w:r>
        <w:t xml:space="preserve"> for a semi-quantitative mass balance analysis?”</w:t>
      </w:r>
    </w:p>
    <w:p w:rsidR="00A451A8" w:rsidRPr="00A451A8" w:rsidRDefault="00A451A8" w:rsidP="00A277CA">
      <w:pPr>
        <w:rPr>
          <w:color w:val="FF0000"/>
        </w:rPr>
      </w:pPr>
      <w:r w:rsidRPr="00A451A8">
        <w:rPr>
          <w:color w:val="FF0000"/>
        </w:rPr>
        <w:t>Lead – Dave Dilks</w:t>
      </w:r>
    </w:p>
    <w:p w:rsidR="00A277CA" w:rsidRDefault="00A277CA" w:rsidP="00A277CA"/>
    <w:p w:rsidR="00965776" w:rsidRDefault="00965776" w:rsidP="00A277CA">
      <w:pPr>
        <w:rPr>
          <w:u w:val="single"/>
        </w:rPr>
      </w:pPr>
      <w:r w:rsidRPr="00965776">
        <w:rPr>
          <w:b/>
          <w:u w:val="single"/>
        </w:rPr>
        <w:t xml:space="preserve">Lunch </w:t>
      </w:r>
      <w:r w:rsidRPr="00965776">
        <w:t xml:space="preserve">– </w:t>
      </w:r>
      <w:r w:rsidR="005539FE">
        <w:t xml:space="preserve">Onsite – </w:t>
      </w:r>
      <w:r w:rsidR="005539FE" w:rsidRPr="005539FE">
        <w:rPr>
          <w:highlight w:val="yellow"/>
        </w:rPr>
        <w:t xml:space="preserve">Placeholder Possible </w:t>
      </w:r>
      <w:r w:rsidRPr="005539FE">
        <w:rPr>
          <w:highlight w:val="yellow"/>
        </w:rPr>
        <w:t>TSCA Discussion</w:t>
      </w:r>
      <w:r w:rsidR="00D5488F">
        <w:t xml:space="preserve"> (</w:t>
      </w:r>
      <w:r w:rsidR="005539FE">
        <w:t>Doug Krapas and Holly Davies</w:t>
      </w:r>
      <w:r w:rsidR="00D5488F">
        <w:t>)</w:t>
      </w:r>
    </w:p>
    <w:p w:rsidR="00965776" w:rsidRPr="00965776" w:rsidRDefault="00965776" w:rsidP="00A277CA">
      <w:pPr>
        <w:rPr>
          <w:u w:val="single"/>
        </w:rPr>
      </w:pPr>
    </w:p>
    <w:p w:rsidR="00A277CA" w:rsidRDefault="00A277CA" w:rsidP="00A277CA">
      <w:r w:rsidRPr="00965776">
        <w:rPr>
          <w:b/>
        </w:rPr>
        <w:t>Session 2:</w:t>
      </w:r>
      <w:r>
        <w:t xml:space="preserve">  </w:t>
      </w:r>
      <w:r w:rsidRPr="00A451A8">
        <w:rPr>
          <w:b/>
          <w:color w:val="FF0000"/>
        </w:rPr>
        <w:t xml:space="preserve">Fish </w:t>
      </w:r>
      <w:r w:rsidR="005539FE">
        <w:rPr>
          <w:b/>
          <w:color w:val="FF0000"/>
        </w:rPr>
        <w:t xml:space="preserve">~ </w:t>
      </w:r>
      <w:r w:rsidR="005539FE" w:rsidRPr="005539FE">
        <w:rPr>
          <w:color w:val="FF0000"/>
          <w:highlight w:val="yellow"/>
        </w:rPr>
        <w:t>1:30 – 5:00</w:t>
      </w:r>
    </w:p>
    <w:p w:rsidR="00A277CA" w:rsidRDefault="00A277CA" w:rsidP="00A277CA">
      <w:pPr>
        <w:pStyle w:val="ListParagraph"/>
        <w:numPr>
          <w:ilvl w:val="0"/>
          <w:numId w:val="1"/>
        </w:numPr>
      </w:pPr>
      <w:r>
        <w:t xml:space="preserve">Bring everyone up to speed with similar level of understanding:  Overview of fish tissue and water quality standards, fish tissue and listings, what does it all mean and how did we get there.  [Provide </w:t>
      </w:r>
      <w:r w:rsidR="005020DC">
        <w:t xml:space="preserve">short, high level </w:t>
      </w:r>
      <w:r>
        <w:t>overview first (Dave</w:t>
      </w:r>
      <w:r w:rsidR="005020DC">
        <w:t xml:space="preserve"> Dilks</w:t>
      </w:r>
      <w:r>
        <w:t xml:space="preserve">), then have Ecology and Health provide policy presentations (Cheryl </w:t>
      </w:r>
      <w:proofErr w:type="spellStart"/>
      <w:r>
        <w:t>Ni</w:t>
      </w:r>
      <w:r w:rsidR="00DB4536">
        <w:t>e</w:t>
      </w:r>
      <w:r>
        <w:t>mi</w:t>
      </w:r>
      <w:proofErr w:type="spellEnd"/>
      <w:r>
        <w:t>, Dave McBride</w:t>
      </w:r>
      <w:r w:rsidR="00DB4536">
        <w:t xml:space="preserve"> and either Dave</w:t>
      </w:r>
      <w:r>
        <w:t xml:space="preserve"> Se</w:t>
      </w:r>
      <w:r w:rsidR="00DB4536">
        <w:t>r</w:t>
      </w:r>
      <w:r>
        <w:t>dar</w:t>
      </w:r>
      <w:r w:rsidR="00DB4536">
        <w:t>, Dale Norton or Brandee Era-Miller from EAP’s Toxics Studies Unit</w:t>
      </w:r>
      <w:r>
        <w:t>)</w:t>
      </w:r>
      <w:r w:rsidR="005A54F1">
        <w:t xml:space="preserve"> [All presentations to be relatively high level]</w:t>
      </w:r>
    </w:p>
    <w:p w:rsidR="00A277CA" w:rsidRDefault="00A277CA" w:rsidP="00A277CA">
      <w:pPr>
        <w:pStyle w:val="ListParagraph"/>
        <w:numPr>
          <w:ilvl w:val="0"/>
          <w:numId w:val="1"/>
        </w:numPr>
      </w:pPr>
      <w:r>
        <w:t>Explain bioconcentration</w:t>
      </w:r>
      <w:r w:rsidR="00DB4536">
        <w:t xml:space="preserve"> factors (BCFs)</w:t>
      </w:r>
      <w:r>
        <w:t xml:space="preserve"> vs. bioaccumulation </w:t>
      </w:r>
      <w:r w:rsidR="00DB4536">
        <w:t xml:space="preserve">factors (BAFs) </w:t>
      </w:r>
      <w:r>
        <w:t xml:space="preserve">as </w:t>
      </w:r>
      <w:r w:rsidR="00DB4536">
        <w:t xml:space="preserve">they </w:t>
      </w:r>
      <w:r>
        <w:t xml:space="preserve">relate to fish exposure in the Spokane River </w:t>
      </w:r>
      <w:r w:rsidR="005020DC">
        <w:t>(present food web model that was done for Spokane R</w:t>
      </w:r>
      <w:r w:rsidR="00DB4536">
        <w:t>iver as part of Ecology’s Source Assessment</w:t>
      </w:r>
      <w:r w:rsidR="005020DC">
        <w:t>).  Keep this high level.</w:t>
      </w:r>
      <w:r w:rsidR="005539FE">
        <w:t xml:space="preserve"> (Dave Dilks)</w:t>
      </w:r>
    </w:p>
    <w:p w:rsidR="00A277CA" w:rsidRDefault="00A277CA" w:rsidP="00A277CA">
      <w:pPr>
        <w:pStyle w:val="ListParagraph"/>
        <w:numPr>
          <w:ilvl w:val="0"/>
          <w:numId w:val="1"/>
        </w:numPr>
      </w:pPr>
      <w:r>
        <w:t xml:space="preserve">Summary of fish tissue data and general observations from the Spokane River (Brandee)  </w:t>
      </w:r>
    </w:p>
    <w:p w:rsidR="00A277CA" w:rsidRDefault="00A277CA" w:rsidP="00A277CA">
      <w:pPr>
        <w:pStyle w:val="ListParagraph"/>
        <w:numPr>
          <w:ilvl w:val="0"/>
          <w:numId w:val="1"/>
        </w:numPr>
      </w:pPr>
      <w:r>
        <w:t>Address time lag in fish response to decreased loading (show examples of lake systems and river systems)</w:t>
      </w:r>
      <w:r w:rsidR="00DB4536">
        <w:t xml:space="preserve">.  This can be </w:t>
      </w:r>
      <w:r w:rsidR="003F00D5">
        <w:t xml:space="preserve">very </w:t>
      </w:r>
      <w:r w:rsidR="00DB4536">
        <w:t>site specific</w:t>
      </w:r>
      <w:r w:rsidR="003F00D5">
        <w:t xml:space="preserve"> and will probably be so for the Spokane River.</w:t>
      </w:r>
      <w:r>
        <w:t xml:space="preserve"> – </w:t>
      </w:r>
      <w:r w:rsidR="005539FE">
        <w:t>(</w:t>
      </w:r>
      <w:r>
        <w:t>Brandee</w:t>
      </w:r>
      <w:r w:rsidR="005539FE">
        <w:t>)</w:t>
      </w:r>
    </w:p>
    <w:p w:rsidR="00A451A8" w:rsidRPr="00A451A8" w:rsidRDefault="00A451A8" w:rsidP="00A451A8">
      <w:pPr>
        <w:rPr>
          <w:color w:val="FF0000"/>
        </w:rPr>
      </w:pPr>
      <w:r w:rsidRPr="00A451A8">
        <w:rPr>
          <w:color w:val="FF0000"/>
        </w:rPr>
        <w:t>Lead – Brandee Era-Miller and BiJay Adams</w:t>
      </w:r>
    </w:p>
    <w:p w:rsidR="00A277CA" w:rsidRDefault="00A277CA" w:rsidP="005020DC">
      <w:pPr>
        <w:pStyle w:val="ListParagraph"/>
      </w:pPr>
    </w:p>
    <w:p w:rsidR="005020DC" w:rsidRDefault="00965776" w:rsidP="005020DC">
      <w:pPr>
        <w:pStyle w:val="ListParagraph"/>
        <w:ind w:left="0"/>
        <w:rPr>
          <w:u w:val="single"/>
        </w:rPr>
      </w:pPr>
      <w:r>
        <w:rPr>
          <w:u w:val="single"/>
        </w:rPr>
        <w:t>February 10 (</w:t>
      </w:r>
      <w:r w:rsidR="005020DC">
        <w:rPr>
          <w:u w:val="single"/>
        </w:rPr>
        <w:t>Day 2</w:t>
      </w:r>
      <w:r>
        <w:rPr>
          <w:u w:val="single"/>
        </w:rPr>
        <w:t>)</w:t>
      </w:r>
    </w:p>
    <w:p w:rsidR="00965776" w:rsidRPr="005020DC" w:rsidRDefault="00965776" w:rsidP="005020DC">
      <w:pPr>
        <w:pStyle w:val="ListParagraph"/>
        <w:ind w:left="0"/>
        <w:rPr>
          <w:u w:val="single"/>
        </w:rPr>
      </w:pPr>
    </w:p>
    <w:p w:rsidR="00A451A8" w:rsidRDefault="00A277CA" w:rsidP="00A451A8">
      <w:pPr>
        <w:widowControl w:val="0"/>
        <w:autoSpaceDE w:val="0"/>
        <w:autoSpaceDN w:val="0"/>
        <w:adjustRightInd w:val="0"/>
      </w:pPr>
      <w:r w:rsidRPr="00965776">
        <w:rPr>
          <w:b/>
        </w:rPr>
        <w:t xml:space="preserve">Session </w:t>
      </w:r>
      <w:r w:rsidR="005020DC" w:rsidRPr="00965776">
        <w:rPr>
          <w:b/>
        </w:rPr>
        <w:t>3</w:t>
      </w:r>
      <w:r w:rsidR="00965776" w:rsidRPr="00965776">
        <w:rPr>
          <w:b/>
        </w:rPr>
        <w:t>:</w:t>
      </w:r>
      <w:r w:rsidR="00A451A8">
        <w:rPr>
          <w:b/>
        </w:rPr>
        <w:t xml:space="preserve"> </w:t>
      </w:r>
      <w:r w:rsidR="009D0DC0" w:rsidRPr="00A451A8">
        <w:rPr>
          <w:b/>
          <w:color w:val="FF0000"/>
        </w:rPr>
        <w:t>Comprehensive Plan</w:t>
      </w:r>
      <w:r w:rsidR="005539FE">
        <w:rPr>
          <w:b/>
          <w:color w:val="FF0000"/>
        </w:rPr>
        <w:t xml:space="preserve"> - </w:t>
      </w:r>
      <w:r w:rsidR="002E7EFA">
        <w:rPr>
          <w:b/>
          <w:color w:val="FF0000"/>
        </w:rPr>
        <w:t>~</w:t>
      </w:r>
      <w:r w:rsidR="005539FE">
        <w:rPr>
          <w:color w:val="FF0000"/>
          <w:highlight w:val="yellow"/>
        </w:rPr>
        <w:t>8:0</w:t>
      </w:r>
      <w:r w:rsidR="005539FE" w:rsidRPr="005539FE">
        <w:rPr>
          <w:color w:val="FF0000"/>
          <w:highlight w:val="yellow"/>
        </w:rPr>
        <w:t xml:space="preserve">0 </w:t>
      </w:r>
      <w:r w:rsidR="005539FE">
        <w:rPr>
          <w:color w:val="FF0000"/>
          <w:highlight w:val="yellow"/>
        </w:rPr>
        <w:t>–</w:t>
      </w:r>
      <w:r w:rsidR="005539FE" w:rsidRPr="005539FE">
        <w:rPr>
          <w:color w:val="FF0000"/>
          <w:highlight w:val="yellow"/>
        </w:rPr>
        <w:t xml:space="preserve"> 10:30</w:t>
      </w:r>
    </w:p>
    <w:p w:rsidR="009D0DC0" w:rsidRDefault="00A277CA" w:rsidP="00A451A8">
      <w:pPr>
        <w:widowControl w:val="0"/>
        <w:autoSpaceDE w:val="0"/>
        <w:autoSpaceDN w:val="0"/>
        <w:adjustRightInd w:val="0"/>
      </w:pPr>
      <w:r w:rsidRPr="00A277CA">
        <w:t xml:space="preserve">LimnoTech </w:t>
      </w:r>
      <w:r w:rsidR="003F00D5">
        <w:t>will</w:t>
      </w:r>
      <w:r w:rsidRPr="00A277CA">
        <w:t xml:space="preserve"> paint a picture of the other inputs that will be included as part of the comprehensive plan</w:t>
      </w:r>
      <w:r w:rsidR="005020DC">
        <w:t>, how they will be estimated,</w:t>
      </w:r>
      <w:r w:rsidRPr="00A277CA">
        <w:t xml:space="preserve"> and how everything works together (groundwater, stormwater, wastewater, sediment, tributary inputs, </w:t>
      </w:r>
      <w:r w:rsidR="005A54F1">
        <w:t xml:space="preserve">atmospheric deposition, snowpack, </w:t>
      </w:r>
      <w:r w:rsidRPr="00A277CA">
        <w:t>water column/sediment dynamics, bioaccumulation in fish). </w:t>
      </w:r>
      <w:r w:rsidR="005020DC">
        <w:t xml:space="preserve"> </w:t>
      </w:r>
    </w:p>
    <w:p w:rsidR="005539FE" w:rsidRDefault="005539FE" w:rsidP="005539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LimnoTech paints the full picture</w:t>
      </w:r>
    </w:p>
    <w:p w:rsidR="005539FE" w:rsidRDefault="005539FE" w:rsidP="005539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What we know, what we don’t know </w:t>
      </w:r>
      <w:r w:rsidR="002E7EFA">
        <w:t>about various pathways, where are we weak in knowledge (</w:t>
      </w:r>
      <w:r>
        <w:t>as components of Comp Plan</w:t>
      </w:r>
      <w:r w:rsidR="002E7EFA">
        <w:t>)?</w:t>
      </w:r>
    </w:p>
    <w:p w:rsidR="005539FE" w:rsidRDefault="005539FE" w:rsidP="005539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lastRenderedPageBreak/>
        <w:t>What can we learn from other TMDLs, implementation plans (possibly pull information from Puget Sound Forum toxics presentation (talk to Brandee about presentation))</w:t>
      </w:r>
      <w:r w:rsidR="002E7EFA">
        <w:t>?</w:t>
      </w:r>
    </w:p>
    <w:p w:rsidR="00A451A8" w:rsidRPr="00A451A8" w:rsidRDefault="00A451A8" w:rsidP="00A451A8">
      <w:pPr>
        <w:widowControl w:val="0"/>
        <w:autoSpaceDE w:val="0"/>
        <w:autoSpaceDN w:val="0"/>
        <w:adjustRightInd w:val="0"/>
        <w:rPr>
          <w:color w:val="FF0000"/>
        </w:rPr>
      </w:pPr>
      <w:r w:rsidRPr="00A451A8">
        <w:rPr>
          <w:color w:val="FF0000"/>
        </w:rPr>
        <w:t xml:space="preserve">Lead </w:t>
      </w:r>
      <w:r w:rsidR="005539FE">
        <w:rPr>
          <w:color w:val="FF0000"/>
        </w:rPr>
        <w:t>–</w:t>
      </w:r>
      <w:r w:rsidRPr="00A451A8">
        <w:rPr>
          <w:color w:val="FF0000"/>
        </w:rPr>
        <w:t xml:space="preserve"> </w:t>
      </w:r>
      <w:r w:rsidR="005539FE">
        <w:rPr>
          <w:color w:val="FF0000"/>
        </w:rPr>
        <w:t>Dave Dilks</w:t>
      </w:r>
    </w:p>
    <w:p w:rsidR="00A451A8" w:rsidRDefault="00A451A8" w:rsidP="00A451A8">
      <w:pPr>
        <w:pStyle w:val="ListParagraph"/>
        <w:widowControl w:val="0"/>
        <w:autoSpaceDE w:val="0"/>
        <w:autoSpaceDN w:val="0"/>
        <w:adjustRightInd w:val="0"/>
      </w:pPr>
    </w:p>
    <w:p w:rsidR="00A451A8" w:rsidRDefault="00A451A8" w:rsidP="00A451A8">
      <w:pPr>
        <w:pStyle w:val="ListParagraph"/>
        <w:widowControl w:val="0"/>
        <w:autoSpaceDE w:val="0"/>
        <w:autoSpaceDN w:val="0"/>
        <w:adjustRightInd w:val="0"/>
        <w:ind w:left="0"/>
      </w:pPr>
      <w:r w:rsidRPr="00A451A8">
        <w:rPr>
          <w:b/>
        </w:rPr>
        <w:t>Session 4</w:t>
      </w:r>
      <w:r>
        <w:t xml:space="preserve">: </w:t>
      </w:r>
      <w:r w:rsidR="009D0DC0" w:rsidRPr="00A451A8">
        <w:rPr>
          <w:b/>
          <w:color w:val="FF0000"/>
        </w:rPr>
        <w:t>BMPs</w:t>
      </w:r>
      <w:r w:rsidR="005539FE">
        <w:rPr>
          <w:b/>
          <w:color w:val="FF0000"/>
        </w:rPr>
        <w:t xml:space="preserve"> –</w:t>
      </w:r>
      <w:r w:rsidR="009D0DC0">
        <w:t xml:space="preserve"> </w:t>
      </w:r>
      <w:r w:rsidR="005539FE">
        <w:rPr>
          <w:color w:val="FF0000"/>
          <w:highlight w:val="yellow"/>
        </w:rPr>
        <w:t>10:45-12:0</w:t>
      </w:r>
      <w:r w:rsidR="005539FE" w:rsidRPr="005539FE">
        <w:rPr>
          <w:color w:val="FF0000"/>
          <w:highlight w:val="yellow"/>
        </w:rPr>
        <w:t>0</w:t>
      </w:r>
      <w:r w:rsidR="005539FE">
        <w:rPr>
          <w:color w:val="FF0000"/>
        </w:rPr>
        <w:t xml:space="preserve"> Overview</w:t>
      </w:r>
      <w:proofErr w:type="gramStart"/>
      <w:r w:rsidR="005539FE">
        <w:rPr>
          <w:color w:val="FF0000"/>
        </w:rPr>
        <w:t xml:space="preserve">,  </w:t>
      </w:r>
      <w:r w:rsidR="002E7EFA">
        <w:rPr>
          <w:color w:val="FF0000"/>
        </w:rPr>
        <w:t>Presentation</w:t>
      </w:r>
      <w:proofErr w:type="gramEnd"/>
      <w:r w:rsidR="002E7EFA">
        <w:rPr>
          <w:color w:val="FF0000"/>
        </w:rPr>
        <w:t>/ Experts</w:t>
      </w:r>
    </w:p>
    <w:p w:rsidR="00A277CA" w:rsidRDefault="009D0DC0" w:rsidP="00A451A8">
      <w:pPr>
        <w:pStyle w:val="ListParagraph"/>
        <w:widowControl w:val="0"/>
        <w:autoSpaceDE w:val="0"/>
        <w:autoSpaceDN w:val="0"/>
        <w:adjustRightInd w:val="0"/>
        <w:ind w:left="0"/>
      </w:pPr>
      <w:r>
        <w:t>Full discussion of BMPs as relevant to Comprehensive Plan</w:t>
      </w:r>
      <w:r w:rsidR="005020DC">
        <w:t xml:space="preserve"> (BMP experts – consider stormwater expertise, </w:t>
      </w:r>
      <w:r w:rsidR="003F00D5">
        <w:t xml:space="preserve">PCB-free </w:t>
      </w:r>
      <w:r w:rsidR="00C624C6">
        <w:t>purchasing</w:t>
      </w:r>
      <w:r w:rsidR="003F00D5">
        <w:t>,</w:t>
      </w:r>
      <w:r w:rsidR="00C624C6">
        <w:t xml:space="preserve"> Facility BMPs</w:t>
      </w:r>
      <w:proofErr w:type="gramStart"/>
      <w:r w:rsidR="00C624C6">
        <w:t>?,</w:t>
      </w:r>
      <w:proofErr w:type="gramEnd"/>
      <w:r w:rsidR="00C624C6">
        <w:t xml:space="preserve"> </w:t>
      </w:r>
      <w:r w:rsidR="005020DC">
        <w:t xml:space="preserve">SF Estuary </w:t>
      </w:r>
      <w:r w:rsidR="003F00D5">
        <w:t xml:space="preserve">PCB </w:t>
      </w:r>
      <w:r w:rsidR="005020DC">
        <w:t>toolbox – Lester</w:t>
      </w:r>
      <w:r w:rsidR="00C624C6">
        <w:t xml:space="preserve"> McKee</w:t>
      </w:r>
      <w:r w:rsidR="005020DC">
        <w:t>, other relevant PCB sites, EPA Region 5)</w:t>
      </w:r>
      <w:r>
        <w:t>.  Facilitate to keep discussion of BMPs relevant to</w:t>
      </w:r>
      <w:r w:rsidR="003F00D5">
        <w:t xml:space="preserve"> the lower</w:t>
      </w:r>
      <w:r>
        <w:t xml:space="preserve"> concentrations in Spokane River.</w:t>
      </w:r>
    </w:p>
    <w:p w:rsidR="00A451A8" w:rsidRDefault="00A451A8" w:rsidP="00A451A8">
      <w:pPr>
        <w:pStyle w:val="ListParagraph"/>
        <w:widowControl w:val="0"/>
        <w:autoSpaceDE w:val="0"/>
        <w:autoSpaceDN w:val="0"/>
        <w:adjustRightInd w:val="0"/>
        <w:ind w:left="0"/>
        <w:rPr>
          <w:color w:val="FF0000"/>
        </w:rPr>
      </w:pPr>
      <w:r w:rsidRPr="00A451A8">
        <w:rPr>
          <w:color w:val="FF0000"/>
        </w:rPr>
        <w:t>Lead</w:t>
      </w:r>
      <w:r w:rsidR="005539FE">
        <w:rPr>
          <w:color w:val="FF0000"/>
        </w:rPr>
        <w:t xml:space="preserve"> – Ask Sandy Phillips to take the lead, BMP workgroup to coordinate this session.</w:t>
      </w:r>
    </w:p>
    <w:p w:rsidR="005539FE" w:rsidRPr="00A451A8" w:rsidRDefault="005539FE" w:rsidP="00A451A8">
      <w:pPr>
        <w:pStyle w:val="ListParagraph"/>
        <w:widowControl w:val="0"/>
        <w:autoSpaceDE w:val="0"/>
        <w:autoSpaceDN w:val="0"/>
        <w:adjustRightInd w:val="0"/>
        <w:ind w:left="0"/>
        <w:rPr>
          <w:color w:val="FF0000"/>
        </w:rPr>
      </w:pPr>
      <w:r>
        <w:rPr>
          <w:color w:val="FF0000"/>
        </w:rPr>
        <w:t xml:space="preserve">Lisa to help coordinate experts upon request of BMP workgroup, Cat </w:t>
      </w:r>
      <w:proofErr w:type="spellStart"/>
      <w:r>
        <w:rPr>
          <w:color w:val="FF0000"/>
        </w:rPr>
        <w:t>Ridolfi</w:t>
      </w:r>
      <w:proofErr w:type="spellEnd"/>
      <w:r>
        <w:rPr>
          <w:color w:val="FF0000"/>
        </w:rPr>
        <w:t xml:space="preserve"> (LimnoTech) as Tech expert.</w:t>
      </w:r>
    </w:p>
    <w:p w:rsidR="005020DC" w:rsidRPr="00A277CA" w:rsidRDefault="005020DC" w:rsidP="00A277CA">
      <w:pPr>
        <w:widowControl w:val="0"/>
        <w:autoSpaceDE w:val="0"/>
        <w:autoSpaceDN w:val="0"/>
        <w:adjustRightInd w:val="0"/>
      </w:pPr>
    </w:p>
    <w:p w:rsidR="00965776" w:rsidRPr="00965776" w:rsidRDefault="00965776" w:rsidP="00A277CA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 xml:space="preserve">Lunch </w:t>
      </w:r>
      <w:r w:rsidR="005539FE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5539FE" w:rsidRPr="005539FE">
        <w:rPr>
          <w:b/>
          <w:color w:val="FF0000"/>
          <w:highlight w:val="yellow"/>
          <w:u w:val="single"/>
        </w:rPr>
        <w:t>12:00 – 1:30 – Offsite</w:t>
      </w:r>
    </w:p>
    <w:p w:rsidR="00965776" w:rsidRDefault="00965776" w:rsidP="00A277CA">
      <w:pPr>
        <w:widowControl w:val="0"/>
        <w:autoSpaceDE w:val="0"/>
        <w:autoSpaceDN w:val="0"/>
        <w:adjustRightInd w:val="0"/>
        <w:rPr>
          <w:b/>
        </w:rPr>
      </w:pPr>
    </w:p>
    <w:p w:rsidR="005539FE" w:rsidRPr="005539FE" w:rsidRDefault="00A451A8" w:rsidP="00A277CA">
      <w:pPr>
        <w:widowControl w:val="0"/>
        <w:autoSpaceDE w:val="0"/>
        <w:autoSpaceDN w:val="0"/>
        <w:adjustRightInd w:val="0"/>
        <w:rPr>
          <w:b/>
          <w:color w:val="FF0000"/>
        </w:rPr>
      </w:pPr>
      <w:r>
        <w:rPr>
          <w:b/>
        </w:rPr>
        <w:t xml:space="preserve">Session 4: </w:t>
      </w:r>
      <w:r w:rsidRPr="00A451A8">
        <w:rPr>
          <w:b/>
          <w:color w:val="FF0000"/>
        </w:rPr>
        <w:t>BMP</w:t>
      </w:r>
      <w:r w:rsidR="005539FE">
        <w:rPr>
          <w:b/>
          <w:color w:val="FF0000"/>
        </w:rPr>
        <w:t xml:space="preserve"> Discussion</w:t>
      </w:r>
      <w:r>
        <w:rPr>
          <w:b/>
        </w:rPr>
        <w:t xml:space="preserve"> (Continued)</w:t>
      </w:r>
      <w:r w:rsidR="005539FE">
        <w:rPr>
          <w:b/>
        </w:rPr>
        <w:t xml:space="preserve"> </w:t>
      </w:r>
      <w:r w:rsidR="002E7EFA">
        <w:rPr>
          <w:b/>
        </w:rPr>
        <w:t>~</w:t>
      </w:r>
      <w:r w:rsidR="005539FE" w:rsidRPr="005539FE">
        <w:rPr>
          <w:b/>
          <w:color w:val="FF0000"/>
          <w:highlight w:val="yellow"/>
        </w:rPr>
        <w:t>1:30 -2:30</w:t>
      </w:r>
    </w:p>
    <w:p w:rsidR="00A451A8" w:rsidRDefault="005539FE" w:rsidP="00A277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? Breakout Sessions and Report Back </w:t>
      </w:r>
    </w:p>
    <w:p w:rsidR="00A451A8" w:rsidRDefault="00A451A8" w:rsidP="00A277CA">
      <w:pPr>
        <w:widowControl w:val="0"/>
        <w:autoSpaceDE w:val="0"/>
        <w:autoSpaceDN w:val="0"/>
        <w:adjustRightInd w:val="0"/>
        <w:rPr>
          <w:b/>
        </w:rPr>
      </w:pPr>
    </w:p>
    <w:p w:rsidR="00A451A8" w:rsidRDefault="00A277CA" w:rsidP="00A277CA">
      <w:pPr>
        <w:widowControl w:val="0"/>
        <w:autoSpaceDE w:val="0"/>
        <w:autoSpaceDN w:val="0"/>
        <w:adjustRightInd w:val="0"/>
      </w:pPr>
      <w:r w:rsidRPr="00965776">
        <w:rPr>
          <w:b/>
        </w:rPr>
        <w:t xml:space="preserve">Session </w:t>
      </w:r>
      <w:r w:rsidR="00A451A8">
        <w:rPr>
          <w:b/>
        </w:rPr>
        <w:t>5</w:t>
      </w:r>
      <w:r w:rsidR="00965776">
        <w:rPr>
          <w:b/>
        </w:rPr>
        <w:t xml:space="preserve">: </w:t>
      </w:r>
      <w:r w:rsidRPr="00A277CA">
        <w:t> </w:t>
      </w:r>
      <w:r w:rsidRPr="00A451A8">
        <w:rPr>
          <w:b/>
          <w:color w:val="FF0000"/>
        </w:rPr>
        <w:t xml:space="preserve">SRRTTF </w:t>
      </w:r>
      <w:r w:rsidR="00A451A8" w:rsidRPr="00A451A8">
        <w:rPr>
          <w:b/>
          <w:color w:val="FF0000"/>
        </w:rPr>
        <w:t>Next Steps</w:t>
      </w:r>
      <w:r w:rsidR="005539FE">
        <w:rPr>
          <w:b/>
          <w:color w:val="FF0000"/>
        </w:rPr>
        <w:t xml:space="preserve"> </w:t>
      </w:r>
      <w:r w:rsidR="005539FE" w:rsidRPr="005539FE">
        <w:rPr>
          <w:color w:val="FF0000"/>
          <w:highlight w:val="yellow"/>
        </w:rPr>
        <w:t xml:space="preserve">– </w:t>
      </w:r>
      <w:r w:rsidR="002E7EFA">
        <w:rPr>
          <w:color w:val="FF0000"/>
          <w:highlight w:val="yellow"/>
        </w:rPr>
        <w:t>~</w:t>
      </w:r>
      <w:r w:rsidR="005539FE" w:rsidRPr="005539FE">
        <w:rPr>
          <w:color w:val="FF0000"/>
          <w:highlight w:val="yellow"/>
        </w:rPr>
        <w:t>2:30 – 5:00</w:t>
      </w:r>
    </w:p>
    <w:p w:rsidR="00A277CA" w:rsidRDefault="00A451A8" w:rsidP="00A277CA">
      <w:pPr>
        <w:widowControl w:val="0"/>
        <w:autoSpaceDE w:val="0"/>
        <w:autoSpaceDN w:val="0"/>
        <w:adjustRightInd w:val="0"/>
      </w:pPr>
      <w:r>
        <w:t>D</w:t>
      </w:r>
      <w:r w:rsidR="00A277CA" w:rsidRPr="00A277CA">
        <w:t>iscussion of data gaps, next year’s scope of work, next steps</w:t>
      </w:r>
      <w:r w:rsidR="002E7EFA">
        <w:t xml:space="preserve"> – Consider breakout sessions based on audience size</w:t>
      </w:r>
    </w:p>
    <w:p w:rsidR="00A451A8" w:rsidRPr="00A451A8" w:rsidRDefault="00A451A8" w:rsidP="00A277CA">
      <w:pPr>
        <w:widowControl w:val="0"/>
        <w:autoSpaceDE w:val="0"/>
        <w:autoSpaceDN w:val="0"/>
        <w:adjustRightInd w:val="0"/>
        <w:rPr>
          <w:color w:val="FF0000"/>
        </w:rPr>
      </w:pPr>
      <w:r w:rsidRPr="00A451A8">
        <w:rPr>
          <w:color w:val="FF0000"/>
        </w:rPr>
        <w:t>Lead</w:t>
      </w:r>
      <w:r w:rsidR="002E7EFA">
        <w:rPr>
          <w:color w:val="FF0000"/>
        </w:rPr>
        <w:t xml:space="preserve"> – Lisa</w:t>
      </w:r>
    </w:p>
    <w:p w:rsidR="005020DC" w:rsidRDefault="005020DC" w:rsidP="00A277CA">
      <w:pPr>
        <w:widowControl w:val="0"/>
        <w:autoSpaceDE w:val="0"/>
        <w:autoSpaceDN w:val="0"/>
        <w:adjustRightInd w:val="0"/>
      </w:pPr>
    </w:p>
    <w:p w:rsidR="005020DC" w:rsidRPr="005020DC" w:rsidRDefault="00A451A8" w:rsidP="00A277C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February 11 - </w:t>
      </w:r>
      <w:r w:rsidR="005A54F1">
        <w:rPr>
          <w:u w:val="single"/>
        </w:rPr>
        <w:t>Day 3 (</w:t>
      </w:r>
      <w:r>
        <w:rPr>
          <w:u w:val="single"/>
        </w:rPr>
        <w:t>Morning Only</w:t>
      </w:r>
      <w:r w:rsidR="005A54F1">
        <w:rPr>
          <w:u w:val="single"/>
        </w:rPr>
        <w:t>)</w:t>
      </w:r>
    </w:p>
    <w:p w:rsidR="00965776" w:rsidRDefault="00965776" w:rsidP="00A277CA">
      <w:pPr>
        <w:widowControl w:val="0"/>
        <w:autoSpaceDE w:val="0"/>
        <w:autoSpaceDN w:val="0"/>
        <w:adjustRightInd w:val="0"/>
      </w:pPr>
    </w:p>
    <w:p w:rsidR="00A277CA" w:rsidRDefault="005020DC" w:rsidP="00A277CA">
      <w:pPr>
        <w:widowControl w:val="0"/>
        <w:autoSpaceDE w:val="0"/>
        <w:autoSpaceDN w:val="0"/>
        <w:adjustRightInd w:val="0"/>
      </w:pPr>
      <w:r w:rsidRPr="00965776">
        <w:rPr>
          <w:b/>
        </w:rPr>
        <w:t xml:space="preserve">Session </w:t>
      </w:r>
      <w:r w:rsidR="00A451A8">
        <w:rPr>
          <w:b/>
        </w:rPr>
        <w:t>6:</w:t>
      </w:r>
      <w:r w:rsidR="00965776">
        <w:t xml:space="preserve">  </w:t>
      </w:r>
      <w:r w:rsidR="00A277CA" w:rsidRPr="00A277CA">
        <w:t xml:space="preserve"> </w:t>
      </w:r>
      <w:r w:rsidRPr="00A451A8">
        <w:rPr>
          <w:b/>
          <w:color w:val="FF0000"/>
        </w:rPr>
        <w:t>Data Management</w:t>
      </w:r>
      <w:r w:rsidRPr="00A451A8">
        <w:rPr>
          <w:color w:val="FF0000"/>
        </w:rPr>
        <w:t xml:space="preserve"> </w:t>
      </w:r>
      <w:r>
        <w:t>(Data Base Management Workgroup to coordinate)</w:t>
      </w:r>
    </w:p>
    <w:p w:rsidR="005020DC" w:rsidRDefault="00B44913" w:rsidP="00502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commentRangeStart w:id="0"/>
      <w:r>
        <w:t>Discuss/</w:t>
      </w:r>
      <w:r w:rsidR="005020DC">
        <w:t>Decide how we want to use the data to determine where to store it.</w:t>
      </w:r>
    </w:p>
    <w:p w:rsidR="005020DC" w:rsidRDefault="005020DC" w:rsidP="00502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Invite relevant experts who are managing data for the same reasons the SRRT</w:t>
      </w:r>
      <w:r w:rsidR="00C624C6">
        <w:t>T</w:t>
      </w:r>
      <w:r>
        <w:t>F is managing data</w:t>
      </w:r>
    </w:p>
    <w:p w:rsidR="005020DC" w:rsidRDefault="005020DC" w:rsidP="00502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Consider</w:t>
      </w:r>
      <w:r w:rsidR="005A54F1">
        <w:t xml:space="preserve"> data usability,</w:t>
      </w:r>
      <w:r>
        <w:t xml:space="preserve"> interim (short term) storage, longer term storage that includes QA/QC data, and long term archive</w:t>
      </w:r>
    </w:p>
    <w:p w:rsidR="005020DC" w:rsidRDefault="005020DC" w:rsidP="00502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Possible experts Greg Cavallo, Beth </w:t>
      </w:r>
      <w:proofErr w:type="spellStart"/>
      <w:r>
        <w:t>S</w:t>
      </w:r>
      <w:r w:rsidR="00864D3A">
        <w:t>ch</w:t>
      </w:r>
      <w:r w:rsidR="005C68BA">
        <w:t>moyer</w:t>
      </w:r>
      <w:proofErr w:type="spellEnd"/>
      <w:r w:rsidR="005C68BA">
        <w:t xml:space="preserve">, Rachael McCrea, Tim </w:t>
      </w:r>
      <w:proofErr w:type="spellStart"/>
      <w:r w:rsidR="005C68BA">
        <w:t>Tow</w:t>
      </w:r>
      <w:r>
        <w:t>ey</w:t>
      </w:r>
      <w:proofErr w:type="spellEnd"/>
      <w:r w:rsidR="00EE4451">
        <w:t>, SF Bay</w:t>
      </w:r>
      <w:r>
        <w:t xml:space="preserve"> (</w:t>
      </w:r>
      <w:r w:rsidR="00D5488F">
        <w:t>BMPs, data management</w:t>
      </w:r>
      <w:r>
        <w:t>)</w:t>
      </w:r>
      <w:r w:rsidR="00965776">
        <w:t xml:space="preserve">, Greg Pelletier (Ecology), Dr Tom </w:t>
      </w:r>
      <w:proofErr w:type="spellStart"/>
      <w:r w:rsidR="00965776">
        <w:t>Fixlin</w:t>
      </w:r>
      <w:proofErr w:type="spellEnd"/>
      <w:r w:rsidR="00965776">
        <w:t>.</w:t>
      </w:r>
    </w:p>
    <w:p w:rsidR="00C624C6" w:rsidRPr="00A277CA" w:rsidRDefault="00C624C6" w:rsidP="00502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Make sure that a couple of key EIM staff attend in person or by phone: Chris </w:t>
      </w:r>
      <w:proofErr w:type="spellStart"/>
      <w:r>
        <w:t>Neumiller</w:t>
      </w:r>
      <w:proofErr w:type="spellEnd"/>
      <w:r>
        <w:t xml:space="preserve"> and one of the EIM developers.</w:t>
      </w:r>
    </w:p>
    <w:commentRangeEnd w:id="0"/>
    <w:p w:rsidR="002E7EFA" w:rsidRDefault="002E7EFA" w:rsidP="00A277CA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rStyle w:val="CommentReference"/>
        </w:rPr>
        <w:commentReference w:id="0"/>
      </w:r>
    </w:p>
    <w:p w:rsidR="002E7EFA" w:rsidRPr="002E7EFA" w:rsidRDefault="002E7EFA" w:rsidP="00A277C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2E7EFA">
        <w:rPr>
          <w:color w:val="000000" w:themeColor="text1"/>
        </w:rPr>
        <w:t>Expected Outcome</w:t>
      </w:r>
      <w:r>
        <w:rPr>
          <w:color w:val="000000" w:themeColor="text1"/>
        </w:rPr>
        <w:t xml:space="preserve"> – Recommendation to Task Force regarding Data Management Tool and implementation.</w:t>
      </w:r>
    </w:p>
    <w:p w:rsidR="00A277CA" w:rsidRPr="00A277CA" w:rsidRDefault="00A451A8" w:rsidP="00A277CA">
      <w:pPr>
        <w:widowControl w:val="0"/>
        <w:autoSpaceDE w:val="0"/>
        <w:autoSpaceDN w:val="0"/>
        <w:adjustRightInd w:val="0"/>
      </w:pPr>
      <w:r w:rsidRPr="00A451A8">
        <w:rPr>
          <w:color w:val="FF0000"/>
        </w:rPr>
        <w:t xml:space="preserve">Lead – Adriane </w:t>
      </w:r>
    </w:p>
    <w:p w:rsidR="00B44913" w:rsidRDefault="00B44913" w:rsidP="00A277CA">
      <w:pPr>
        <w:widowControl w:val="0"/>
        <w:autoSpaceDE w:val="0"/>
        <w:autoSpaceDN w:val="0"/>
        <w:adjustRightInd w:val="0"/>
      </w:pPr>
    </w:p>
    <w:p w:rsidR="00A451A8" w:rsidRDefault="00A451A8" w:rsidP="00A277CA">
      <w:pPr>
        <w:widowControl w:val="0"/>
        <w:autoSpaceDE w:val="0"/>
        <w:autoSpaceDN w:val="0"/>
        <w:adjustRightInd w:val="0"/>
      </w:pPr>
      <w:r>
        <w:t>__________________________________________________________________</w:t>
      </w:r>
    </w:p>
    <w:p w:rsidR="00A451A8" w:rsidRDefault="00A451A8" w:rsidP="00A277CA">
      <w:pPr>
        <w:widowControl w:val="0"/>
        <w:autoSpaceDE w:val="0"/>
        <w:autoSpaceDN w:val="0"/>
        <w:adjustRightInd w:val="0"/>
      </w:pPr>
      <w:r>
        <w:t>Notes:</w:t>
      </w:r>
    </w:p>
    <w:p w:rsidR="00965776" w:rsidRDefault="00A277CA" w:rsidP="00A277CA">
      <w:pPr>
        <w:widowControl w:val="0"/>
        <w:autoSpaceDE w:val="0"/>
        <w:autoSpaceDN w:val="0"/>
        <w:adjustRightInd w:val="0"/>
      </w:pPr>
      <w:r w:rsidRPr="00A277CA">
        <w:t>Experts – Who? Topics of expertise:  </w:t>
      </w:r>
    </w:p>
    <w:p w:rsidR="00965776" w:rsidRDefault="00A277CA" w:rsidP="00A277CA">
      <w:pPr>
        <w:widowControl w:val="0"/>
        <w:autoSpaceDE w:val="0"/>
        <w:autoSpaceDN w:val="0"/>
        <w:adjustRightInd w:val="0"/>
      </w:pPr>
      <w:r w:rsidRPr="00A277CA">
        <w:t>Fish/bioaccumulation</w:t>
      </w:r>
      <w:bookmarkStart w:id="1" w:name="_GoBack"/>
      <w:bookmarkEnd w:id="1"/>
    </w:p>
    <w:p w:rsidR="00965776" w:rsidRDefault="00965776" w:rsidP="00A277CA">
      <w:pPr>
        <w:widowControl w:val="0"/>
        <w:autoSpaceDE w:val="0"/>
        <w:autoSpaceDN w:val="0"/>
        <w:adjustRightInd w:val="0"/>
      </w:pPr>
      <w:r>
        <w:lastRenderedPageBreak/>
        <w:t>R</w:t>
      </w:r>
      <w:r w:rsidR="00A277CA" w:rsidRPr="00A277CA">
        <w:t>elevance of “fingerprinting” in the Spokane System</w:t>
      </w:r>
      <w:r w:rsidR="00864D3A">
        <w:t xml:space="preserve"> (is Dr. </w:t>
      </w:r>
      <w:proofErr w:type="spellStart"/>
      <w:r w:rsidR="00864D3A">
        <w:t>Rodenburg’s</w:t>
      </w:r>
      <w:proofErr w:type="spellEnd"/>
      <w:r w:rsidR="00864D3A">
        <w:t xml:space="preserve"> tracking relevant?)</w:t>
      </w:r>
      <w:r w:rsidR="00A277CA" w:rsidRPr="00A277CA">
        <w:t>, BMP effectiveness</w:t>
      </w:r>
      <w:r w:rsidR="003F00D5">
        <w:t xml:space="preserve"> (Vince </w:t>
      </w:r>
      <w:proofErr w:type="spellStart"/>
      <w:r w:rsidR="003F00D5">
        <w:t>McGowen</w:t>
      </w:r>
      <w:proofErr w:type="spellEnd"/>
      <w:r w:rsidR="003F00D5">
        <w:t xml:space="preserve"> – Ecology Stormwater Permit Manager</w:t>
      </w:r>
      <w:r>
        <w:t xml:space="preserve">, </w:t>
      </w:r>
    </w:p>
    <w:p w:rsidR="00965776" w:rsidRDefault="00965776" w:rsidP="00A277CA">
      <w:pPr>
        <w:widowControl w:val="0"/>
        <w:autoSpaceDE w:val="0"/>
        <w:autoSpaceDN w:val="0"/>
        <w:adjustRightInd w:val="0"/>
      </w:pPr>
      <w:r>
        <w:t>B</w:t>
      </w:r>
      <w:r w:rsidR="00A277CA" w:rsidRPr="00A277CA">
        <w:t>ig picture/lessons learned</w:t>
      </w:r>
    </w:p>
    <w:p w:rsidR="005A54F1" w:rsidRDefault="00965776" w:rsidP="00A277CA">
      <w:pPr>
        <w:widowControl w:val="0"/>
        <w:autoSpaceDE w:val="0"/>
        <w:autoSpaceDN w:val="0"/>
        <w:adjustRightInd w:val="0"/>
      </w:pPr>
      <w:r>
        <w:t>D</w:t>
      </w:r>
      <w:r w:rsidR="00B44913">
        <w:t>ata management</w:t>
      </w:r>
    </w:p>
    <w:p w:rsidR="005A54F1" w:rsidRDefault="005A54F1" w:rsidP="00A277CA">
      <w:pPr>
        <w:widowControl w:val="0"/>
        <w:autoSpaceDE w:val="0"/>
        <w:autoSpaceDN w:val="0"/>
        <w:adjustRightInd w:val="0"/>
      </w:pPr>
    </w:p>
    <w:p w:rsidR="005A54F1" w:rsidRDefault="005A54F1" w:rsidP="00A277CA">
      <w:pPr>
        <w:widowControl w:val="0"/>
        <w:autoSpaceDE w:val="0"/>
        <w:autoSpaceDN w:val="0"/>
        <w:adjustRightInd w:val="0"/>
      </w:pPr>
    </w:p>
    <w:p w:rsidR="005A54F1" w:rsidRPr="00A277CA" w:rsidRDefault="005A54F1" w:rsidP="00A277CA">
      <w:pPr>
        <w:widowControl w:val="0"/>
        <w:autoSpaceDE w:val="0"/>
        <w:autoSpaceDN w:val="0"/>
        <w:adjustRightInd w:val="0"/>
      </w:pPr>
      <w:r>
        <w:t>Current Workgroup – BiJay, Dave Dilks, Bud, Brandee, Adriane, John Beacham, Lisa, Kara</w:t>
      </w:r>
    </w:p>
    <w:p w:rsidR="00A277CA" w:rsidRPr="00A277CA" w:rsidRDefault="00A277CA"/>
    <w:sectPr w:rsidR="00A277CA" w:rsidRPr="00A277CA" w:rsidSect="005F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sa Dally Wilson" w:date="2015-12-02T12:09:00Z" w:initials="LDW">
    <w:p w:rsidR="002E7EFA" w:rsidRDefault="002E7EFA">
      <w:pPr>
        <w:pStyle w:val="CommentText"/>
      </w:pPr>
      <w:r>
        <w:rPr>
          <w:rStyle w:val="CommentReference"/>
        </w:rPr>
        <w:annotationRef/>
      </w:r>
      <w:r w:rsidR="007C7550">
        <w:t xml:space="preserve">Data Management </w:t>
      </w:r>
      <w:r>
        <w:t xml:space="preserve">workgroup to Revise:  </w:t>
      </w:r>
    </w:p>
    <w:p w:rsidR="002E7EFA" w:rsidRDefault="002E7EFA">
      <w:pPr>
        <w:pStyle w:val="CommentText"/>
      </w:pPr>
    </w:p>
    <w:p w:rsidR="002E7EFA" w:rsidRDefault="002E7EFA">
      <w:pPr>
        <w:pStyle w:val="CommentText"/>
      </w:pPr>
      <w:proofErr w:type="spellStart"/>
      <w:r>
        <w:t>LilmnoTech</w:t>
      </w:r>
      <w:proofErr w:type="spellEnd"/>
      <w:r>
        <w:t xml:space="preserve"> to frame needs assessment and resources required (What are the Task Force Needs, what is cost per level of need, cost to maintain, cost to buy, etc)</w:t>
      </w:r>
    </w:p>
    <w:p w:rsidR="002E7EFA" w:rsidRDefault="002E7EFA">
      <w:pPr>
        <w:pStyle w:val="CommentText"/>
      </w:pPr>
    </w:p>
    <w:p w:rsidR="002E7EFA" w:rsidRDefault="002E7EFA">
      <w:pPr>
        <w:pStyle w:val="CommentText"/>
      </w:pPr>
      <w:r>
        <w:t xml:space="preserve">Data Management workgroup to interface with Tim </w:t>
      </w:r>
      <w:proofErr w:type="spellStart"/>
      <w:r>
        <w:t>Towey</w:t>
      </w:r>
      <w:proofErr w:type="spellEnd"/>
      <w:r>
        <w:t xml:space="preserve"> and have this information provided before the workshop</w:t>
      </w:r>
    </w:p>
    <w:p w:rsidR="002E7EFA" w:rsidRDefault="002E7EFA">
      <w:pPr>
        <w:pStyle w:val="CommentText"/>
      </w:pPr>
    </w:p>
    <w:p w:rsidR="002E7EFA" w:rsidRDefault="002E7EFA">
      <w:pPr>
        <w:pStyle w:val="CommentText"/>
      </w:pPr>
      <w:r>
        <w:t>May not be a need for experts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7CC4F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FB7"/>
    <w:multiLevelType w:val="hybridMultilevel"/>
    <w:tmpl w:val="30523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1A2E"/>
    <w:multiLevelType w:val="hybridMultilevel"/>
    <w:tmpl w:val="13587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3CB1"/>
    <w:multiLevelType w:val="hybridMultilevel"/>
    <w:tmpl w:val="0B507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4E96"/>
    <w:multiLevelType w:val="hybridMultilevel"/>
    <w:tmpl w:val="1BB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Dally Wilson">
    <w15:presenceInfo w15:providerId="Windows Live" w15:userId="3bc0e03e8aa7fa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7CA"/>
    <w:rsid w:val="000661A3"/>
    <w:rsid w:val="000F0D63"/>
    <w:rsid w:val="001D3AB2"/>
    <w:rsid w:val="00211230"/>
    <w:rsid w:val="002E7EFA"/>
    <w:rsid w:val="003375BD"/>
    <w:rsid w:val="003F00D5"/>
    <w:rsid w:val="004221FE"/>
    <w:rsid w:val="005020DC"/>
    <w:rsid w:val="0050686F"/>
    <w:rsid w:val="00515828"/>
    <w:rsid w:val="005539FE"/>
    <w:rsid w:val="005A54F1"/>
    <w:rsid w:val="005C68BA"/>
    <w:rsid w:val="005F2AAE"/>
    <w:rsid w:val="00721DBB"/>
    <w:rsid w:val="007946EE"/>
    <w:rsid w:val="007C7550"/>
    <w:rsid w:val="00864D3A"/>
    <w:rsid w:val="009324ED"/>
    <w:rsid w:val="00965776"/>
    <w:rsid w:val="009B1306"/>
    <w:rsid w:val="009D0DC0"/>
    <w:rsid w:val="00A277CA"/>
    <w:rsid w:val="00A451A8"/>
    <w:rsid w:val="00B44913"/>
    <w:rsid w:val="00C532D2"/>
    <w:rsid w:val="00C624C6"/>
    <w:rsid w:val="00D5488F"/>
    <w:rsid w:val="00DB4536"/>
    <w:rsid w:val="00E47AC0"/>
    <w:rsid w:val="00E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6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46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6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6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6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6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Dally Wilson</dc:creator>
  <cp:lastModifiedBy>Kara Whitman</cp:lastModifiedBy>
  <cp:revision>2</cp:revision>
  <dcterms:created xsi:type="dcterms:W3CDTF">2015-12-09T17:34:00Z</dcterms:created>
  <dcterms:modified xsi:type="dcterms:W3CDTF">2015-12-09T17:34:00Z</dcterms:modified>
</cp:coreProperties>
</file>