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FC" w:rsidRPr="00D6284C" w:rsidRDefault="000960FC" w:rsidP="00FC4356">
      <w:pPr>
        <w:spacing w:after="0" w:line="240" w:lineRule="auto"/>
        <w:ind w:left="720"/>
        <w:jc w:val="center"/>
        <w:rPr>
          <w:b/>
          <w:sz w:val="32"/>
          <w:szCs w:val="32"/>
        </w:rPr>
      </w:pPr>
      <w:r w:rsidRPr="00D6284C">
        <w:rPr>
          <w:b/>
          <w:sz w:val="28"/>
          <w:szCs w:val="28"/>
        </w:rPr>
        <w:t>Spokane River Regional Toxics Task Force</w:t>
      </w:r>
      <w:r w:rsidR="005214F4">
        <w:rPr>
          <w:b/>
          <w:sz w:val="28"/>
          <w:szCs w:val="28"/>
        </w:rPr>
        <w:t xml:space="preserve"> </w:t>
      </w:r>
      <w:r w:rsidRPr="00D6284C">
        <w:rPr>
          <w:b/>
          <w:sz w:val="32"/>
          <w:szCs w:val="32"/>
        </w:rPr>
        <w:t>DRAFT AGENDA</w:t>
      </w:r>
    </w:p>
    <w:p w:rsidR="00F77D8E" w:rsidRDefault="00793669" w:rsidP="00FC4356">
      <w:pPr>
        <w:spacing w:after="0" w:line="240" w:lineRule="auto"/>
        <w:jc w:val="center"/>
      </w:pPr>
      <w:r>
        <w:t>Wednesday</w:t>
      </w:r>
      <w:r w:rsidR="00F77D8E" w:rsidRPr="00C5309F">
        <w:t xml:space="preserve">, </w:t>
      </w:r>
      <w:r w:rsidR="0033757F">
        <w:t>June 22</w:t>
      </w:r>
      <w:r w:rsidR="00F77D8E" w:rsidRPr="00C5309F">
        <w:t>, 201</w:t>
      </w:r>
      <w:r w:rsidR="00746673">
        <w:t>6</w:t>
      </w:r>
      <w:r w:rsidR="001816F9">
        <w:t xml:space="preserve">, </w:t>
      </w:r>
      <w:r w:rsidR="00F77D8E">
        <w:t>9</w:t>
      </w:r>
      <w:r w:rsidR="00F77D8E" w:rsidRPr="00C5309F">
        <w:t>:00 am – 12:30 pm</w:t>
      </w:r>
    </w:p>
    <w:p w:rsidR="00F77D8E" w:rsidRDefault="00F77D8E" w:rsidP="00FC4356">
      <w:pPr>
        <w:spacing w:after="0" w:line="240" w:lineRule="auto"/>
        <w:jc w:val="center"/>
        <w:rPr>
          <w:szCs w:val="20"/>
        </w:rPr>
      </w:pPr>
      <w:r>
        <w:t>Liberty Lake Sewer &amp; Water District</w:t>
      </w:r>
      <w:r w:rsidR="001816F9">
        <w:t xml:space="preserve">: </w:t>
      </w:r>
      <w:r w:rsidRPr="00E674AC">
        <w:rPr>
          <w:szCs w:val="20"/>
        </w:rPr>
        <w:t>22510 E. Mission Ave, Liberty Lake, WA</w:t>
      </w:r>
    </w:p>
    <w:p w:rsidR="006E0939" w:rsidRDefault="006E0939" w:rsidP="00FC4356">
      <w:pPr>
        <w:spacing w:after="0" w:line="240" w:lineRule="auto"/>
        <w:jc w:val="center"/>
        <w:rPr>
          <w:szCs w:val="20"/>
        </w:rPr>
      </w:pPr>
    </w:p>
    <w:tbl>
      <w:tblPr>
        <w:tblW w:w="0" w:type="auto"/>
        <w:tblInd w:w="198" w:type="dxa"/>
        <w:tblLook w:val="04A0" w:firstRow="1" w:lastRow="0" w:firstColumn="1" w:lastColumn="0" w:noHBand="0" w:noVBand="1"/>
      </w:tblPr>
      <w:tblGrid>
        <w:gridCol w:w="1011"/>
        <w:gridCol w:w="6280"/>
        <w:gridCol w:w="1871"/>
      </w:tblGrid>
      <w:tr w:rsidR="00210A5C" w:rsidRPr="00E2367A" w:rsidTr="006009A0">
        <w:tc>
          <w:tcPr>
            <w:tcW w:w="1011" w:type="dxa"/>
          </w:tcPr>
          <w:p w:rsidR="00210A5C" w:rsidRPr="00E2367A" w:rsidRDefault="00210A5C" w:rsidP="006009A0">
            <w:pPr>
              <w:spacing w:after="0" w:line="240" w:lineRule="auto"/>
              <w:rPr>
                <w:b/>
                <w:sz w:val="23"/>
                <w:szCs w:val="23"/>
              </w:rPr>
            </w:pPr>
            <w:r w:rsidRPr="00E2367A">
              <w:rPr>
                <w:b/>
                <w:sz w:val="23"/>
                <w:szCs w:val="23"/>
              </w:rPr>
              <w:t>9:00</w:t>
            </w:r>
          </w:p>
        </w:tc>
        <w:tc>
          <w:tcPr>
            <w:tcW w:w="6280" w:type="dxa"/>
          </w:tcPr>
          <w:p w:rsidR="00210A5C" w:rsidRPr="00E2367A" w:rsidRDefault="00210A5C" w:rsidP="006009A0">
            <w:pPr>
              <w:spacing w:after="0" w:line="240" w:lineRule="auto"/>
              <w:rPr>
                <w:b/>
                <w:sz w:val="23"/>
                <w:szCs w:val="23"/>
              </w:rPr>
            </w:pPr>
            <w:r w:rsidRPr="00E2367A">
              <w:rPr>
                <w:b/>
                <w:sz w:val="23"/>
                <w:szCs w:val="23"/>
              </w:rPr>
              <w:t xml:space="preserve">Intros, Agenda Review, </w:t>
            </w:r>
            <w:r w:rsidRPr="00E2367A">
              <w:rPr>
                <w:i/>
                <w:sz w:val="23"/>
                <w:szCs w:val="23"/>
                <w:u w:val="single"/>
              </w:rPr>
              <w:t xml:space="preserve">Decision: </w:t>
            </w:r>
            <w:r w:rsidR="001D33CF" w:rsidRPr="00E2367A">
              <w:rPr>
                <w:i/>
                <w:sz w:val="23"/>
                <w:szCs w:val="23"/>
                <w:u w:val="single"/>
              </w:rPr>
              <w:t>a</w:t>
            </w:r>
            <w:r w:rsidRPr="00E2367A">
              <w:rPr>
                <w:i/>
                <w:sz w:val="23"/>
                <w:szCs w:val="23"/>
                <w:u w:val="single"/>
              </w:rPr>
              <w:t>ccept</w:t>
            </w:r>
            <w:r w:rsidR="001D33CF" w:rsidRPr="00E2367A">
              <w:rPr>
                <w:i/>
                <w:sz w:val="23"/>
                <w:szCs w:val="23"/>
                <w:u w:val="single"/>
              </w:rPr>
              <w:t xml:space="preserve"> </w:t>
            </w:r>
            <w:r w:rsidR="00D02D7B" w:rsidRPr="00E2367A">
              <w:rPr>
                <w:i/>
                <w:sz w:val="23"/>
                <w:szCs w:val="23"/>
                <w:u w:val="single"/>
              </w:rPr>
              <w:t>May 25</w:t>
            </w:r>
            <w:r w:rsidR="00D02D7B" w:rsidRPr="00E2367A">
              <w:rPr>
                <w:i/>
                <w:sz w:val="23"/>
                <w:szCs w:val="23"/>
                <w:u w:val="single"/>
                <w:vertAlign w:val="superscript"/>
              </w:rPr>
              <w:t xml:space="preserve">th </w:t>
            </w:r>
            <w:r w:rsidR="00D02D7B" w:rsidRPr="00E2367A">
              <w:rPr>
                <w:i/>
                <w:sz w:val="23"/>
                <w:szCs w:val="23"/>
                <w:u w:val="single"/>
              </w:rPr>
              <w:t>Meeting Summary</w:t>
            </w:r>
            <w:r w:rsidR="001D33CF" w:rsidRPr="00E2367A">
              <w:rPr>
                <w:i/>
                <w:sz w:val="23"/>
                <w:szCs w:val="23"/>
                <w:u w:val="single"/>
              </w:rPr>
              <w:t>?</w:t>
            </w:r>
          </w:p>
          <w:p w:rsidR="00210A5C" w:rsidRPr="00E2367A" w:rsidRDefault="00210A5C" w:rsidP="006009A0">
            <w:pPr>
              <w:spacing w:after="0" w:line="240" w:lineRule="auto"/>
              <w:rPr>
                <w:i/>
                <w:sz w:val="23"/>
                <w:szCs w:val="23"/>
              </w:rPr>
            </w:pPr>
          </w:p>
        </w:tc>
        <w:tc>
          <w:tcPr>
            <w:tcW w:w="1871" w:type="dxa"/>
          </w:tcPr>
          <w:p w:rsidR="00210A5C" w:rsidRPr="00E2367A" w:rsidRDefault="00210A5C" w:rsidP="006009A0">
            <w:pPr>
              <w:spacing w:after="0" w:line="240" w:lineRule="auto"/>
              <w:rPr>
                <w:b/>
                <w:sz w:val="23"/>
                <w:szCs w:val="23"/>
              </w:rPr>
            </w:pPr>
            <w:r w:rsidRPr="00E2367A">
              <w:rPr>
                <w:b/>
                <w:sz w:val="23"/>
                <w:szCs w:val="23"/>
              </w:rPr>
              <w:t>Chris Page</w:t>
            </w:r>
          </w:p>
        </w:tc>
      </w:tr>
      <w:tr w:rsidR="00BA6EF1" w:rsidRPr="00E2367A" w:rsidTr="00CC3206">
        <w:tc>
          <w:tcPr>
            <w:tcW w:w="1011" w:type="dxa"/>
          </w:tcPr>
          <w:p w:rsidR="00BA6EF1" w:rsidRPr="00E2367A" w:rsidRDefault="00BA6EF1" w:rsidP="00CC3206">
            <w:pPr>
              <w:spacing w:after="0" w:line="240" w:lineRule="auto"/>
              <w:rPr>
                <w:b/>
                <w:sz w:val="23"/>
                <w:szCs w:val="23"/>
              </w:rPr>
            </w:pPr>
            <w:r w:rsidRPr="00E2367A">
              <w:rPr>
                <w:b/>
                <w:sz w:val="23"/>
                <w:szCs w:val="23"/>
              </w:rPr>
              <w:t>9:05</w:t>
            </w:r>
          </w:p>
        </w:tc>
        <w:tc>
          <w:tcPr>
            <w:tcW w:w="6280" w:type="dxa"/>
          </w:tcPr>
          <w:p w:rsidR="00BA6EF1" w:rsidRPr="00E2367A" w:rsidRDefault="00BA6EF1" w:rsidP="00CC3206">
            <w:pPr>
              <w:spacing w:after="0" w:line="240" w:lineRule="auto"/>
              <w:rPr>
                <w:rFonts w:asciiTheme="minorHAnsi" w:hAnsiTheme="minorHAnsi"/>
                <w:i/>
                <w:sz w:val="23"/>
                <w:szCs w:val="23"/>
                <w:u w:val="single"/>
              </w:rPr>
            </w:pPr>
            <w:r w:rsidRPr="00E2367A">
              <w:rPr>
                <w:b/>
                <w:sz w:val="23"/>
                <w:szCs w:val="23"/>
              </w:rPr>
              <w:t xml:space="preserve">New SRRTTF Voting Member? </w:t>
            </w:r>
            <w:r w:rsidRPr="00E2367A">
              <w:rPr>
                <w:rFonts w:asciiTheme="minorHAnsi" w:hAnsiTheme="minorHAnsi"/>
                <w:sz w:val="23"/>
                <w:szCs w:val="23"/>
              </w:rPr>
              <w:t xml:space="preserve">— </w:t>
            </w:r>
            <w:r w:rsidRPr="00E2367A">
              <w:rPr>
                <w:rFonts w:asciiTheme="minorHAnsi" w:hAnsiTheme="minorHAnsi"/>
                <w:i/>
                <w:sz w:val="23"/>
                <w:szCs w:val="23"/>
                <w:u w:val="single"/>
              </w:rPr>
              <w:t>Decision on adding WDFW as NPDES Permittee, voting member</w:t>
            </w:r>
          </w:p>
          <w:p w:rsidR="00BA6EF1" w:rsidRPr="00E2367A" w:rsidRDefault="00BA6EF1" w:rsidP="00CC3206">
            <w:pPr>
              <w:spacing w:after="0" w:line="240" w:lineRule="auto"/>
              <w:rPr>
                <w:i/>
                <w:sz w:val="23"/>
                <w:szCs w:val="23"/>
              </w:rPr>
            </w:pPr>
          </w:p>
        </w:tc>
        <w:tc>
          <w:tcPr>
            <w:tcW w:w="1871" w:type="dxa"/>
          </w:tcPr>
          <w:p w:rsidR="00BA6EF1" w:rsidRPr="00E2367A" w:rsidRDefault="00BA6EF1" w:rsidP="00CC3206">
            <w:pPr>
              <w:spacing w:after="0" w:line="240" w:lineRule="auto"/>
              <w:rPr>
                <w:b/>
                <w:sz w:val="23"/>
                <w:szCs w:val="23"/>
              </w:rPr>
            </w:pPr>
            <w:r w:rsidRPr="00E2367A">
              <w:rPr>
                <w:b/>
                <w:sz w:val="23"/>
                <w:szCs w:val="23"/>
              </w:rPr>
              <w:t>Chris Page</w:t>
            </w:r>
          </w:p>
        </w:tc>
      </w:tr>
      <w:tr w:rsidR="00F03322" w:rsidRPr="00E2367A" w:rsidTr="00AD71D4">
        <w:tc>
          <w:tcPr>
            <w:tcW w:w="1011" w:type="dxa"/>
          </w:tcPr>
          <w:p w:rsidR="00F03322" w:rsidRPr="00E2367A" w:rsidRDefault="00F03322" w:rsidP="00142823">
            <w:pPr>
              <w:spacing w:after="0" w:line="240" w:lineRule="auto"/>
              <w:rPr>
                <w:b/>
                <w:sz w:val="23"/>
                <w:szCs w:val="23"/>
              </w:rPr>
            </w:pPr>
            <w:r w:rsidRPr="00E2367A">
              <w:rPr>
                <w:b/>
                <w:sz w:val="23"/>
                <w:szCs w:val="23"/>
              </w:rPr>
              <w:t>9:</w:t>
            </w:r>
            <w:r w:rsidR="00142823" w:rsidRPr="00E2367A">
              <w:rPr>
                <w:b/>
                <w:sz w:val="23"/>
                <w:szCs w:val="23"/>
              </w:rPr>
              <w:t>1</w:t>
            </w:r>
            <w:r w:rsidR="00210A5C" w:rsidRPr="00E2367A">
              <w:rPr>
                <w:b/>
                <w:sz w:val="23"/>
                <w:szCs w:val="23"/>
              </w:rPr>
              <w:t>5</w:t>
            </w:r>
          </w:p>
        </w:tc>
        <w:tc>
          <w:tcPr>
            <w:tcW w:w="6280" w:type="dxa"/>
          </w:tcPr>
          <w:p w:rsidR="00D02D7B" w:rsidRPr="00E2367A" w:rsidRDefault="00142823" w:rsidP="00D02D7B">
            <w:pPr>
              <w:spacing w:after="0" w:line="240" w:lineRule="auto"/>
              <w:rPr>
                <w:rFonts w:asciiTheme="minorHAnsi" w:hAnsiTheme="minorHAnsi"/>
                <w:i/>
                <w:sz w:val="23"/>
                <w:szCs w:val="23"/>
                <w:u w:val="single"/>
              </w:rPr>
            </w:pPr>
            <w:r w:rsidRPr="00E2367A">
              <w:rPr>
                <w:b/>
                <w:sz w:val="23"/>
                <w:szCs w:val="23"/>
              </w:rPr>
              <w:t>Update on Court Case</w:t>
            </w:r>
          </w:p>
          <w:p w:rsidR="00F03322" w:rsidRPr="00E2367A" w:rsidRDefault="00F03322" w:rsidP="00AD71D4">
            <w:pPr>
              <w:spacing w:after="0" w:line="240" w:lineRule="auto"/>
              <w:rPr>
                <w:i/>
                <w:sz w:val="23"/>
                <w:szCs w:val="23"/>
              </w:rPr>
            </w:pPr>
          </w:p>
        </w:tc>
        <w:tc>
          <w:tcPr>
            <w:tcW w:w="1871" w:type="dxa"/>
          </w:tcPr>
          <w:p w:rsidR="00F03322" w:rsidRPr="00E2367A" w:rsidRDefault="00142823" w:rsidP="00AD71D4">
            <w:pPr>
              <w:spacing w:after="0" w:line="240" w:lineRule="auto"/>
              <w:rPr>
                <w:b/>
                <w:sz w:val="23"/>
                <w:szCs w:val="23"/>
              </w:rPr>
            </w:pPr>
            <w:r w:rsidRPr="00E2367A">
              <w:rPr>
                <w:b/>
                <w:sz w:val="23"/>
                <w:szCs w:val="23"/>
              </w:rPr>
              <w:t>SRRTTF</w:t>
            </w:r>
          </w:p>
        </w:tc>
      </w:tr>
      <w:tr w:rsidR="00D46CDE" w:rsidRPr="00E2367A" w:rsidTr="0040419C">
        <w:tc>
          <w:tcPr>
            <w:tcW w:w="1011" w:type="dxa"/>
          </w:tcPr>
          <w:p w:rsidR="00D46CDE" w:rsidRPr="00E2367A" w:rsidRDefault="00D46CDE" w:rsidP="000E2EE7">
            <w:pPr>
              <w:spacing w:after="0" w:line="240" w:lineRule="auto"/>
              <w:rPr>
                <w:b/>
                <w:sz w:val="23"/>
                <w:szCs w:val="23"/>
              </w:rPr>
            </w:pPr>
            <w:r w:rsidRPr="00E2367A">
              <w:rPr>
                <w:b/>
                <w:sz w:val="23"/>
                <w:szCs w:val="23"/>
              </w:rPr>
              <w:t>9:</w:t>
            </w:r>
            <w:r w:rsidR="00142823" w:rsidRPr="00E2367A">
              <w:rPr>
                <w:b/>
                <w:sz w:val="23"/>
                <w:szCs w:val="23"/>
              </w:rPr>
              <w:t>2</w:t>
            </w:r>
            <w:r w:rsidR="00B86393" w:rsidRPr="00E2367A">
              <w:rPr>
                <w:b/>
                <w:sz w:val="23"/>
                <w:szCs w:val="23"/>
              </w:rPr>
              <w:t>0</w:t>
            </w:r>
          </w:p>
        </w:tc>
        <w:tc>
          <w:tcPr>
            <w:tcW w:w="6280" w:type="dxa"/>
          </w:tcPr>
          <w:p w:rsidR="00066D50" w:rsidRPr="00E2367A" w:rsidRDefault="00066D50" w:rsidP="00066D50">
            <w:pPr>
              <w:pStyle w:val="ListParagraph"/>
              <w:spacing w:after="0" w:line="240" w:lineRule="auto"/>
              <w:ind w:left="0"/>
              <w:rPr>
                <w:b/>
                <w:sz w:val="23"/>
                <w:szCs w:val="23"/>
              </w:rPr>
            </w:pPr>
            <w:r w:rsidRPr="00E2367A">
              <w:rPr>
                <w:b/>
                <w:sz w:val="23"/>
                <w:szCs w:val="23"/>
              </w:rPr>
              <w:t>TTWG Report &amp; Technical Topics</w:t>
            </w:r>
          </w:p>
          <w:p w:rsidR="00D02D7B" w:rsidRPr="00E2367A" w:rsidRDefault="00066D50" w:rsidP="00D02D7B">
            <w:pPr>
              <w:pStyle w:val="ListParagraph"/>
              <w:numPr>
                <w:ilvl w:val="0"/>
                <w:numId w:val="12"/>
              </w:numPr>
              <w:spacing w:after="0" w:line="240" w:lineRule="auto"/>
              <w:rPr>
                <w:rFonts w:asciiTheme="minorHAnsi" w:hAnsiTheme="minorHAnsi"/>
                <w:sz w:val="23"/>
                <w:szCs w:val="23"/>
              </w:rPr>
            </w:pPr>
            <w:r w:rsidRPr="00E2367A">
              <w:rPr>
                <w:rFonts w:asciiTheme="minorHAnsi" w:hAnsiTheme="minorHAnsi"/>
                <w:sz w:val="23"/>
                <w:szCs w:val="23"/>
              </w:rPr>
              <w:t>Comp Plan memos:</w:t>
            </w:r>
          </w:p>
          <w:p w:rsidR="00D02D7B" w:rsidRPr="00E2367A" w:rsidRDefault="00D02D7B" w:rsidP="00D02D7B">
            <w:pPr>
              <w:pStyle w:val="ListParagraph"/>
              <w:numPr>
                <w:ilvl w:val="0"/>
                <w:numId w:val="24"/>
              </w:numPr>
              <w:spacing w:after="0" w:line="240" w:lineRule="auto"/>
              <w:ind w:left="750"/>
              <w:rPr>
                <w:rFonts w:asciiTheme="minorHAnsi" w:hAnsiTheme="minorHAnsi"/>
                <w:sz w:val="23"/>
                <w:szCs w:val="23"/>
              </w:rPr>
            </w:pPr>
            <w:r w:rsidRPr="00E2367A">
              <w:rPr>
                <w:sz w:val="23"/>
                <w:szCs w:val="23"/>
              </w:rPr>
              <w:t>Task 2a: Inventory of Control Actions</w:t>
            </w:r>
            <w:r w:rsidR="00F6071E">
              <w:rPr>
                <w:sz w:val="23"/>
                <w:szCs w:val="23"/>
              </w:rPr>
              <w:t>—</w:t>
            </w:r>
            <w:r w:rsidR="00F6071E" w:rsidRPr="00F6071E">
              <w:rPr>
                <w:i/>
                <w:sz w:val="23"/>
                <w:szCs w:val="23"/>
              </w:rPr>
              <w:t>update on new comments</w:t>
            </w:r>
            <w:r w:rsidR="00F6071E">
              <w:rPr>
                <w:i/>
                <w:sz w:val="23"/>
                <w:szCs w:val="23"/>
              </w:rPr>
              <w:t>, review/approval schedule</w:t>
            </w:r>
          </w:p>
          <w:p w:rsidR="00E6254E" w:rsidRPr="00E2367A" w:rsidRDefault="00E6254E" w:rsidP="00D02D7B">
            <w:pPr>
              <w:pStyle w:val="ListParagraph"/>
              <w:numPr>
                <w:ilvl w:val="0"/>
                <w:numId w:val="24"/>
              </w:numPr>
              <w:spacing w:after="0" w:line="240" w:lineRule="auto"/>
              <w:ind w:left="750"/>
              <w:rPr>
                <w:rFonts w:asciiTheme="minorHAnsi" w:hAnsiTheme="minorHAnsi"/>
                <w:i/>
                <w:sz w:val="23"/>
                <w:szCs w:val="23"/>
              </w:rPr>
            </w:pPr>
            <w:r w:rsidRPr="00E2367A">
              <w:rPr>
                <w:sz w:val="23"/>
                <w:szCs w:val="23"/>
              </w:rPr>
              <w:t xml:space="preserve">Task 2b: </w:t>
            </w:r>
            <w:r w:rsidRPr="00E2367A">
              <w:rPr>
                <w:rFonts w:asciiTheme="minorHAnsi" w:hAnsiTheme="minorHAnsi"/>
                <w:sz w:val="23"/>
                <w:szCs w:val="23"/>
              </w:rPr>
              <w:t>Cost/Effectiveness of PCB Control Actions for the Spokane River memo—</w:t>
            </w:r>
            <w:r w:rsidRPr="00E2367A">
              <w:rPr>
                <w:rFonts w:asciiTheme="minorHAnsi" w:hAnsiTheme="minorHAnsi"/>
                <w:i/>
                <w:sz w:val="23"/>
                <w:szCs w:val="23"/>
              </w:rPr>
              <w:t>update on review schedule</w:t>
            </w:r>
          </w:p>
          <w:p w:rsidR="00066D50" w:rsidRPr="00E2367A" w:rsidRDefault="00066D50" w:rsidP="00D02D7B">
            <w:pPr>
              <w:pStyle w:val="ListParagraph"/>
              <w:numPr>
                <w:ilvl w:val="0"/>
                <w:numId w:val="25"/>
              </w:numPr>
              <w:spacing w:after="0" w:line="240" w:lineRule="auto"/>
              <w:rPr>
                <w:rFonts w:asciiTheme="minorHAnsi" w:hAnsiTheme="minorHAnsi"/>
                <w:sz w:val="23"/>
                <w:szCs w:val="23"/>
              </w:rPr>
            </w:pPr>
            <w:r w:rsidRPr="00E2367A">
              <w:rPr>
                <w:rFonts w:asciiTheme="minorHAnsi" w:hAnsiTheme="minorHAnsi"/>
                <w:sz w:val="23"/>
                <w:szCs w:val="23"/>
              </w:rPr>
              <w:t>Update on monthly sampling</w:t>
            </w:r>
            <w:r w:rsidR="00D02D7B" w:rsidRPr="00E2367A">
              <w:rPr>
                <w:rFonts w:asciiTheme="minorHAnsi" w:hAnsiTheme="minorHAnsi"/>
                <w:sz w:val="23"/>
                <w:szCs w:val="23"/>
              </w:rPr>
              <w:t xml:space="preserve"> results</w:t>
            </w:r>
          </w:p>
          <w:p w:rsidR="00DB393A" w:rsidRPr="00E2367A" w:rsidRDefault="00D02D7B" w:rsidP="00D02D7B">
            <w:pPr>
              <w:pStyle w:val="ListParagraph"/>
              <w:numPr>
                <w:ilvl w:val="0"/>
                <w:numId w:val="26"/>
              </w:numPr>
              <w:spacing w:after="120" w:line="240" w:lineRule="auto"/>
              <w:rPr>
                <w:rFonts w:asciiTheme="minorHAnsi" w:hAnsiTheme="minorHAnsi"/>
                <w:sz w:val="23"/>
                <w:szCs w:val="23"/>
              </w:rPr>
            </w:pPr>
            <w:r w:rsidRPr="00E2367A">
              <w:rPr>
                <w:rFonts w:asciiTheme="minorHAnsi" w:hAnsiTheme="minorHAnsi"/>
                <w:sz w:val="23"/>
                <w:szCs w:val="23"/>
              </w:rPr>
              <w:t>July 27, 2016 SRRTTF Comp Plan Workshop</w:t>
            </w:r>
            <w:r w:rsidR="00720D02" w:rsidRPr="00E2367A">
              <w:rPr>
                <w:rFonts w:asciiTheme="minorHAnsi" w:hAnsiTheme="minorHAnsi"/>
                <w:sz w:val="23"/>
                <w:szCs w:val="23"/>
              </w:rPr>
              <w:t xml:space="preserve"> Update</w:t>
            </w:r>
          </w:p>
          <w:p w:rsidR="008A3EDB" w:rsidRPr="00E2367A" w:rsidRDefault="008A3EDB" w:rsidP="00D02D7B">
            <w:pPr>
              <w:pStyle w:val="ListParagraph"/>
              <w:numPr>
                <w:ilvl w:val="0"/>
                <w:numId w:val="26"/>
              </w:numPr>
              <w:spacing w:after="120" w:line="240" w:lineRule="auto"/>
              <w:rPr>
                <w:rFonts w:asciiTheme="minorHAnsi" w:hAnsiTheme="minorHAnsi"/>
                <w:sz w:val="23"/>
                <w:szCs w:val="23"/>
              </w:rPr>
            </w:pPr>
            <w:r w:rsidRPr="00E2367A">
              <w:rPr>
                <w:rFonts w:asciiTheme="minorHAnsi" w:hAnsiTheme="minorHAnsi"/>
                <w:sz w:val="23"/>
                <w:szCs w:val="23"/>
              </w:rPr>
              <w:t>Update on Data Management Pilot Project (ACE)</w:t>
            </w:r>
          </w:p>
        </w:tc>
        <w:tc>
          <w:tcPr>
            <w:tcW w:w="1871" w:type="dxa"/>
            <w:tcBorders>
              <w:top w:val="single" w:sz="4" w:space="0" w:color="auto"/>
              <w:bottom w:val="single" w:sz="4" w:space="0" w:color="auto"/>
            </w:tcBorders>
          </w:tcPr>
          <w:p w:rsidR="00D46CDE" w:rsidRPr="00E2367A" w:rsidRDefault="00A626B5" w:rsidP="00FC4356">
            <w:pPr>
              <w:spacing w:after="0" w:line="240" w:lineRule="auto"/>
              <w:rPr>
                <w:b/>
                <w:sz w:val="23"/>
                <w:szCs w:val="23"/>
              </w:rPr>
            </w:pPr>
            <w:r w:rsidRPr="00E2367A">
              <w:rPr>
                <w:b/>
                <w:sz w:val="23"/>
                <w:szCs w:val="23"/>
              </w:rPr>
              <w:t>Dave Dilks,</w:t>
            </w:r>
            <w:r w:rsidR="00B16919" w:rsidRPr="00E2367A">
              <w:rPr>
                <w:b/>
                <w:sz w:val="23"/>
                <w:szCs w:val="23"/>
              </w:rPr>
              <w:t xml:space="preserve"> </w:t>
            </w:r>
            <w:r w:rsidR="008A3EDB" w:rsidRPr="00E2367A">
              <w:rPr>
                <w:b/>
                <w:sz w:val="23"/>
                <w:szCs w:val="23"/>
              </w:rPr>
              <w:t xml:space="preserve">Bud Leber, </w:t>
            </w:r>
            <w:r w:rsidR="0083321F" w:rsidRPr="00E2367A">
              <w:rPr>
                <w:b/>
                <w:sz w:val="23"/>
                <w:szCs w:val="23"/>
              </w:rPr>
              <w:t>SRRTTF</w:t>
            </w:r>
          </w:p>
          <w:p w:rsidR="007C098B" w:rsidRPr="00E2367A" w:rsidRDefault="007C098B" w:rsidP="00FC4356">
            <w:pPr>
              <w:spacing w:after="0" w:line="240" w:lineRule="auto"/>
              <w:rPr>
                <w:b/>
                <w:sz w:val="23"/>
                <w:szCs w:val="23"/>
              </w:rPr>
            </w:pPr>
          </w:p>
          <w:p w:rsidR="00720D02" w:rsidRPr="00E2367A" w:rsidRDefault="00720D02" w:rsidP="00FC4356">
            <w:pPr>
              <w:spacing w:after="0" w:line="240" w:lineRule="auto"/>
              <w:rPr>
                <w:b/>
                <w:sz w:val="23"/>
                <w:szCs w:val="23"/>
              </w:rPr>
            </w:pPr>
          </w:p>
          <w:p w:rsidR="00720D02" w:rsidRPr="00E2367A" w:rsidRDefault="00720D02" w:rsidP="00FC4356">
            <w:pPr>
              <w:spacing w:after="0" w:line="240" w:lineRule="auto"/>
              <w:rPr>
                <w:b/>
                <w:sz w:val="23"/>
                <w:szCs w:val="23"/>
              </w:rPr>
            </w:pPr>
          </w:p>
          <w:p w:rsidR="00720D02" w:rsidRPr="00E2367A" w:rsidRDefault="00720D02" w:rsidP="00FC4356">
            <w:pPr>
              <w:spacing w:after="0" w:line="240" w:lineRule="auto"/>
              <w:rPr>
                <w:b/>
                <w:sz w:val="23"/>
                <w:szCs w:val="23"/>
              </w:rPr>
            </w:pPr>
          </w:p>
          <w:p w:rsidR="00720D02" w:rsidRPr="00E2367A" w:rsidRDefault="00720D02" w:rsidP="00FC4356">
            <w:pPr>
              <w:spacing w:after="0" w:line="240" w:lineRule="auto"/>
              <w:rPr>
                <w:b/>
                <w:sz w:val="23"/>
                <w:szCs w:val="23"/>
              </w:rPr>
            </w:pPr>
          </w:p>
          <w:p w:rsidR="00720D02" w:rsidRPr="00E2367A" w:rsidRDefault="00720D02" w:rsidP="00FC4356">
            <w:pPr>
              <w:spacing w:after="0" w:line="240" w:lineRule="auto"/>
              <w:rPr>
                <w:b/>
                <w:sz w:val="23"/>
                <w:szCs w:val="23"/>
              </w:rPr>
            </w:pPr>
          </w:p>
          <w:p w:rsidR="00720D02" w:rsidRPr="00E2367A" w:rsidRDefault="00720D02" w:rsidP="00FC4356">
            <w:pPr>
              <w:spacing w:after="0" w:line="240" w:lineRule="auto"/>
              <w:rPr>
                <w:b/>
                <w:sz w:val="23"/>
                <w:szCs w:val="23"/>
              </w:rPr>
            </w:pPr>
          </w:p>
        </w:tc>
      </w:tr>
      <w:tr w:rsidR="00CB064C" w:rsidRPr="00E2367A" w:rsidTr="001B42CC">
        <w:tc>
          <w:tcPr>
            <w:tcW w:w="1011" w:type="dxa"/>
          </w:tcPr>
          <w:p w:rsidR="00CB064C" w:rsidRPr="00E2367A" w:rsidRDefault="00CB064C" w:rsidP="00237A86">
            <w:pPr>
              <w:spacing w:after="0" w:line="240" w:lineRule="auto"/>
              <w:rPr>
                <w:b/>
                <w:sz w:val="23"/>
                <w:szCs w:val="23"/>
              </w:rPr>
            </w:pPr>
            <w:r w:rsidRPr="00E2367A">
              <w:rPr>
                <w:b/>
                <w:sz w:val="23"/>
                <w:szCs w:val="23"/>
              </w:rPr>
              <w:t>1</w:t>
            </w:r>
            <w:r w:rsidR="00013B00" w:rsidRPr="00E2367A">
              <w:rPr>
                <w:b/>
                <w:sz w:val="23"/>
                <w:szCs w:val="23"/>
              </w:rPr>
              <w:t>0</w:t>
            </w:r>
            <w:r w:rsidRPr="00E2367A">
              <w:rPr>
                <w:b/>
                <w:sz w:val="23"/>
                <w:szCs w:val="23"/>
              </w:rPr>
              <w:t>:</w:t>
            </w:r>
            <w:r w:rsidR="00D02D7B" w:rsidRPr="00E2367A">
              <w:rPr>
                <w:b/>
                <w:sz w:val="23"/>
                <w:szCs w:val="23"/>
              </w:rPr>
              <w:t>40</w:t>
            </w:r>
          </w:p>
        </w:tc>
        <w:tc>
          <w:tcPr>
            <w:tcW w:w="6280" w:type="dxa"/>
          </w:tcPr>
          <w:p w:rsidR="00D02D7B" w:rsidRPr="00E2367A" w:rsidRDefault="00D02D7B" w:rsidP="00CC2B03">
            <w:pPr>
              <w:spacing w:after="0" w:line="240" w:lineRule="auto"/>
              <w:rPr>
                <w:rFonts w:asciiTheme="minorHAnsi" w:hAnsiTheme="minorHAnsi"/>
                <w:sz w:val="23"/>
                <w:szCs w:val="23"/>
              </w:rPr>
            </w:pPr>
            <w:r w:rsidRPr="00E2367A">
              <w:rPr>
                <w:rFonts w:asciiTheme="minorHAnsi" w:hAnsiTheme="minorHAnsi"/>
                <w:b/>
                <w:sz w:val="23"/>
                <w:szCs w:val="23"/>
              </w:rPr>
              <w:t>Spokane Regional Health District:</w:t>
            </w:r>
            <w:r w:rsidRPr="00E2367A">
              <w:rPr>
                <w:rFonts w:asciiTheme="minorHAnsi" w:hAnsiTheme="minorHAnsi"/>
                <w:sz w:val="23"/>
                <w:szCs w:val="23"/>
              </w:rPr>
              <w:t xml:space="preserve"> overview of activities and resources</w:t>
            </w:r>
          </w:p>
          <w:p w:rsidR="00816780" w:rsidRPr="00E2367A" w:rsidRDefault="00816780" w:rsidP="00CC2B03">
            <w:pPr>
              <w:spacing w:after="0" w:line="240" w:lineRule="auto"/>
              <w:rPr>
                <w:i/>
                <w:sz w:val="23"/>
                <w:szCs w:val="23"/>
              </w:rPr>
            </w:pPr>
          </w:p>
        </w:tc>
        <w:tc>
          <w:tcPr>
            <w:tcW w:w="1871" w:type="dxa"/>
            <w:tcBorders>
              <w:top w:val="single" w:sz="4" w:space="0" w:color="auto"/>
              <w:bottom w:val="single" w:sz="4" w:space="0" w:color="auto"/>
            </w:tcBorders>
          </w:tcPr>
          <w:p w:rsidR="00D02D7B" w:rsidRPr="00E2367A" w:rsidRDefault="00D02D7B" w:rsidP="00C30922">
            <w:pPr>
              <w:spacing w:after="0" w:line="240" w:lineRule="auto"/>
              <w:ind w:right="-86"/>
              <w:rPr>
                <w:b/>
                <w:sz w:val="23"/>
                <w:szCs w:val="23"/>
              </w:rPr>
            </w:pPr>
            <w:r w:rsidRPr="00E2367A">
              <w:rPr>
                <w:b/>
                <w:sz w:val="23"/>
                <w:szCs w:val="23"/>
              </w:rPr>
              <w:t xml:space="preserve">Sandy </w:t>
            </w:r>
            <w:r w:rsidR="00720D02" w:rsidRPr="00E2367A">
              <w:rPr>
                <w:b/>
                <w:sz w:val="23"/>
                <w:szCs w:val="23"/>
              </w:rPr>
              <w:t xml:space="preserve">Phillips </w:t>
            </w:r>
          </w:p>
          <w:p w:rsidR="00CB064C" w:rsidRPr="00E2367A" w:rsidRDefault="00D02D7B" w:rsidP="00C30922">
            <w:pPr>
              <w:spacing w:after="0" w:line="240" w:lineRule="auto"/>
              <w:ind w:right="-86"/>
              <w:rPr>
                <w:b/>
                <w:sz w:val="23"/>
                <w:szCs w:val="23"/>
              </w:rPr>
            </w:pPr>
            <w:r w:rsidRPr="00E2367A">
              <w:rPr>
                <w:b/>
                <w:sz w:val="23"/>
                <w:szCs w:val="23"/>
              </w:rPr>
              <w:t>SRHD</w:t>
            </w:r>
          </w:p>
        </w:tc>
      </w:tr>
      <w:tr w:rsidR="00237A86" w:rsidRPr="00E2367A" w:rsidTr="008A3EDB">
        <w:tc>
          <w:tcPr>
            <w:tcW w:w="1011" w:type="dxa"/>
          </w:tcPr>
          <w:p w:rsidR="00237A86" w:rsidRPr="00E2367A" w:rsidRDefault="000945BD" w:rsidP="000945BD">
            <w:pPr>
              <w:spacing w:after="0" w:line="240" w:lineRule="auto"/>
              <w:rPr>
                <w:b/>
                <w:sz w:val="23"/>
                <w:szCs w:val="23"/>
              </w:rPr>
            </w:pPr>
            <w:r w:rsidRPr="00E2367A">
              <w:rPr>
                <w:b/>
                <w:sz w:val="23"/>
                <w:szCs w:val="23"/>
              </w:rPr>
              <w:t>11</w:t>
            </w:r>
            <w:r w:rsidR="00237A86" w:rsidRPr="00E2367A">
              <w:rPr>
                <w:b/>
                <w:sz w:val="23"/>
                <w:szCs w:val="23"/>
              </w:rPr>
              <w:t>:</w:t>
            </w:r>
            <w:r w:rsidR="00D02D7B" w:rsidRPr="00E2367A">
              <w:rPr>
                <w:b/>
                <w:sz w:val="23"/>
                <w:szCs w:val="23"/>
              </w:rPr>
              <w:t>15</w:t>
            </w:r>
          </w:p>
        </w:tc>
        <w:tc>
          <w:tcPr>
            <w:tcW w:w="6280" w:type="dxa"/>
          </w:tcPr>
          <w:p w:rsidR="00237A86" w:rsidRPr="00E2367A" w:rsidRDefault="00F6071E" w:rsidP="00F6071E">
            <w:pPr>
              <w:spacing w:after="0" w:line="240" w:lineRule="auto"/>
              <w:rPr>
                <w:i/>
                <w:sz w:val="23"/>
                <w:szCs w:val="23"/>
              </w:rPr>
            </w:pPr>
            <w:r>
              <w:rPr>
                <w:b/>
                <w:color w:val="000000"/>
                <w:sz w:val="23"/>
                <w:szCs w:val="23"/>
              </w:rPr>
              <w:t>Update on S</w:t>
            </w:r>
            <w:r w:rsidRPr="00E2367A">
              <w:rPr>
                <w:b/>
                <w:color w:val="000000"/>
                <w:sz w:val="23"/>
                <w:szCs w:val="23"/>
              </w:rPr>
              <w:t>chedule</w:t>
            </w:r>
            <w:r>
              <w:rPr>
                <w:b/>
                <w:color w:val="000000"/>
                <w:sz w:val="23"/>
                <w:szCs w:val="23"/>
              </w:rPr>
              <w:t xml:space="preserve"> for d</w:t>
            </w:r>
            <w:r w:rsidR="00D02D7B" w:rsidRPr="00E2367A">
              <w:rPr>
                <w:b/>
                <w:color w:val="000000"/>
                <w:sz w:val="23"/>
                <w:szCs w:val="23"/>
              </w:rPr>
              <w:t xml:space="preserve">raft NPDES </w:t>
            </w:r>
            <w:r>
              <w:rPr>
                <w:b/>
                <w:color w:val="000000"/>
                <w:sz w:val="23"/>
                <w:szCs w:val="23"/>
              </w:rPr>
              <w:t>Permits</w:t>
            </w:r>
          </w:p>
        </w:tc>
        <w:tc>
          <w:tcPr>
            <w:tcW w:w="1871" w:type="dxa"/>
            <w:tcBorders>
              <w:top w:val="single" w:sz="4" w:space="0" w:color="auto"/>
            </w:tcBorders>
          </w:tcPr>
          <w:p w:rsidR="00237A86" w:rsidRPr="00E2367A" w:rsidRDefault="00237A86" w:rsidP="00F6071E">
            <w:pPr>
              <w:spacing w:after="240" w:line="240" w:lineRule="auto"/>
              <w:ind w:right="-86"/>
              <w:rPr>
                <w:b/>
                <w:sz w:val="23"/>
                <w:szCs w:val="23"/>
              </w:rPr>
            </w:pPr>
            <w:r w:rsidRPr="00E2367A">
              <w:rPr>
                <w:b/>
                <w:sz w:val="23"/>
                <w:szCs w:val="23"/>
              </w:rPr>
              <w:t>SRRTTF</w:t>
            </w:r>
          </w:p>
        </w:tc>
      </w:tr>
      <w:tr w:rsidR="00F936F2" w:rsidRPr="00E2367A" w:rsidTr="008A3EDB">
        <w:tc>
          <w:tcPr>
            <w:tcW w:w="1011" w:type="dxa"/>
          </w:tcPr>
          <w:p w:rsidR="00F936F2" w:rsidRPr="00E2367A" w:rsidRDefault="00F936F2" w:rsidP="00A63B16">
            <w:pPr>
              <w:spacing w:after="0" w:line="240" w:lineRule="auto"/>
              <w:rPr>
                <w:b/>
                <w:sz w:val="23"/>
                <w:szCs w:val="23"/>
              </w:rPr>
            </w:pPr>
            <w:r w:rsidRPr="00E2367A">
              <w:rPr>
                <w:b/>
                <w:sz w:val="23"/>
                <w:szCs w:val="23"/>
              </w:rPr>
              <w:t>1</w:t>
            </w:r>
            <w:r w:rsidR="00720D02" w:rsidRPr="00E2367A">
              <w:rPr>
                <w:b/>
                <w:sz w:val="23"/>
                <w:szCs w:val="23"/>
              </w:rPr>
              <w:t>1</w:t>
            </w:r>
            <w:r w:rsidRPr="00E2367A">
              <w:rPr>
                <w:b/>
                <w:sz w:val="23"/>
                <w:szCs w:val="23"/>
              </w:rPr>
              <w:t>:</w:t>
            </w:r>
            <w:r w:rsidR="00720D02" w:rsidRPr="00E2367A">
              <w:rPr>
                <w:b/>
                <w:sz w:val="23"/>
                <w:szCs w:val="23"/>
              </w:rPr>
              <w:t>55</w:t>
            </w:r>
          </w:p>
        </w:tc>
        <w:tc>
          <w:tcPr>
            <w:tcW w:w="6280" w:type="dxa"/>
          </w:tcPr>
          <w:p w:rsidR="00B5649A" w:rsidRPr="00E2367A" w:rsidRDefault="00F936F2" w:rsidP="00616BB2">
            <w:pPr>
              <w:pStyle w:val="ListParagraph"/>
              <w:spacing w:after="0" w:line="240" w:lineRule="auto"/>
              <w:ind w:left="0"/>
              <w:rPr>
                <w:b/>
                <w:sz w:val="23"/>
                <w:szCs w:val="23"/>
              </w:rPr>
            </w:pPr>
            <w:r w:rsidRPr="00E2367A">
              <w:rPr>
                <w:b/>
                <w:sz w:val="23"/>
                <w:szCs w:val="23"/>
              </w:rPr>
              <w:t>Events</w:t>
            </w:r>
            <w:r w:rsidR="00616BB2" w:rsidRPr="00E2367A">
              <w:rPr>
                <w:b/>
                <w:sz w:val="23"/>
                <w:szCs w:val="23"/>
              </w:rPr>
              <w:t xml:space="preserve"> &amp; Outreach, Funding</w:t>
            </w:r>
          </w:p>
          <w:p w:rsidR="00962D26" w:rsidRPr="00E2367A" w:rsidRDefault="00720D02" w:rsidP="00962D26">
            <w:pPr>
              <w:pStyle w:val="ListParagraph"/>
              <w:numPr>
                <w:ilvl w:val="0"/>
                <w:numId w:val="27"/>
              </w:numPr>
              <w:spacing w:after="120" w:line="240" w:lineRule="auto"/>
              <w:rPr>
                <w:sz w:val="23"/>
                <w:szCs w:val="23"/>
              </w:rPr>
            </w:pPr>
            <w:r w:rsidRPr="00E2367A">
              <w:rPr>
                <w:sz w:val="23"/>
                <w:szCs w:val="23"/>
              </w:rPr>
              <w:t>Funding work group update</w:t>
            </w:r>
            <w:r w:rsidR="008A3EDB" w:rsidRPr="00E2367A">
              <w:rPr>
                <w:sz w:val="23"/>
                <w:szCs w:val="23"/>
              </w:rPr>
              <w:t xml:space="preserve"> </w:t>
            </w:r>
          </w:p>
        </w:tc>
        <w:tc>
          <w:tcPr>
            <w:tcW w:w="1871" w:type="dxa"/>
            <w:tcBorders>
              <w:top w:val="single" w:sz="4" w:space="0" w:color="auto"/>
              <w:bottom w:val="single" w:sz="4" w:space="0" w:color="auto"/>
            </w:tcBorders>
          </w:tcPr>
          <w:p w:rsidR="008A3EDB" w:rsidRPr="00E2367A" w:rsidRDefault="008A3EDB" w:rsidP="00FC4356">
            <w:pPr>
              <w:spacing w:after="0" w:line="240" w:lineRule="auto"/>
              <w:rPr>
                <w:b/>
                <w:sz w:val="23"/>
                <w:szCs w:val="23"/>
              </w:rPr>
            </w:pPr>
            <w:r w:rsidRPr="00E2367A">
              <w:rPr>
                <w:b/>
                <w:sz w:val="23"/>
                <w:szCs w:val="23"/>
              </w:rPr>
              <w:t>Adriane Borgias</w:t>
            </w:r>
          </w:p>
          <w:p w:rsidR="00F936F2" w:rsidRPr="00E2367A" w:rsidRDefault="00F936F2" w:rsidP="00FC4356">
            <w:pPr>
              <w:spacing w:after="0" w:line="240" w:lineRule="auto"/>
              <w:rPr>
                <w:b/>
                <w:sz w:val="23"/>
                <w:szCs w:val="23"/>
              </w:rPr>
            </w:pPr>
          </w:p>
          <w:p w:rsidR="00616BB2" w:rsidRPr="00E2367A" w:rsidRDefault="00616BB2" w:rsidP="00FC4356">
            <w:pPr>
              <w:spacing w:after="0" w:line="240" w:lineRule="auto"/>
              <w:rPr>
                <w:b/>
                <w:sz w:val="23"/>
                <w:szCs w:val="23"/>
              </w:rPr>
            </w:pPr>
          </w:p>
        </w:tc>
      </w:tr>
      <w:tr w:rsidR="00F936F2" w:rsidRPr="00E2367A" w:rsidTr="009F2212">
        <w:tc>
          <w:tcPr>
            <w:tcW w:w="1011" w:type="dxa"/>
          </w:tcPr>
          <w:p w:rsidR="00F936F2" w:rsidRPr="00E2367A" w:rsidRDefault="00F936F2" w:rsidP="00FC4356">
            <w:pPr>
              <w:spacing w:after="0" w:line="240" w:lineRule="auto"/>
              <w:rPr>
                <w:b/>
                <w:sz w:val="23"/>
                <w:szCs w:val="23"/>
              </w:rPr>
            </w:pPr>
            <w:r w:rsidRPr="00E2367A">
              <w:rPr>
                <w:b/>
                <w:sz w:val="23"/>
                <w:szCs w:val="23"/>
              </w:rPr>
              <w:t>12:</w:t>
            </w:r>
            <w:r w:rsidR="00720D02" w:rsidRPr="00E2367A">
              <w:rPr>
                <w:b/>
                <w:sz w:val="23"/>
                <w:szCs w:val="23"/>
              </w:rPr>
              <w:t>05</w:t>
            </w:r>
          </w:p>
        </w:tc>
        <w:tc>
          <w:tcPr>
            <w:tcW w:w="6280" w:type="dxa"/>
          </w:tcPr>
          <w:p w:rsidR="00F936F2" w:rsidRPr="00E2367A" w:rsidRDefault="00F936F2" w:rsidP="00FC4356">
            <w:pPr>
              <w:pStyle w:val="ListParagraph"/>
              <w:spacing w:after="0" w:line="240" w:lineRule="auto"/>
              <w:ind w:left="0"/>
              <w:rPr>
                <w:b/>
                <w:sz w:val="23"/>
                <w:szCs w:val="23"/>
              </w:rPr>
            </w:pPr>
            <w:r w:rsidRPr="00E2367A">
              <w:rPr>
                <w:b/>
                <w:sz w:val="23"/>
                <w:szCs w:val="23"/>
              </w:rPr>
              <w:t>Updates &amp; Announcements</w:t>
            </w:r>
          </w:p>
          <w:p w:rsidR="008A3EDB" w:rsidRPr="00E2367A" w:rsidRDefault="008A3EDB" w:rsidP="008A3EDB">
            <w:pPr>
              <w:pStyle w:val="ListParagraph"/>
              <w:numPr>
                <w:ilvl w:val="0"/>
                <w:numId w:val="23"/>
              </w:numPr>
              <w:spacing w:after="120" w:line="240" w:lineRule="auto"/>
              <w:ind w:left="389"/>
              <w:rPr>
                <w:sz w:val="23"/>
                <w:szCs w:val="23"/>
              </w:rPr>
            </w:pPr>
            <w:r w:rsidRPr="00E2367A">
              <w:rPr>
                <w:sz w:val="23"/>
                <w:szCs w:val="23"/>
              </w:rPr>
              <w:t>Upcoming EPA Rulemaking Regarding PCBs</w:t>
            </w:r>
          </w:p>
          <w:p w:rsidR="008A3EDB" w:rsidRPr="00E2367A" w:rsidRDefault="008A3EDB" w:rsidP="008A3EDB">
            <w:pPr>
              <w:pStyle w:val="ListParagraph"/>
              <w:numPr>
                <w:ilvl w:val="0"/>
                <w:numId w:val="27"/>
              </w:numPr>
              <w:spacing w:after="120" w:line="240" w:lineRule="auto"/>
              <w:rPr>
                <w:sz w:val="23"/>
                <w:szCs w:val="23"/>
              </w:rPr>
            </w:pPr>
            <w:r w:rsidRPr="00E2367A">
              <w:rPr>
                <w:sz w:val="23"/>
                <w:szCs w:val="23"/>
              </w:rPr>
              <w:t>Reassessment of use Authorizations (Oct, 2017)</w:t>
            </w:r>
          </w:p>
          <w:p w:rsidR="008A3EDB" w:rsidRPr="00E2367A" w:rsidRDefault="008A3EDB" w:rsidP="008A3EDB">
            <w:pPr>
              <w:pStyle w:val="ListParagraph"/>
              <w:numPr>
                <w:ilvl w:val="0"/>
                <w:numId w:val="27"/>
              </w:numPr>
              <w:spacing w:after="120" w:line="240" w:lineRule="auto"/>
              <w:rPr>
                <w:sz w:val="23"/>
                <w:szCs w:val="23"/>
              </w:rPr>
            </w:pPr>
            <w:r w:rsidRPr="00E2367A">
              <w:rPr>
                <w:sz w:val="23"/>
                <w:szCs w:val="23"/>
              </w:rPr>
              <w:t>PCBs in small Capacitors (Oct. 2016)</w:t>
            </w:r>
          </w:p>
          <w:p w:rsidR="008A3EDB" w:rsidRDefault="00D61145" w:rsidP="008A3EDB">
            <w:pPr>
              <w:pStyle w:val="ListParagraph"/>
              <w:numPr>
                <w:ilvl w:val="0"/>
                <w:numId w:val="27"/>
              </w:numPr>
              <w:spacing w:after="120" w:line="240" w:lineRule="auto"/>
              <w:rPr>
                <w:sz w:val="23"/>
                <w:szCs w:val="23"/>
              </w:rPr>
            </w:pPr>
            <w:r w:rsidRPr="00E2367A">
              <w:rPr>
                <w:sz w:val="23"/>
                <w:szCs w:val="23"/>
              </w:rPr>
              <w:t>School and Daycare</w:t>
            </w:r>
          </w:p>
          <w:p w:rsidR="00F6071E" w:rsidRPr="00E2367A" w:rsidRDefault="00F6071E" w:rsidP="00F6071E">
            <w:pPr>
              <w:pStyle w:val="ListParagraph"/>
              <w:numPr>
                <w:ilvl w:val="0"/>
                <w:numId w:val="27"/>
              </w:numPr>
              <w:spacing w:after="120" w:line="240" w:lineRule="auto"/>
              <w:ind w:left="393"/>
              <w:rPr>
                <w:sz w:val="23"/>
                <w:szCs w:val="23"/>
              </w:rPr>
            </w:pPr>
            <w:r>
              <w:rPr>
                <w:sz w:val="23"/>
                <w:szCs w:val="23"/>
              </w:rPr>
              <w:t>Other SRRTTF updates: roundtable</w:t>
            </w:r>
          </w:p>
        </w:tc>
        <w:tc>
          <w:tcPr>
            <w:tcW w:w="1871" w:type="dxa"/>
            <w:tcBorders>
              <w:top w:val="single" w:sz="4" w:space="0" w:color="auto"/>
              <w:bottom w:val="single" w:sz="4" w:space="0" w:color="auto"/>
            </w:tcBorders>
          </w:tcPr>
          <w:p w:rsidR="00F936F2" w:rsidRPr="00E2367A" w:rsidRDefault="00F6071E" w:rsidP="00FC4356">
            <w:pPr>
              <w:spacing w:after="0" w:line="240" w:lineRule="auto"/>
              <w:rPr>
                <w:b/>
                <w:sz w:val="23"/>
                <w:szCs w:val="23"/>
              </w:rPr>
            </w:pPr>
            <w:r>
              <w:rPr>
                <w:b/>
                <w:sz w:val="23"/>
                <w:szCs w:val="23"/>
              </w:rPr>
              <w:t xml:space="preserve">Mary Lou Soscia (EPA), </w:t>
            </w:r>
            <w:r w:rsidR="00F936F2" w:rsidRPr="00E2367A">
              <w:rPr>
                <w:b/>
                <w:sz w:val="23"/>
                <w:szCs w:val="23"/>
              </w:rPr>
              <w:t>SRRTTF</w:t>
            </w:r>
          </w:p>
          <w:p w:rsidR="00616BB2" w:rsidRPr="00E2367A" w:rsidRDefault="00616BB2" w:rsidP="00F6071E">
            <w:pPr>
              <w:spacing w:after="0" w:line="240" w:lineRule="auto"/>
              <w:rPr>
                <w:b/>
                <w:sz w:val="23"/>
                <w:szCs w:val="23"/>
              </w:rPr>
            </w:pPr>
          </w:p>
        </w:tc>
      </w:tr>
      <w:tr w:rsidR="001E212E" w:rsidRPr="00E2367A" w:rsidTr="009F2212">
        <w:tc>
          <w:tcPr>
            <w:tcW w:w="1011" w:type="dxa"/>
          </w:tcPr>
          <w:p w:rsidR="001E212E" w:rsidRPr="00E2367A" w:rsidRDefault="001E212E" w:rsidP="00FC4356">
            <w:pPr>
              <w:spacing w:after="0" w:line="240" w:lineRule="auto"/>
              <w:rPr>
                <w:b/>
                <w:sz w:val="23"/>
                <w:szCs w:val="23"/>
              </w:rPr>
            </w:pPr>
            <w:r w:rsidRPr="00E2367A">
              <w:rPr>
                <w:b/>
                <w:sz w:val="23"/>
                <w:szCs w:val="23"/>
              </w:rPr>
              <w:t>12:25</w:t>
            </w:r>
          </w:p>
        </w:tc>
        <w:tc>
          <w:tcPr>
            <w:tcW w:w="6280" w:type="dxa"/>
          </w:tcPr>
          <w:p w:rsidR="006E0939" w:rsidRPr="00E2367A" w:rsidRDefault="001C159C" w:rsidP="00FC4356">
            <w:pPr>
              <w:spacing w:after="0" w:line="240" w:lineRule="auto"/>
              <w:rPr>
                <w:b/>
                <w:sz w:val="23"/>
                <w:szCs w:val="23"/>
              </w:rPr>
            </w:pPr>
            <w:r w:rsidRPr="00E2367A">
              <w:rPr>
                <w:b/>
                <w:sz w:val="23"/>
                <w:szCs w:val="23"/>
              </w:rPr>
              <w:t xml:space="preserve">Public Comment, </w:t>
            </w:r>
            <w:r w:rsidR="005E28F1" w:rsidRPr="00E2367A">
              <w:rPr>
                <w:b/>
                <w:sz w:val="23"/>
                <w:szCs w:val="23"/>
              </w:rPr>
              <w:t>Review Decisions &amp; Action Items</w:t>
            </w:r>
          </w:p>
          <w:p w:rsidR="004E4179" w:rsidRPr="00E2367A" w:rsidRDefault="004E4179" w:rsidP="00FC4356">
            <w:pPr>
              <w:spacing w:after="0" w:line="240" w:lineRule="auto"/>
              <w:rPr>
                <w:b/>
                <w:sz w:val="23"/>
                <w:szCs w:val="23"/>
              </w:rPr>
            </w:pPr>
          </w:p>
        </w:tc>
        <w:tc>
          <w:tcPr>
            <w:tcW w:w="1871" w:type="dxa"/>
            <w:tcBorders>
              <w:top w:val="single" w:sz="4" w:space="0" w:color="auto"/>
              <w:bottom w:val="single" w:sz="4" w:space="0" w:color="auto"/>
            </w:tcBorders>
          </w:tcPr>
          <w:p w:rsidR="001E212E" w:rsidRPr="00E2367A" w:rsidRDefault="001E212E" w:rsidP="00FC4356">
            <w:pPr>
              <w:spacing w:after="0" w:line="240" w:lineRule="auto"/>
              <w:rPr>
                <w:b/>
                <w:sz w:val="23"/>
                <w:szCs w:val="23"/>
              </w:rPr>
            </w:pPr>
            <w:r w:rsidRPr="00E2367A">
              <w:rPr>
                <w:b/>
                <w:sz w:val="23"/>
                <w:szCs w:val="23"/>
              </w:rPr>
              <w:t>Chris Page</w:t>
            </w:r>
          </w:p>
        </w:tc>
        <w:bookmarkStart w:id="0" w:name="_GoBack"/>
        <w:bookmarkEnd w:id="0"/>
      </w:tr>
      <w:tr w:rsidR="001E212E" w:rsidRPr="00E2367A" w:rsidTr="009F2212">
        <w:tc>
          <w:tcPr>
            <w:tcW w:w="1011" w:type="dxa"/>
          </w:tcPr>
          <w:p w:rsidR="001E212E" w:rsidRPr="00E2367A" w:rsidRDefault="001E212E" w:rsidP="00FC4356">
            <w:pPr>
              <w:spacing w:after="0" w:line="240" w:lineRule="auto"/>
              <w:rPr>
                <w:b/>
                <w:sz w:val="23"/>
                <w:szCs w:val="23"/>
              </w:rPr>
            </w:pPr>
            <w:r w:rsidRPr="00E2367A">
              <w:rPr>
                <w:b/>
                <w:sz w:val="23"/>
                <w:szCs w:val="23"/>
              </w:rPr>
              <w:t>12:30</w:t>
            </w:r>
          </w:p>
        </w:tc>
        <w:tc>
          <w:tcPr>
            <w:tcW w:w="6280" w:type="dxa"/>
          </w:tcPr>
          <w:p w:rsidR="001E212E" w:rsidRPr="00E2367A" w:rsidRDefault="001E212E" w:rsidP="00FC4356">
            <w:pPr>
              <w:spacing w:after="120" w:line="240" w:lineRule="auto"/>
              <w:rPr>
                <w:sz w:val="23"/>
                <w:szCs w:val="23"/>
              </w:rPr>
            </w:pPr>
            <w:r w:rsidRPr="00E2367A">
              <w:rPr>
                <w:b/>
                <w:sz w:val="23"/>
                <w:szCs w:val="23"/>
              </w:rPr>
              <w:t>Adjourn</w:t>
            </w:r>
          </w:p>
        </w:tc>
        <w:tc>
          <w:tcPr>
            <w:tcW w:w="1871" w:type="dxa"/>
            <w:tcBorders>
              <w:top w:val="single" w:sz="4" w:space="0" w:color="auto"/>
            </w:tcBorders>
          </w:tcPr>
          <w:p w:rsidR="001E212E" w:rsidRPr="00E2367A" w:rsidRDefault="001E212E" w:rsidP="00FC4356">
            <w:pPr>
              <w:spacing w:after="0" w:line="240" w:lineRule="auto"/>
              <w:rPr>
                <w:b/>
                <w:sz w:val="23"/>
                <w:szCs w:val="23"/>
              </w:rPr>
            </w:pPr>
            <w:r w:rsidRPr="00E2367A">
              <w:rPr>
                <w:b/>
                <w:sz w:val="23"/>
                <w:szCs w:val="23"/>
              </w:rPr>
              <w:t>Chris Page</w:t>
            </w:r>
          </w:p>
        </w:tc>
      </w:tr>
    </w:tbl>
    <w:p w:rsidR="002F16C4" w:rsidRPr="002F16C4" w:rsidRDefault="002F16C4" w:rsidP="00FC4356">
      <w:pPr>
        <w:spacing w:after="0" w:line="240" w:lineRule="auto"/>
        <w:jc w:val="center"/>
        <w:rPr>
          <w:b/>
          <w:sz w:val="2"/>
          <w:szCs w:val="20"/>
        </w:rPr>
      </w:pPr>
    </w:p>
    <w:p w:rsidR="00746673" w:rsidRDefault="00746673" w:rsidP="00FC4356">
      <w:pPr>
        <w:spacing w:after="0" w:line="240" w:lineRule="auto"/>
        <w:jc w:val="center"/>
        <w:rPr>
          <w:b/>
          <w:szCs w:val="20"/>
        </w:rPr>
      </w:pPr>
    </w:p>
    <w:p w:rsidR="00BD360C" w:rsidRDefault="003067FD" w:rsidP="0033757F">
      <w:pPr>
        <w:spacing w:after="0" w:line="240" w:lineRule="auto"/>
        <w:ind w:left="-270" w:right="-360"/>
        <w:jc w:val="center"/>
        <w:rPr>
          <w:b/>
          <w:szCs w:val="20"/>
        </w:rPr>
      </w:pPr>
      <w:r w:rsidRPr="007728E2">
        <w:rPr>
          <w:b/>
          <w:szCs w:val="20"/>
        </w:rPr>
        <w:t>The next SRRTTF meeting</w:t>
      </w:r>
      <w:r w:rsidR="0033757F">
        <w:rPr>
          <w:b/>
          <w:szCs w:val="20"/>
        </w:rPr>
        <w:t xml:space="preserve"> </w:t>
      </w:r>
      <w:r w:rsidRPr="007728E2">
        <w:rPr>
          <w:b/>
          <w:szCs w:val="20"/>
        </w:rPr>
        <w:t xml:space="preserve">is </w:t>
      </w:r>
      <w:r w:rsidR="0033757F">
        <w:rPr>
          <w:b/>
          <w:szCs w:val="20"/>
        </w:rPr>
        <w:t>July 27</w:t>
      </w:r>
      <w:r w:rsidR="00746673">
        <w:rPr>
          <w:b/>
          <w:szCs w:val="20"/>
        </w:rPr>
        <w:t xml:space="preserve"> 2016</w:t>
      </w:r>
      <w:r w:rsidR="00BD360C">
        <w:rPr>
          <w:b/>
          <w:szCs w:val="20"/>
        </w:rPr>
        <w:t xml:space="preserve"> at the </w:t>
      </w:r>
      <w:r w:rsidR="0033757F">
        <w:rPr>
          <w:b/>
          <w:szCs w:val="20"/>
        </w:rPr>
        <w:t xml:space="preserve">Spokane County </w:t>
      </w:r>
      <w:r w:rsidR="00BD360C">
        <w:rPr>
          <w:b/>
          <w:szCs w:val="20"/>
        </w:rPr>
        <w:t>Water Resource Center</w:t>
      </w:r>
      <w:r w:rsidR="0033757F">
        <w:rPr>
          <w:b/>
          <w:szCs w:val="20"/>
        </w:rPr>
        <w:t xml:space="preserve"> from 9 am-5 pm</w:t>
      </w:r>
    </w:p>
    <w:p w:rsidR="00B25154" w:rsidRDefault="008B22D1" w:rsidP="00FC4356">
      <w:pPr>
        <w:spacing w:after="0" w:line="240" w:lineRule="auto"/>
        <w:jc w:val="center"/>
        <w:rPr>
          <w:sz w:val="20"/>
          <w:szCs w:val="20"/>
        </w:rPr>
      </w:pPr>
      <w:r w:rsidRPr="00BD360C">
        <w:rPr>
          <w:b/>
          <w:sz w:val="20"/>
          <w:szCs w:val="20"/>
        </w:rPr>
        <w:t>N</w:t>
      </w:r>
      <w:r w:rsidR="003C35DA" w:rsidRPr="00BD360C">
        <w:rPr>
          <w:b/>
          <w:sz w:val="20"/>
          <w:szCs w:val="20"/>
        </w:rPr>
        <w:t xml:space="preserve">ext </w:t>
      </w:r>
      <w:r w:rsidR="0033757F">
        <w:rPr>
          <w:b/>
          <w:sz w:val="20"/>
          <w:szCs w:val="20"/>
        </w:rPr>
        <w:t xml:space="preserve">two </w:t>
      </w:r>
      <w:r w:rsidR="00302F35" w:rsidRPr="00BD360C">
        <w:rPr>
          <w:b/>
          <w:sz w:val="20"/>
          <w:szCs w:val="20"/>
        </w:rPr>
        <w:t>work group meeting</w:t>
      </w:r>
      <w:r w:rsidR="0033757F">
        <w:rPr>
          <w:b/>
          <w:sz w:val="20"/>
          <w:szCs w:val="20"/>
        </w:rPr>
        <w:t>s</w:t>
      </w:r>
      <w:r w:rsidRPr="00BD360C">
        <w:rPr>
          <w:sz w:val="20"/>
          <w:szCs w:val="20"/>
        </w:rPr>
        <w:t xml:space="preserve"> </w:t>
      </w:r>
      <w:r w:rsidR="0033757F">
        <w:rPr>
          <w:sz w:val="20"/>
          <w:szCs w:val="20"/>
        </w:rPr>
        <w:t>(</w:t>
      </w:r>
      <w:r w:rsidR="003B1A1E" w:rsidRPr="00BD360C">
        <w:rPr>
          <w:sz w:val="20"/>
          <w:szCs w:val="20"/>
        </w:rPr>
        <w:t>10am – 12pm</w:t>
      </w:r>
      <w:r w:rsidR="00BD360C" w:rsidRPr="00BD360C">
        <w:rPr>
          <w:sz w:val="20"/>
          <w:szCs w:val="20"/>
        </w:rPr>
        <w:t>,</w:t>
      </w:r>
      <w:r w:rsidR="003B1A1E" w:rsidRPr="00BD360C">
        <w:rPr>
          <w:sz w:val="20"/>
          <w:szCs w:val="20"/>
        </w:rPr>
        <w:t xml:space="preserve"> </w:t>
      </w:r>
      <w:r w:rsidRPr="00BD360C">
        <w:rPr>
          <w:sz w:val="20"/>
          <w:szCs w:val="20"/>
        </w:rPr>
        <w:t>Ecology</w:t>
      </w:r>
      <w:r w:rsidR="003B1A1E" w:rsidRPr="00BD360C">
        <w:rPr>
          <w:sz w:val="20"/>
          <w:szCs w:val="20"/>
        </w:rPr>
        <w:t xml:space="preserve"> office</w:t>
      </w:r>
      <w:r w:rsidRPr="00BD360C">
        <w:rPr>
          <w:sz w:val="20"/>
          <w:szCs w:val="20"/>
        </w:rPr>
        <w:t>):</w:t>
      </w:r>
      <w:r w:rsidR="005214F4" w:rsidRPr="00BD360C">
        <w:rPr>
          <w:sz w:val="20"/>
          <w:szCs w:val="20"/>
        </w:rPr>
        <w:t xml:space="preserve"> TTWG</w:t>
      </w:r>
      <w:r w:rsidR="00B25154" w:rsidRPr="00BD360C">
        <w:rPr>
          <w:sz w:val="20"/>
          <w:szCs w:val="20"/>
        </w:rPr>
        <w:t xml:space="preserve">: </w:t>
      </w:r>
      <w:r w:rsidR="0033757F">
        <w:rPr>
          <w:sz w:val="20"/>
          <w:szCs w:val="20"/>
        </w:rPr>
        <w:t>July 6</w:t>
      </w:r>
      <w:r w:rsidR="000E2EE7" w:rsidRPr="000E2EE7">
        <w:rPr>
          <w:sz w:val="20"/>
          <w:szCs w:val="20"/>
          <w:vertAlign w:val="superscript"/>
        </w:rPr>
        <w:t>th</w:t>
      </w:r>
      <w:r w:rsidR="00B25154" w:rsidRPr="00BD360C">
        <w:rPr>
          <w:sz w:val="20"/>
          <w:szCs w:val="20"/>
        </w:rPr>
        <w:t>, 201</w:t>
      </w:r>
      <w:r w:rsidR="00746673">
        <w:rPr>
          <w:sz w:val="20"/>
          <w:szCs w:val="20"/>
        </w:rPr>
        <w:t>6</w:t>
      </w:r>
      <w:r w:rsidR="0033757F">
        <w:rPr>
          <w:sz w:val="20"/>
          <w:szCs w:val="20"/>
        </w:rPr>
        <w:t>, and July 20</w:t>
      </w:r>
      <w:r w:rsidR="0033757F" w:rsidRPr="0033757F">
        <w:rPr>
          <w:sz w:val="20"/>
          <w:szCs w:val="20"/>
          <w:vertAlign w:val="superscript"/>
        </w:rPr>
        <w:t>th</w:t>
      </w:r>
      <w:r w:rsidR="0033757F">
        <w:rPr>
          <w:sz w:val="20"/>
          <w:szCs w:val="20"/>
        </w:rPr>
        <w:t>, 2016</w:t>
      </w:r>
    </w:p>
    <w:p w:rsidR="00746673" w:rsidRPr="00BD360C" w:rsidRDefault="00746673" w:rsidP="00FC4356">
      <w:pPr>
        <w:spacing w:after="0" w:line="240" w:lineRule="auto"/>
        <w:jc w:val="center"/>
        <w:rPr>
          <w:sz w:val="20"/>
          <w:szCs w:val="20"/>
        </w:rPr>
      </w:pPr>
    </w:p>
    <w:p w:rsidR="00EC3C98" w:rsidRDefault="00EC3C98" w:rsidP="00FC4356">
      <w:pPr>
        <w:spacing w:after="0" w:line="240" w:lineRule="auto"/>
        <w:jc w:val="center"/>
        <w:rPr>
          <w:b/>
          <w:szCs w:val="20"/>
        </w:rPr>
      </w:pPr>
      <w:r w:rsidRPr="007728E2">
        <w:rPr>
          <w:b/>
          <w:szCs w:val="20"/>
        </w:rPr>
        <w:t>Funding Work Group convene</w:t>
      </w:r>
      <w:r w:rsidR="005C2E1F">
        <w:rPr>
          <w:b/>
          <w:szCs w:val="20"/>
        </w:rPr>
        <w:t>s</w:t>
      </w:r>
      <w:r w:rsidRPr="007728E2">
        <w:rPr>
          <w:b/>
          <w:szCs w:val="20"/>
        </w:rPr>
        <w:t xml:space="preserve"> by phone or in-person as needed</w:t>
      </w:r>
    </w:p>
    <w:p w:rsidR="000960FC" w:rsidRPr="00D6284C" w:rsidRDefault="000960FC" w:rsidP="00FC4356">
      <w:pPr>
        <w:spacing w:after="0" w:line="240" w:lineRule="auto"/>
        <w:jc w:val="center"/>
      </w:pPr>
      <w:r w:rsidRPr="00D6284C">
        <w:rPr>
          <w:sz w:val="20"/>
          <w:szCs w:val="20"/>
        </w:rPr>
        <w:t>Conference call-in number is (800) 704-9804.  Participant Code is 34863442#</w:t>
      </w:r>
    </w:p>
    <w:p w:rsidR="0063392A" w:rsidRDefault="000960FC" w:rsidP="00FC4356">
      <w:pPr>
        <w:spacing w:after="0" w:line="240" w:lineRule="auto"/>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63392A" w:rsidSect="00EF72D7">
      <w:pgSz w:w="12240" w:h="15840"/>
      <w:pgMar w:top="1152"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4D2A"/>
    <w:multiLevelType w:val="hybridMultilevel"/>
    <w:tmpl w:val="2FF2E15E"/>
    <w:lvl w:ilvl="0" w:tplc="AEE61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814B6"/>
    <w:multiLevelType w:val="hybridMultilevel"/>
    <w:tmpl w:val="59CC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1694E"/>
    <w:multiLevelType w:val="hybridMultilevel"/>
    <w:tmpl w:val="3644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25F9"/>
    <w:multiLevelType w:val="hybridMultilevel"/>
    <w:tmpl w:val="F0BC1D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D066A"/>
    <w:multiLevelType w:val="hybridMultilevel"/>
    <w:tmpl w:val="999ED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D1E76"/>
    <w:multiLevelType w:val="hybridMultilevel"/>
    <w:tmpl w:val="BD1E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D7DB0"/>
    <w:multiLevelType w:val="hybridMultilevel"/>
    <w:tmpl w:val="A3A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393"/>
    <w:multiLevelType w:val="hybridMultilevel"/>
    <w:tmpl w:val="F9D8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37C76"/>
    <w:multiLevelType w:val="hybridMultilevel"/>
    <w:tmpl w:val="33C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5" w15:restartNumberingAfterBreak="0">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33132"/>
    <w:multiLevelType w:val="hybridMultilevel"/>
    <w:tmpl w:val="F2E6FB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15D7C"/>
    <w:multiLevelType w:val="hybridMultilevel"/>
    <w:tmpl w:val="585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25B71"/>
    <w:multiLevelType w:val="hybridMultilevel"/>
    <w:tmpl w:val="6EA677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21A0E"/>
    <w:multiLevelType w:val="hybridMultilevel"/>
    <w:tmpl w:val="79FE8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8686E"/>
    <w:multiLevelType w:val="hybridMultilevel"/>
    <w:tmpl w:val="FF28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FE60D6"/>
    <w:multiLevelType w:val="hybridMultilevel"/>
    <w:tmpl w:val="5774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5B572E"/>
    <w:multiLevelType w:val="hybridMultilevel"/>
    <w:tmpl w:val="98487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0"/>
  </w:num>
  <w:num w:numId="4">
    <w:abstractNumId w:val="15"/>
  </w:num>
  <w:num w:numId="5">
    <w:abstractNumId w:val="20"/>
  </w:num>
  <w:num w:numId="6">
    <w:abstractNumId w:val="22"/>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12"/>
  </w:num>
  <w:num w:numId="13">
    <w:abstractNumId w:val="17"/>
  </w:num>
  <w:num w:numId="14">
    <w:abstractNumId w:val="13"/>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4"/>
  </w:num>
  <w:num w:numId="20">
    <w:abstractNumId w:val="9"/>
  </w:num>
  <w:num w:numId="21">
    <w:abstractNumId w:val="24"/>
  </w:num>
  <w:num w:numId="22">
    <w:abstractNumId w:val="3"/>
  </w:num>
  <w:num w:numId="23">
    <w:abstractNumId w:val="1"/>
  </w:num>
  <w:num w:numId="24">
    <w:abstractNumId w:val="16"/>
  </w:num>
  <w:num w:numId="25">
    <w:abstractNumId w:val="25"/>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02D2B"/>
    <w:rsid w:val="00013B00"/>
    <w:rsid w:val="000231DB"/>
    <w:rsid w:val="00023A8A"/>
    <w:rsid w:val="00031715"/>
    <w:rsid w:val="000326EC"/>
    <w:rsid w:val="000422CF"/>
    <w:rsid w:val="000442F2"/>
    <w:rsid w:val="00045982"/>
    <w:rsid w:val="0004669D"/>
    <w:rsid w:val="000474B5"/>
    <w:rsid w:val="00047F2E"/>
    <w:rsid w:val="0006055D"/>
    <w:rsid w:val="00061697"/>
    <w:rsid w:val="000621C7"/>
    <w:rsid w:val="00066D50"/>
    <w:rsid w:val="00076381"/>
    <w:rsid w:val="00076C4B"/>
    <w:rsid w:val="000818AA"/>
    <w:rsid w:val="00090F49"/>
    <w:rsid w:val="000945BD"/>
    <w:rsid w:val="00095E66"/>
    <w:rsid w:val="000960FC"/>
    <w:rsid w:val="0009760C"/>
    <w:rsid w:val="000A4BD6"/>
    <w:rsid w:val="000A503F"/>
    <w:rsid w:val="000A55C2"/>
    <w:rsid w:val="000A5F9D"/>
    <w:rsid w:val="000A663A"/>
    <w:rsid w:val="000B7709"/>
    <w:rsid w:val="000C36AC"/>
    <w:rsid w:val="000E1C88"/>
    <w:rsid w:val="000E222B"/>
    <w:rsid w:val="000E2EE7"/>
    <w:rsid w:val="000E37F3"/>
    <w:rsid w:val="000E44E7"/>
    <w:rsid w:val="000F0883"/>
    <w:rsid w:val="001012B6"/>
    <w:rsid w:val="00112008"/>
    <w:rsid w:val="00142823"/>
    <w:rsid w:val="001434F7"/>
    <w:rsid w:val="0015062F"/>
    <w:rsid w:val="00163710"/>
    <w:rsid w:val="001673A6"/>
    <w:rsid w:val="001711B3"/>
    <w:rsid w:val="00172FF7"/>
    <w:rsid w:val="00176ED2"/>
    <w:rsid w:val="001816F9"/>
    <w:rsid w:val="00184969"/>
    <w:rsid w:val="001907A1"/>
    <w:rsid w:val="00193817"/>
    <w:rsid w:val="00194100"/>
    <w:rsid w:val="001A0BC3"/>
    <w:rsid w:val="001A791C"/>
    <w:rsid w:val="001B139E"/>
    <w:rsid w:val="001B67D9"/>
    <w:rsid w:val="001B6AC4"/>
    <w:rsid w:val="001B6F5E"/>
    <w:rsid w:val="001C159C"/>
    <w:rsid w:val="001C576E"/>
    <w:rsid w:val="001D04F4"/>
    <w:rsid w:val="001D33CF"/>
    <w:rsid w:val="001E203F"/>
    <w:rsid w:val="001E212E"/>
    <w:rsid w:val="001F0F22"/>
    <w:rsid w:val="001F6D56"/>
    <w:rsid w:val="002062C9"/>
    <w:rsid w:val="00210A5C"/>
    <w:rsid w:val="00221CF3"/>
    <w:rsid w:val="00235679"/>
    <w:rsid w:val="00237A86"/>
    <w:rsid w:val="00237E4F"/>
    <w:rsid w:val="002407C3"/>
    <w:rsid w:val="002435F9"/>
    <w:rsid w:val="00261EC9"/>
    <w:rsid w:val="00263A32"/>
    <w:rsid w:val="002842ED"/>
    <w:rsid w:val="002A2E9D"/>
    <w:rsid w:val="002A77B9"/>
    <w:rsid w:val="002B6FD6"/>
    <w:rsid w:val="002B7349"/>
    <w:rsid w:val="002C00E8"/>
    <w:rsid w:val="002C75BA"/>
    <w:rsid w:val="002D6BC2"/>
    <w:rsid w:val="002F16C4"/>
    <w:rsid w:val="0030202A"/>
    <w:rsid w:val="00302F35"/>
    <w:rsid w:val="00303BB6"/>
    <w:rsid w:val="003067FD"/>
    <w:rsid w:val="00307F3A"/>
    <w:rsid w:val="00312F49"/>
    <w:rsid w:val="003146BF"/>
    <w:rsid w:val="00315131"/>
    <w:rsid w:val="00321E59"/>
    <w:rsid w:val="00327D17"/>
    <w:rsid w:val="0033254F"/>
    <w:rsid w:val="00332FD9"/>
    <w:rsid w:val="00333174"/>
    <w:rsid w:val="00336775"/>
    <w:rsid w:val="0033757F"/>
    <w:rsid w:val="00350149"/>
    <w:rsid w:val="00354547"/>
    <w:rsid w:val="00355492"/>
    <w:rsid w:val="003606D6"/>
    <w:rsid w:val="00361CBE"/>
    <w:rsid w:val="00362D46"/>
    <w:rsid w:val="00373EC0"/>
    <w:rsid w:val="00394B9C"/>
    <w:rsid w:val="003978BC"/>
    <w:rsid w:val="003A188A"/>
    <w:rsid w:val="003A512E"/>
    <w:rsid w:val="003B1A1E"/>
    <w:rsid w:val="003C1D4E"/>
    <w:rsid w:val="003C35DA"/>
    <w:rsid w:val="003C36C3"/>
    <w:rsid w:val="003D1518"/>
    <w:rsid w:val="003D6489"/>
    <w:rsid w:val="003D6D65"/>
    <w:rsid w:val="003E49E4"/>
    <w:rsid w:val="003F03BE"/>
    <w:rsid w:val="003F7879"/>
    <w:rsid w:val="004006A6"/>
    <w:rsid w:val="00401B7C"/>
    <w:rsid w:val="0040419C"/>
    <w:rsid w:val="0041547A"/>
    <w:rsid w:val="00416DFF"/>
    <w:rsid w:val="00430F2B"/>
    <w:rsid w:val="0043146E"/>
    <w:rsid w:val="004339FB"/>
    <w:rsid w:val="00440834"/>
    <w:rsid w:val="004478A1"/>
    <w:rsid w:val="0046083C"/>
    <w:rsid w:val="00466A63"/>
    <w:rsid w:val="00466B73"/>
    <w:rsid w:val="0046734B"/>
    <w:rsid w:val="00481A52"/>
    <w:rsid w:val="004829F5"/>
    <w:rsid w:val="004875F1"/>
    <w:rsid w:val="004B1F7E"/>
    <w:rsid w:val="004B61B4"/>
    <w:rsid w:val="004D1710"/>
    <w:rsid w:val="004E4179"/>
    <w:rsid w:val="004E71F6"/>
    <w:rsid w:val="00500AB6"/>
    <w:rsid w:val="0050139F"/>
    <w:rsid w:val="00512B23"/>
    <w:rsid w:val="0051515C"/>
    <w:rsid w:val="005172EF"/>
    <w:rsid w:val="005214F4"/>
    <w:rsid w:val="00554444"/>
    <w:rsid w:val="005572BD"/>
    <w:rsid w:val="00564A0C"/>
    <w:rsid w:val="00567FBB"/>
    <w:rsid w:val="005A68AD"/>
    <w:rsid w:val="005A69E6"/>
    <w:rsid w:val="005B307D"/>
    <w:rsid w:val="005B4C1F"/>
    <w:rsid w:val="005C01E5"/>
    <w:rsid w:val="005C1D29"/>
    <w:rsid w:val="005C2E1F"/>
    <w:rsid w:val="005C785A"/>
    <w:rsid w:val="005E28F1"/>
    <w:rsid w:val="00616BB2"/>
    <w:rsid w:val="00620FF7"/>
    <w:rsid w:val="00632225"/>
    <w:rsid w:val="0063392A"/>
    <w:rsid w:val="00635329"/>
    <w:rsid w:val="00642764"/>
    <w:rsid w:val="00646258"/>
    <w:rsid w:val="006507FC"/>
    <w:rsid w:val="00656109"/>
    <w:rsid w:val="00657C30"/>
    <w:rsid w:val="006631B5"/>
    <w:rsid w:val="00677817"/>
    <w:rsid w:val="00687988"/>
    <w:rsid w:val="006A1457"/>
    <w:rsid w:val="006A14D2"/>
    <w:rsid w:val="006B0AC5"/>
    <w:rsid w:val="006B28C9"/>
    <w:rsid w:val="006C7151"/>
    <w:rsid w:val="006C7429"/>
    <w:rsid w:val="006E0939"/>
    <w:rsid w:val="006E1925"/>
    <w:rsid w:val="006E6EFA"/>
    <w:rsid w:val="006F4AB8"/>
    <w:rsid w:val="00711B97"/>
    <w:rsid w:val="00716399"/>
    <w:rsid w:val="00720D02"/>
    <w:rsid w:val="00721CCB"/>
    <w:rsid w:val="00726BAD"/>
    <w:rsid w:val="00743780"/>
    <w:rsid w:val="00746673"/>
    <w:rsid w:val="00752E7D"/>
    <w:rsid w:val="007578C8"/>
    <w:rsid w:val="00767D40"/>
    <w:rsid w:val="00770F42"/>
    <w:rsid w:val="00772538"/>
    <w:rsid w:val="007728E2"/>
    <w:rsid w:val="00773431"/>
    <w:rsid w:val="007772B3"/>
    <w:rsid w:val="00781AD9"/>
    <w:rsid w:val="00785428"/>
    <w:rsid w:val="00785C12"/>
    <w:rsid w:val="0078759A"/>
    <w:rsid w:val="00793669"/>
    <w:rsid w:val="00794DD5"/>
    <w:rsid w:val="007A1B72"/>
    <w:rsid w:val="007B58F8"/>
    <w:rsid w:val="007C098B"/>
    <w:rsid w:val="007C71FB"/>
    <w:rsid w:val="007E0843"/>
    <w:rsid w:val="007E2D11"/>
    <w:rsid w:val="007E363D"/>
    <w:rsid w:val="007E4696"/>
    <w:rsid w:val="007E4A1F"/>
    <w:rsid w:val="007F1748"/>
    <w:rsid w:val="007F3B32"/>
    <w:rsid w:val="007F6973"/>
    <w:rsid w:val="00803D64"/>
    <w:rsid w:val="00807DFF"/>
    <w:rsid w:val="00815BC2"/>
    <w:rsid w:val="0081672A"/>
    <w:rsid w:val="00816780"/>
    <w:rsid w:val="00824798"/>
    <w:rsid w:val="0083321F"/>
    <w:rsid w:val="00836CF8"/>
    <w:rsid w:val="00837C8A"/>
    <w:rsid w:val="00847EF2"/>
    <w:rsid w:val="008510A3"/>
    <w:rsid w:val="008522FC"/>
    <w:rsid w:val="0085656F"/>
    <w:rsid w:val="00860E6D"/>
    <w:rsid w:val="00866D8A"/>
    <w:rsid w:val="008744A8"/>
    <w:rsid w:val="0087453C"/>
    <w:rsid w:val="00882AF2"/>
    <w:rsid w:val="0089148C"/>
    <w:rsid w:val="008946A8"/>
    <w:rsid w:val="008A012C"/>
    <w:rsid w:val="008A1C6D"/>
    <w:rsid w:val="008A21B7"/>
    <w:rsid w:val="008A31EC"/>
    <w:rsid w:val="008A3264"/>
    <w:rsid w:val="008A3EDB"/>
    <w:rsid w:val="008B22D1"/>
    <w:rsid w:val="008C273E"/>
    <w:rsid w:val="008C65BC"/>
    <w:rsid w:val="008D4A7B"/>
    <w:rsid w:val="008E119F"/>
    <w:rsid w:val="008E364C"/>
    <w:rsid w:val="008F3E4B"/>
    <w:rsid w:val="008F52A5"/>
    <w:rsid w:val="008F7168"/>
    <w:rsid w:val="00900458"/>
    <w:rsid w:val="009013A7"/>
    <w:rsid w:val="00902509"/>
    <w:rsid w:val="009174B8"/>
    <w:rsid w:val="00925746"/>
    <w:rsid w:val="00927E0C"/>
    <w:rsid w:val="00935C00"/>
    <w:rsid w:val="00937101"/>
    <w:rsid w:val="00943304"/>
    <w:rsid w:val="00945AEB"/>
    <w:rsid w:val="0094658C"/>
    <w:rsid w:val="00955571"/>
    <w:rsid w:val="00955E62"/>
    <w:rsid w:val="00960666"/>
    <w:rsid w:val="00962D26"/>
    <w:rsid w:val="0096306C"/>
    <w:rsid w:val="009676EA"/>
    <w:rsid w:val="0097285B"/>
    <w:rsid w:val="009736BC"/>
    <w:rsid w:val="00974F54"/>
    <w:rsid w:val="009876C4"/>
    <w:rsid w:val="009932DC"/>
    <w:rsid w:val="009A1379"/>
    <w:rsid w:val="009A40A8"/>
    <w:rsid w:val="009B56D5"/>
    <w:rsid w:val="009C0062"/>
    <w:rsid w:val="009C329D"/>
    <w:rsid w:val="009C5C82"/>
    <w:rsid w:val="009D06D2"/>
    <w:rsid w:val="009D0F83"/>
    <w:rsid w:val="009D45E4"/>
    <w:rsid w:val="009E6140"/>
    <w:rsid w:val="009F2212"/>
    <w:rsid w:val="00A01583"/>
    <w:rsid w:val="00A046D0"/>
    <w:rsid w:val="00A054B2"/>
    <w:rsid w:val="00A1004E"/>
    <w:rsid w:val="00A10619"/>
    <w:rsid w:val="00A111BF"/>
    <w:rsid w:val="00A15872"/>
    <w:rsid w:val="00A2499D"/>
    <w:rsid w:val="00A256CA"/>
    <w:rsid w:val="00A265EA"/>
    <w:rsid w:val="00A31ECF"/>
    <w:rsid w:val="00A32A62"/>
    <w:rsid w:val="00A33494"/>
    <w:rsid w:val="00A44568"/>
    <w:rsid w:val="00A44F1B"/>
    <w:rsid w:val="00A55538"/>
    <w:rsid w:val="00A626B5"/>
    <w:rsid w:val="00A63B16"/>
    <w:rsid w:val="00A667BC"/>
    <w:rsid w:val="00A77BDE"/>
    <w:rsid w:val="00A84ACF"/>
    <w:rsid w:val="00A856E1"/>
    <w:rsid w:val="00A85A1B"/>
    <w:rsid w:val="00A9234E"/>
    <w:rsid w:val="00AA3C46"/>
    <w:rsid w:val="00AA7A6D"/>
    <w:rsid w:val="00AD17E0"/>
    <w:rsid w:val="00AE048D"/>
    <w:rsid w:val="00AE1294"/>
    <w:rsid w:val="00AE2B24"/>
    <w:rsid w:val="00AF0568"/>
    <w:rsid w:val="00B06F07"/>
    <w:rsid w:val="00B16919"/>
    <w:rsid w:val="00B25154"/>
    <w:rsid w:val="00B33854"/>
    <w:rsid w:val="00B350F6"/>
    <w:rsid w:val="00B427A4"/>
    <w:rsid w:val="00B5567C"/>
    <w:rsid w:val="00B55CC1"/>
    <w:rsid w:val="00B5649A"/>
    <w:rsid w:val="00B576C4"/>
    <w:rsid w:val="00B610C0"/>
    <w:rsid w:val="00B616B2"/>
    <w:rsid w:val="00B64DC4"/>
    <w:rsid w:val="00B86041"/>
    <w:rsid w:val="00B86393"/>
    <w:rsid w:val="00B91724"/>
    <w:rsid w:val="00BA003C"/>
    <w:rsid w:val="00BA6EF1"/>
    <w:rsid w:val="00BB4E44"/>
    <w:rsid w:val="00BB4EE3"/>
    <w:rsid w:val="00BB6C72"/>
    <w:rsid w:val="00BC3C21"/>
    <w:rsid w:val="00BC5D34"/>
    <w:rsid w:val="00BD2990"/>
    <w:rsid w:val="00BD342B"/>
    <w:rsid w:val="00BD360C"/>
    <w:rsid w:val="00BE0B18"/>
    <w:rsid w:val="00BE2826"/>
    <w:rsid w:val="00BE29DD"/>
    <w:rsid w:val="00BE5D9A"/>
    <w:rsid w:val="00BF30F2"/>
    <w:rsid w:val="00BF3252"/>
    <w:rsid w:val="00C172A7"/>
    <w:rsid w:val="00C22F1A"/>
    <w:rsid w:val="00C30922"/>
    <w:rsid w:val="00C4101D"/>
    <w:rsid w:val="00C51C7B"/>
    <w:rsid w:val="00C5251C"/>
    <w:rsid w:val="00C5309F"/>
    <w:rsid w:val="00C5311D"/>
    <w:rsid w:val="00C56521"/>
    <w:rsid w:val="00C64806"/>
    <w:rsid w:val="00C74EA5"/>
    <w:rsid w:val="00C8057B"/>
    <w:rsid w:val="00C826AF"/>
    <w:rsid w:val="00C86DC4"/>
    <w:rsid w:val="00C9358B"/>
    <w:rsid w:val="00C96219"/>
    <w:rsid w:val="00CA2BAB"/>
    <w:rsid w:val="00CB064C"/>
    <w:rsid w:val="00CB3B18"/>
    <w:rsid w:val="00CC2B03"/>
    <w:rsid w:val="00CD77F9"/>
    <w:rsid w:val="00CE5B98"/>
    <w:rsid w:val="00CF01D1"/>
    <w:rsid w:val="00CF0947"/>
    <w:rsid w:val="00CF3BC3"/>
    <w:rsid w:val="00CF4CFD"/>
    <w:rsid w:val="00D02D7B"/>
    <w:rsid w:val="00D12C72"/>
    <w:rsid w:val="00D16297"/>
    <w:rsid w:val="00D26BB7"/>
    <w:rsid w:val="00D27D58"/>
    <w:rsid w:val="00D27E06"/>
    <w:rsid w:val="00D40E29"/>
    <w:rsid w:val="00D42697"/>
    <w:rsid w:val="00D46CDE"/>
    <w:rsid w:val="00D50C1F"/>
    <w:rsid w:val="00D52305"/>
    <w:rsid w:val="00D53ADA"/>
    <w:rsid w:val="00D61145"/>
    <w:rsid w:val="00D6284C"/>
    <w:rsid w:val="00D744B0"/>
    <w:rsid w:val="00D950FE"/>
    <w:rsid w:val="00DA00C5"/>
    <w:rsid w:val="00DA683F"/>
    <w:rsid w:val="00DA7A63"/>
    <w:rsid w:val="00DB3757"/>
    <w:rsid w:val="00DB393A"/>
    <w:rsid w:val="00DB5B94"/>
    <w:rsid w:val="00DC1AA5"/>
    <w:rsid w:val="00DE403D"/>
    <w:rsid w:val="00DF13A5"/>
    <w:rsid w:val="00DF76DC"/>
    <w:rsid w:val="00E07823"/>
    <w:rsid w:val="00E13312"/>
    <w:rsid w:val="00E13A89"/>
    <w:rsid w:val="00E22B6C"/>
    <w:rsid w:val="00E2367A"/>
    <w:rsid w:val="00E27E98"/>
    <w:rsid w:val="00E33ABC"/>
    <w:rsid w:val="00E352F3"/>
    <w:rsid w:val="00E47DBD"/>
    <w:rsid w:val="00E50266"/>
    <w:rsid w:val="00E543F9"/>
    <w:rsid w:val="00E6254E"/>
    <w:rsid w:val="00E674AC"/>
    <w:rsid w:val="00E7239B"/>
    <w:rsid w:val="00E76303"/>
    <w:rsid w:val="00E82E89"/>
    <w:rsid w:val="00E842A8"/>
    <w:rsid w:val="00E909D5"/>
    <w:rsid w:val="00E96CF8"/>
    <w:rsid w:val="00EA0AB6"/>
    <w:rsid w:val="00EB289F"/>
    <w:rsid w:val="00EB3CA5"/>
    <w:rsid w:val="00EC3C98"/>
    <w:rsid w:val="00ED2068"/>
    <w:rsid w:val="00EE2DE4"/>
    <w:rsid w:val="00EE45D6"/>
    <w:rsid w:val="00EF72D7"/>
    <w:rsid w:val="00EF747D"/>
    <w:rsid w:val="00F03322"/>
    <w:rsid w:val="00F0489D"/>
    <w:rsid w:val="00F069B8"/>
    <w:rsid w:val="00F229A0"/>
    <w:rsid w:val="00F247D8"/>
    <w:rsid w:val="00F40895"/>
    <w:rsid w:val="00F425B0"/>
    <w:rsid w:val="00F425B9"/>
    <w:rsid w:val="00F6071E"/>
    <w:rsid w:val="00F6214F"/>
    <w:rsid w:val="00F63564"/>
    <w:rsid w:val="00F63895"/>
    <w:rsid w:val="00F6647C"/>
    <w:rsid w:val="00F707EF"/>
    <w:rsid w:val="00F74880"/>
    <w:rsid w:val="00F77D8E"/>
    <w:rsid w:val="00F807D5"/>
    <w:rsid w:val="00F936F2"/>
    <w:rsid w:val="00F9555D"/>
    <w:rsid w:val="00F9602D"/>
    <w:rsid w:val="00FA7E18"/>
    <w:rsid w:val="00FB78BC"/>
    <w:rsid w:val="00FC4356"/>
    <w:rsid w:val="00FC4E3D"/>
    <w:rsid w:val="00FE0BE8"/>
    <w:rsid w:val="00FE1883"/>
    <w:rsid w:val="00FE6951"/>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6327-C21D-4C1B-9D65-0CC6F7A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paragraph" w:styleId="NormalWeb">
    <w:name w:val="Normal (Web)"/>
    <w:basedOn w:val="Normal"/>
    <w:uiPriority w:val="99"/>
    <w:unhideWhenUsed/>
    <w:rsid w:val="00FC43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C4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075">
      <w:bodyDiv w:val="1"/>
      <w:marLeft w:val="0"/>
      <w:marRight w:val="0"/>
      <w:marTop w:val="0"/>
      <w:marBottom w:val="0"/>
      <w:divBdr>
        <w:top w:val="none" w:sz="0" w:space="0" w:color="auto"/>
        <w:left w:val="none" w:sz="0" w:space="0" w:color="auto"/>
        <w:bottom w:val="none" w:sz="0" w:space="0" w:color="auto"/>
        <w:right w:val="none" w:sz="0" w:space="0" w:color="auto"/>
      </w:divBdr>
    </w:div>
    <w:div w:id="630790155">
      <w:bodyDiv w:val="1"/>
      <w:marLeft w:val="0"/>
      <w:marRight w:val="0"/>
      <w:marTop w:val="0"/>
      <w:marBottom w:val="0"/>
      <w:divBdr>
        <w:top w:val="none" w:sz="0" w:space="0" w:color="auto"/>
        <w:left w:val="none" w:sz="0" w:space="0" w:color="auto"/>
        <w:bottom w:val="none" w:sz="0" w:space="0" w:color="auto"/>
        <w:right w:val="none" w:sz="0" w:space="0" w:color="auto"/>
      </w:divBdr>
    </w:div>
    <w:div w:id="1929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C5AA-0A7E-41E3-A3AE-B89229BE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Kara Whitman</cp:lastModifiedBy>
  <cp:revision>2</cp:revision>
  <cp:lastPrinted>2015-06-22T18:51:00Z</cp:lastPrinted>
  <dcterms:created xsi:type="dcterms:W3CDTF">2016-06-15T21:02:00Z</dcterms:created>
  <dcterms:modified xsi:type="dcterms:W3CDTF">2016-06-15T21:02:00Z</dcterms:modified>
</cp:coreProperties>
</file>