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84" w:rsidRPr="00742D7C" w:rsidRDefault="008E0084" w:rsidP="00742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  <w:r w:rsidRPr="008E0084">
        <w:rPr>
          <w:rFonts w:ascii="Times New Roman" w:hAnsi="Times New Roman" w:cs="Times New Roman"/>
          <w:b/>
          <w:bCs/>
          <w:color w:val="00B050"/>
          <w:sz w:val="28"/>
          <w:szCs w:val="28"/>
        </w:rPr>
        <w:t>Inland Empire Paper Company</w:t>
      </w:r>
    </w:p>
    <w:p w:rsidR="008E0084" w:rsidRPr="00742D7C" w:rsidRDefault="008E0084" w:rsidP="00742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E0084">
        <w:rPr>
          <w:rFonts w:ascii="Times New Roman" w:hAnsi="Times New Roman" w:cs="Times New Roman"/>
          <w:b/>
          <w:bCs/>
          <w:color w:val="00B050"/>
          <w:sz w:val="28"/>
          <w:szCs w:val="28"/>
        </w:rPr>
        <w:t>PCB FACT SHEET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IEP was a PCB free mill prior to 1991 as confirmed by EPA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>It was only after IEP be</w:t>
      </w:r>
      <w:r>
        <w:rPr>
          <w:rFonts w:ascii="Times New Roman" w:hAnsi="Times New Roman" w:cs="Times New Roman"/>
          <w:color w:val="000000"/>
          <w:sz w:val="23"/>
          <w:szCs w:val="23"/>
        </w:rPr>
        <w:t>gan to recycle in 1991 that PCB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s were discovered in its effluent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742D7C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These </w:t>
      </w:r>
      <w:r w:rsidR="008E0084">
        <w:rPr>
          <w:rFonts w:ascii="Times New Roman" w:hAnsi="Times New Roman" w:cs="Times New Roman"/>
          <w:color w:val="000000"/>
          <w:sz w:val="23"/>
          <w:szCs w:val="23"/>
        </w:rPr>
        <w:t>PCB</w:t>
      </w:r>
      <w:r w:rsidR="008E0084"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>
        <w:rPr>
          <w:rFonts w:ascii="Times New Roman" w:hAnsi="Times New Roman" w:cs="Times New Roman"/>
          <w:color w:val="000000"/>
          <w:sz w:val="23"/>
          <w:szCs w:val="23"/>
        </w:rPr>
        <w:t>have been traced to</w:t>
      </w:r>
      <w:r w:rsidR="001F5060">
        <w:rPr>
          <w:rFonts w:ascii="Times New Roman" w:hAnsi="Times New Roman" w:cs="Times New Roman"/>
          <w:color w:val="000000"/>
          <w:sz w:val="23"/>
          <w:szCs w:val="23"/>
        </w:rPr>
        <w:t xml:space="preserve"> the inks used in the newsprint etc that IEP recycles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Federal regulations through the Toxic Substances Control Act (TSCA) allow </w:t>
      </w:r>
      <w:r>
        <w:rPr>
          <w:rFonts w:ascii="Times New Roman" w:hAnsi="Times New Roman" w:cs="Times New Roman"/>
          <w:color w:val="000000"/>
          <w:sz w:val="23"/>
          <w:szCs w:val="23"/>
        </w:rPr>
        <w:t>consumer products to contain inadvertent PCB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s with concentrations up to 50 </w:t>
      </w:r>
      <w:r>
        <w:rPr>
          <w:rFonts w:ascii="Times New Roman" w:hAnsi="Times New Roman" w:cs="Times New Roman"/>
          <w:color w:val="000000"/>
          <w:sz w:val="23"/>
          <w:szCs w:val="23"/>
        </w:rPr>
        <w:t>parts per million (ppm)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1F5060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Inks</w:t>
      </w:r>
      <w:r w:rsidR="008E0084"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and pigments used in the publishing of newspapers and magazin</w:t>
      </w:r>
      <w:r w:rsidR="008E0084">
        <w:rPr>
          <w:rFonts w:ascii="Times New Roman" w:hAnsi="Times New Roman" w:cs="Times New Roman"/>
          <w:color w:val="000000"/>
          <w:sz w:val="23"/>
          <w:szCs w:val="23"/>
        </w:rPr>
        <w:t>es contain trace amounts of PCB</w:t>
      </w:r>
      <w:r w:rsidR="008E0084"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s as a byproduct of their manufacturing processes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450F4C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E0084"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any of these same pigments are used in other </w:t>
      </w:r>
      <w:r>
        <w:rPr>
          <w:rFonts w:ascii="Times New Roman" w:hAnsi="Times New Roman" w:cs="Times New Roman"/>
          <w:color w:val="000000"/>
          <w:sz w:val="23"/>
          <w:szCs w:val="23"/>
        </w:rPr>
        <w:t>products such as paints,</w:t>
      </w:r>
      <w:r w:rsidR="008E0084"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caulking, and insecticides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42D7C" w:rsidRPr="000E0277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Pr="000E0277">
        <w:rPr>
          <w:rFonts w:ascii="Times New Roman" w:hAnsi="Times New Roman" w:cs="Times New Roman"/>
          <w:sz w:val="23"/>
          <w:szCs w:val="23"/>
        </w:rPr>
        <w:t xml:space="preserve">Federal allowance (50 ppm) is 20,000,000 times higher than the concentration of PCBs in IEP’s effluent </w:t>
      </w:r>
    </w:p>
    <w:p w:rsidR="00742D7C" w:rsidRPr="000E0277" w:rsidRDefault="00742D7C" w:rsidP="00742D7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</w:p>
    <w:p w:rsidR="008E0084" w:rsidRPr="000E0277" w:rsidRDefault="003959A6" w:rsidP="003959A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E0277">
        <w:rPr>
          <w:rFonts w:ascii="Times New Roman" w:hAnsi="Times New Roman" w:cs="Times New Roman"/>
          <w:sz w:val="23"/>
          <w:szCs w:val="23"/>
        </w:rPr>
        <w:t xml:space="preserve">PCBs make up </w:t>
      </w:r>
      <w:r w:rsidR="002F0B6E">
        <w:rPr>
          <w:rFonts w:ascii="Times New Roman" w:hAnsi="Times New Roman" w:cs="Times New Roman"/>
          <w:sz w:val="23"/>
          <w:szCs w:val="23"/>
        </w:rPr>
        <w:t xml:space="preserve">approximately </w:t>
      </w:r>
      <w:r w:rsidRPr="000E0277">
        <w:rPr>
          <w:rFonts w:ascii="Times New Roman" w:hAnsi="Times New Roman" w:cs="Times New Roman"/>
          <w:sz w:val="23"/>
          <w:szCs w:val="23"/>
        </w:rPr>
        <w:t>0.000000000003 percent of IEP’</w:t>
      </w:r>
      <w:r w:rsidR="004B555A" w:rsidRPr="000E0277">
        <w:rPr>
          <w:rFonts w:ascii="Times New Roman" w:hAnsi="Times New Roman" w:cs="Times New Roman"/>
          <w:sz w:val="23"/>
          <w:szCs w:val="23"/>
        </w:rPr>
        <w:t>s discharge annually, and would fill only about a third of a shot glass if collected in one place</w:t>
      </w:r>
      <w:r w:rsidR="008E0084" w:rsidRPr="000E0277">
        <w:rPr>
          <w:rFonts w:ascii="Times New Roman" w:hAnsi="Times New Roman" w:cs="Times New Roman"/>
          <w:sz w:val="23"/>
          <w:szCs w:val="23"/>
        </w:rPr>
        <w:br/>
      </w: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0277">
        <w:rPr>
          <w:rFonts w:ascii="Times New Roman" w:hAnsi="Times New Roman" w:cs="Times New Roman"/>
          <w:sz w:val="23"/>
          <w:szCs w:val="23"/>
        </w:rPr>
        <w:t>Federal water quality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standards regulate PCBs to 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>0.000000064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ppm, a full 781,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>250,000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times more stringent than the 50 ppm allowance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>There are no current techn</w:t>
      </w:r>
      <w:r>
        <w:rPr>
          <w:rFonts w:ascii="Times New Roman" w:hAnsi="Times New Roman" w:cs="Times New Roman"/>
          <w:color w:val="000000"/>
          <w:sz w:val="23"/>
          <w:szCs w:val="23"/>
        </w:rPr>
        <w:t>ologies available to remove PCB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s down to </w:t>
      </w:r>
      <w:r w:rsidR="001F5060">
        <w:rPr>
          <w:rFonts w:ascii="Times New Roman" w:hAnsi="Times New Roman" w:cs="Times New Roman"/>
          <w:color w:val="000000"/>
          <w:sz w:val="23"/>
          <w:szCs w:val="23"/>
        </w:rPr>
        <w:t xml:space="preserve">the EPA’s 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water quality standards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Elimination of paper recycling may be the only viable option for IEP to meet forthcoming stringent water quality standards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>Elimination of paper recycling in the U.S. does no</w:t>
      </w:r>
      <w:r>
        <w:rPr>
          <w:rFonts w:ascii="Times New Roman" w:hAnsi="Times New Roman" w:cs="Times New Roman"/>
          <w:color w:val="000000"/>
          <w:sz w:val="23"/>
          <w:szCs w:val="23"/>
        </w:rPr>
        <w:t>t solve the problem, as the PCB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s will </w:t>
      </w:r>
      <w:r w:rsidR="001F5060">
        <w:rPr>
          <w:rFonts w:ascii="Times New Roman" w:hAnsi="Times New Roman" w:cs="Times New Roman"/>
          <w:color w:val="000000"/>
          <w:sz w:val="23"/>
          <w:szCs w:val="23"/>
        </w:rPr>
        <w:t>just be moved to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landfills </w:t>
      </w:r>
      <w:r>
        <w:rPr>
          <w:rFonts w:ascii="Times New Roman" w:hAnsi="Times New Roman" w:cs="Times New Roman"/>
          <w:color w:val="000000"/>
          <w:sz w:val="23"/>
          <w:szCs w:val="23"/>
        </w:rPr>
        <w:t>and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be dispersed to the environment from the stacks of incinerators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>IEP is part of the solution, as our processes resul</w:t>
      </w:r>
      <w:r>
        <w:rPr>
          <w:rFonts w:ascii="Times New Roman" w:hAnsi="Times New Roman" w:cs="Times New Roman"/>
          <w:color w:val="000000"/>
          <w:sz w:val="23"/>
          <w:szCs w:val="23"/>
        </w:rPr>
        <w:t>t in significant removal of PCB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s from the recycled paper </w:t>
      </w:r>
      <w:r>
        <w:rPr>
          <w:rFonts w:ascii="Times New Roman" w:hAnsi="Times New Roman" w:cs="Times New Roman"/>
          <w:color w:val="000000"/>
          <w:sz w:val="23"/>
          <w:szCs w:val="23"/>
        </w:rPr>
        <w:t>– roughly 90% of PCBs that come into IEP’s system are taken out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3959A6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>There is a more obvious and logical solution that eliminates the</w:t>
      </w:r>
      <w:r w:rsidR="004B555A">
        <w:rPr>
          <w:rFonts w:ascii="Times New Roman" w:hAnsi="Times New Roman" w:cs="Times New Roman"/>
          <w:color w:val="000000"/>
          <w:sz w:val="23"/>
          <w:szCs w:val="23"/>
        </w:rPr>
        <w:t xml:space="preserve"> creation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of </w:t>
      </w:r>
      <w:r w:rsidR="004B555A">
        <w:rPr>
          <w:rFonts w:ascii="Times New Roman" w:hAnsi="Times New Roman" w:cs="Times New Roman"/>
          <w:color w:val="000000"/>
          <w:sz w:val="23"/>
          <w:szCs w:val="23"/>
        </w:rPr>
        <w:t xml:space="preserve">new </w:t>
      </w:r>
      <w:r>
        <w:rPr>
          <w:rFonts w:ascii="Times New Roman" w:hAnsi="Times New Roman" w:cs="Times New Roman"/>
          <w:color w:val="000000"/>
          <w:sz w:val="23"/>
          <w:szCs w:val="23"/>
        </w:rPr>
        <w:t>PCB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s into the </w:t>
      </w:r>
      <w:r w:rsidRPr="003959A6">
        <w:rPr>
          <w:rFonts w:ascii="Times New Roman" w:hAnsi="Times New Roman" w:cs="Times New Roman"/>
          <w:sz w:val="23"/>
          <w:szCs w:val="23"/>
        </w:rPr>
        <w:t>environment</w:t>
      </w:r>
      <w:r w:rsidR="004B555A">
        <w:rPr>
          <w:rFonts w:ascii="Times New Roman" w:hAnsi="Times New Roman" w:cs="Times New Roman"/>
          <w:sz w:val="23"/>
          <w:szCs w:val="23"/>
        </w:rPr>
        <w:t>:</w:t>
      </w:r>
      <w:r w:rsidRPr="003959A6">
        <w:rPr>
          <w:rFonts w:ascii="Times New Roman" w:hAnsi="Times New Roman" w:cs="Times New Roman"/>
          <w:sz w:val="23"/>
          <w:szCs w:val="23"/>
        </w:rPr>
        <w:t xml:space="preserve"> </w:t>
      </w:r>
      <w:r w:rsidR="004B555A">
        <w:rPr>
          <w:rFonts w:ascii="Times New Roman" w:hAnsi="Times New Roman" w:cs="Times New Roman"/>
          <w:sz w:val="23"/>
          <w:szCs w:val="23"/>
        </w:rPr>
        <w:t xml:space="preserve">enact </w:t>
      </w:r>
      <w:r w:rsidRPr="003959A6">
        <w:rPr>
          <w:rFonts w:ascii="Times New Roman" w:hAnsi="Times New Roman" w:cs="Times New Roman"/>
          <w:sz w:val="23"/>
          <w:szCs w:val="23"/>
        </w:rPr>
        <w:t xml:space="preserve">regulatory change </w:t>
      </w:r>
    </w:p>
    <w:p w:rsidR="008E0084" w:rsidRPr="003959A6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0084" w:rsidRPr="003959A6" w:rsidRDefault="003959A6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959A6">
        <w:rPr>
          <w:rFonts w:ascii="Times New Roman" w:hAnsi="Times New Roman" w:cs="Times New Roman"/>
          <w:sz w:val="23"/>
          <w:szCs w:val="23"/>
        </w:rPr>
        <w:t>Incentivize manufacturers to find safe alternative chemical processes by c</w:t>
      </w:r>
      <w:r w:rsidR="008E0084" w:rsidRPr="003959A6">
        <w:rPr>
          <w:rFonts w:ascii="Times New Roman" w:hAnsi="Times New Roman" w:cs="Times New Roman"/>
          <w:sz w:val="23"/>
          <w:szCs w:val="23"/>
        </w:rPr>
        <w:t xml:space="preserve">hanging Federal regulations to ban chemical </w:t>
      </w:r>
      <w:r w:rsidRPr="003959A6">
        <w:rPr>
          <w:rFonts w:ascii="Times New Roman" w:hAnsi="Times New Roman" w:cs="Times New Roman"/>
          <w:sz w:val="23"/>
          <w:szCs w:val="23"/>
        </w:rPr>
        <w:t>processes which result in inadvertent PCBs</w:t>
      </w:r>
    </w:p>
    <w:p w:rsidR="008E0084" w:rsidRPr="003959A6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959A6">
        <w:rPr>
          <w:rFonts w:ascii="Times New Roman" w:hAnsi="Times New Roman" w:cs="Times New Roman"/>
          <w:sz w:val="23"/>
          <w:szCs w:val="23"/>
        </w:rPr>
        <w:t xml:space="preserve">Experts – including </w:t>
      </w:r>
      <w:r w:rsidR="004B555A">
        <w:rPr>
          <w:rFonts w:ascii="Times New Roman" w:hAnsi="Times New Roman" w:cs="Times New Roman"/>
          <w:sz w:val="23"/>
          <w:szCs w:val="23"/>
        </w:rPr>
        <w:t xml:space="preserve">members of </w:t>
      </w:r>
      <w:r w:rsidRPr="003959A6">
        <w:rPr>
          <w:rFonts w:ascii="Times New Roman" w:hAnsi="Times New Roman" w:cs="Times New Roman"/>
          <w:sz w:val="23"/>
          <w:szCs w:val="23"/>
        </w:rPr>
        <w:t xml:space="preserve">the Washington State Department of Ecology – state that there are </w:t>
      </w:r>
      <w:r w:rsidR="00742D7C" w:rsidRPr="003959A6">
        <w:rPr>
          <w:rFonts w:ascii="Times New Roman" w:hAnsi="Times New Roman" w:cs="Times New Roman"/>
          <w:sz w:val="23"/>
          <w:szCs w:val="23"/>
        </w:rPr>
        <w:t xml:space="preserve">viable </w:t>
      </w:r>
      <w:r w:rsidRPr="003959A6">
        <w:rPr>
          <w:rFonts w:ascii="Times New Roman" w:hAnsi="Times New Roman" w:cs="Times New Roman"/>
          <w:sz w:val="23"/>
          <w:szCs w:val="23"/>
        </w:rPr>
        <w:t xml:space="preserve">alternative manufacturing processes </w:t>
      </w:r>
      <w:r w:rsidR="004B555A">
        <w:rPr>
          <w:rFonts w:ascii="Times New Roman" w:hAnsi="Times New Roman" w:cs="Times New Roman"/>
          <w:sz w:val="23"/>
          <w:szCs w:val="23"/>
        </w:rPr>
        <w:t>which produce inks without creating PCBs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>IEP</w:t>
      </w:r>
      <w:r w:rsidR="008055A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in collaboration with the </w:t>
      </w:r>
      <w:proofErr w:type="spellStart"/>
      <w:r w:rsidRPr="008E0084">
        <w:rPr>
          <w:rFonts w:ascii="Times New Roman" w:hAnsi="Times New Roman" w:cs="Times New Roman"/>
          <w:color w:val="000000"/>
          <w:sz w:val="23"/>
          <w:szCs w:val="23"/>
        </w:rPr>
        <w:t>Riverkeepers</w:t>
      </w:r>
      <w:proofErr w:type="spellEnd"/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and the Lands Council</w:t>
      </w:r>
      <w:r w:rsidR="008055A9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submitted a letter to EPA requesting a change to the TSCA regulations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0084" w:rsidRPr="008E0084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>IEP is also working with legislators</w:t>
      </w:r>
      <w:r>
        <w:rPr>
          <w:rFonts w:ascii="Times New Roman" w:hAnsi="Times New Roman" w:cs="Times New Roman"/>
          <w:color w:val="000000"/>
          <w:sz w:val="23"/>
          <w:szCs w:val="23"/>
        </w:rPr>
        <w:t>, labor</w:t>
      </w:r>
      <w:r w:rsidR="00D7447A">
        <w:rPr>
          <w:rFonts w:ascii="Times New Roman" w:hAnsi="Times New Roman" w:cs="Times New Roman"/>
          <w:color w:val="000000"/>
          <w:sz w:val="23"/>
          <w:szCs w:val="23"/>
        </w:rPr>
        <w:t xml:space="preserve"> representatives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1F5060">
        <w:rPr>
          <w:rFonts w:ascii="Times New Roman" w:hAnsi="Times New Roman" w:cs="Times New Roman"/>
          <w:color w:val="000000"/>
          <w:sz w:val="23"/>
          <w:szCs w:val="23"/>
        </w:rPr>
        <w:t>Native American tribes</w:t>
      </w:r>
      <w:r>
        <w:rPr>
          <w:rFonts w:ascii="Times New Roman" w:hAnsi="Times New Roman" w:cs="Times New Roman"/>
          <w:color w:val="000000"/>
          <w:sz w:val="23"/>
          <w:szCs w:val="23"/>
        </w:rPr>
        <w:t>, government agencies, and others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to </w:t>
      </w:r>
      <w:r w:rsidR="001F5060">
        <w:rPr>
          <w:rFonts w:ascii="Times New Roman" w:hAnsi="Times New Roman" w:cs="Times New Roman"/>
          <w:color w:val="000000"/>
          <w:sz w:val="23"/>
          <w:szCs w:val="23"/>
        </w:rPr>
        <w:t>work towards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changing this regulation </w:t>
      </w:r>
    </w:p>
    <w:p w:rsidR="008E0084" w:rsidRPr="008E0084" w:rsidRDefault="008E0084" w:rsidP="00742D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42D7C" w:rsidRPr="00742D7C" w:rsidRDefault="008E0084" w:rsidP="00742D7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E0084">
        <w:rPr>
          <w:rFonts w:ascii="Times New Roman" w:hAnsi="Times New Roman" w:cs="Times New Roman"/>
          <w:color w:val="000000"/>
          <w:sz w:val="23"/>
          <w:szCs w:val="23"/>
        </w:rPr>
        <w:t>El</w:t>
      </w:r>
      <w:r w:rsidR="00742D7C">
        <w:rPr>
          <w:rFonts w:ascii="Times New Roman" w:hAnsi="Times New Roman" w:cs="Times New Roman"/>
          <w:color w:val="000000"/>
          <w:sz w:val="23"/>
          <w:szCs w:val="23"/>
        </w:rPr>
        <w:t xml:space="preserve">iminating </w:t>
      </w:r>
      <w:r w:rsidR="001F5060">
        <w:rPr>
          <w:rFonts w:ascii="Times New Roman" w:hAnsi="Times New Roman" w:cs="Times New Roman"/>
          <w:color w:val="000000"/>
          <w:sz w:val="23"/>
          <w:szCs w:val="23"/>
        </w:rPr>
        <w:t>the source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of PCB</w:t>
      </w:r>
      <w:r w:rsidR="00742D7C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entering the environment provides a common-sense alternative </w:t>
      </w:r>
      <w:r w:rsidR="004B555A">
        <w:rPr>
          <w:rFonts w:ascii="Times New Roman" w:hAnsi="Times New Roman" w:cs="Times New Roman"/>
          <w:color w:val="000000"/>
          <w:sz w:val="23"/>
          <w:szCs w:val="23"/>
        </w:rPr>
        <w:t>against the</w:t>
      </w:r>
      <w:r w:rsidRPr="008E0084">
        <w:rPr>
          <w:rFonts w:ascii="Times New Roman" w:hAnsi="Times New Roman" w:cs="Times New Roman"/>
          <w:color w:val="000000"/>
          <w:sz w:val="23"/>
          <w:szCs w:val="23"/>
        </w:rPr>
        <w:t xml:space="preserve"> elimination of paper recycling </w:t>
      </w:r>
    </w:p>
    <w:sectPr w:rsidR="00742D7C" w:rsidRPr="00742D7C" w:rsidSect="009D5EA7">
      <w:pgSz w:w="12240" w:h="16340"/>
      <w:pgMar w:top="720" w:right="720" w:bottom="720" w:left="720" w:header="720" w:footer="720" w:gutter="0"/>
      <w:pgBorders w:offsetFrom="page">
        <w:top w:val="thinThickSmallGap" w:sz="18" w:space="24" w:color="00B050"/>
        <w:left w:val="thinThickSmallGap" w:sz="18" w:space="24" w:color="00B050"/>
        <w:bottom w:val="thinThickSmallGap" w:sz="18" w:space="30" w:color="00B050"/>
        <w:right w:val="thickThinSmallGap" w:sz="18" w:space="24" w:color="00B050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83903"/>
    <w:multiLevelType w:val="hybridMultilevel"/>
    <w:tmpl w:val="91D7C3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F76395"/>
    <w:multiLevelType w:val="hybridMultilevel"/>
    <w:tmpl w:val="84B442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FA0C85"/>
    <w:multiLevelType w:val="hybridMultilevel"/>
    <w:tmpl w:val="F0A1AA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4FAF82"/>
    <w:multiLevelType w:val="hybridMultilevel"/>
    <w:tmpl w:val="A6304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A719E3F"/>
    <w:multiLevelType w:val="hybridMultilevel"/>
    <w:tmpl w:val="CA313A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C1D0AD2"/>
    <w:multiLevelType w:val="hybridMultilevel"/>
    <w:tmpl w:val="1E3610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FB8D2BC"/>
    <w:multiLevelType w:val="hybridMultilevel"/>
    <w:tmpl w:val="11C224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8A8D1E"/>
    <w:multiLevelType w:val="hybridMultilevel"/>
    <w:tmpl w:val="26EFD6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D8482E"/>
    <w:multiLevelType w:val="hybridMultilevel"/>
    <w:tmpl w:val="AB265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F95766"/>
    <w:multiLevelType w:val="hybridMultilevel"/>
    <w:tmpl w:val="192C16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48A21D0"/>
    <w:multiLevelType w:val="hybridMultilevel"/>
    <w:tmpl w:val="138A50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CD24B83"/>
    <w:multiLevelType w:val="hybridMultilevel"/>
    <w:tmpl w:val="2DF8ED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4233122"/>
    <w:multiLevelType w:val="hybridMultilevel"/>
    <w:tmpl w:val="D9211D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02D182"/>
    <w:multiLevelType w:val="hybridMultilevel"/>
    <w:tmpl w:val="37151C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2CD9828"/>
    <w:multiLevelType w:val="hybridMultilevel"/>
    <w:tmpl w:val="87FA22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403E21E"/>
    <w:multiLevelType w:val="hybridMultilevel"/>
    <w:tmpl w:val="56007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3815668"/>
    <w:multiLevelType w:val="hybridMultilevel"/>
    <w:tmpl w:val="9556A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E2CFDF8"/>
    <w:multiLevelType w:val="hybridMultilevel"/>
    <w:tmpl w:val="4BD63D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3"/>
  </w:num>
  <w:num w:numId="7">
    <w:abstractNumId w:val="16"/>
  </w:num>
  <w:num w:numId="8">
    <w:abstractNumId w:val="11"/>
  </w:num>
  <w:num w:numId="9">
    <w:abstractNumId w:val="13"/>
  </w:num>
  <w:num w:numId="10">
    <w:abstractNumId w:val="2"/>
  </w:num>
  <w:num w:numId="11">
    <w:abstractNumId w:val="14"/>
  </w:num>
  <w:num w:numId="12">
    <w:abstractNumId w:val="17"/>
  </w:num>
  <w:num w:numId="13">
    <w:abstractNumId w:val="0"/>
  </w:num>
  <w:num w:numId="14">
    <w:abstractNumId w:val="15"/>
  </w:num>
  <w:num w:numId="15">
    <w:abstractNumId w:val="6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84"/>
    <w:rsid w:val="000E0277"/>
    <w:rsid w:val="001F5060"/>
    <w:rsid w:val="002F0B6E"/>
    <w:rsid w:val="0037562A"/>
    <w:rsid w:val="003959A6"/>
    <w:rsid w:val="00450F4C"/>
    <w:rsid w:val="004B555A"/>
    <w:rsid w:val="006637D1"/>
    <w:rsid w:val="0066417C"/>
    <w:rsid w:val="00713216"/>
    <w:rsid w:val="00742D7C"/>
    <w:rsid w:val="008055A9"/>
    <w:rsid w:val="00874DE6"/>
    <w:rsid w:val="008E0084"/>
    <w:rsid w:val="009D5EA7"/>
    <w:rsid w:val="00B3297D"/>
    <w:rsid w:val="00BF59CC"/>
    <w:rsid w:val="00D7447A"/>
    <w:rsid w:val="00E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A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9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9A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00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00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A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9A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9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Doug Krapas</cp:lastModifiedBy>
  <cp:revision>2</cp:revision>
  <dcterms:created xsi:type="dcterms:W3CDTF">2016-11-23T21:00:00Z</dcterms:created>
  <dcterms:modified xsi:type="dcterms:W3CDTF">2016-11-23T21:00:00Z</dcterms:modified>
</cp:coreProperties>
</file>