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0FC" w:rsidRPr="00CC7988" w:rsidRDefault="000960FC" w:rsidP="00FC4356">
      <w:pPr>
        <w:spacing w:after="0" w:line="240" w:lineRule="auto"/>
        <w:ind w:left="720"/>
        <w:jc w:val="center"/>
        <w:rPr>
          <w:b/>
        </w:rPr>
      </w:pPr>
      <w:r w:rsidRPr="00CC7988">
        <w:rPr>
          <w:b/>
        </w:rPr>
        <w:t>Spokane River Regional Toxics Task Force</w:t>
      </w:r>
      <w:r w:rsidR="005214F4" w:rsidRPr="00CC7988">
        <w:rPr>
          <w:b/>
        </w:rPr>
        <w:t xml:space="preserve"> </w:t>
      </w:r>
      <w:r w:rsidRPr="00CC7988">
        <w:rPr>
          <w:b/>
        </w:rPr>
        <w:t>DRAFT AGENDA</w:t>
      </w:r>
    </w:p>
    <w:p w:rsidR="00F77D8E" w:rsidRPr="00CC7988" w:rsidRDefault="00793669" w:rsidP="00FC4356">
      <w:pPr>
        <w:spacing w:after="0" w:line="240" w:lineRule="auto"/>
        <w:jc w:val="center"/>
      </w:pPr>
      <w:r w:rsidRPr="00CC7988">
        <w:t>Wednesday</w:t>
      </w:r>
      <w:r w:rsidR="00F77D8E" w:rsidRPr="00CC7988">
        <w:t xml:space="preserve">, </w:t>
      </w:r>
      <w:r w:rsidR="00A678C3" w:rsidRPr="00CC7988">
        <w:t>Febr</w:t>
      </w:r>
      <w:r w:rsidR="00B528A0" w:rsidRPr="00CC7988">
        <w:t xml:space="preserve">uary </w:t>
      </w:r>
      <w:r w:rsidR="0033757F" w:rsidRPr="00CC7988">
        <w:t>2</w:t>
      </w:r>
      <w:r w:rsidR="00B77131" w:rsidRPr="00CC7988">
        <w:t>2</w:t>
      </w:r>
      <w:r w:rsidR="00F77D8E" w:rsidRPr="00CC7988">
        <w:t>, 201</w:t>
      </w:r>
      <w:r w:rsidR="00B528A0" w:rsidRPr="00CC7988">
        <w:t>7</w:t>
      </w:r>
      <w:r w:rsidR="001816F9" w:rsidRPr="00CC7988">
        <w:t xml:space="preserve">, </w:t>
      </w:r>
      <w:r w:rsidR="00F77D8E" w:rsidRPr="00CC7988">
        <w:t>9</w:t>
      </w:r>
      <w:r w:rsidR="00342923" w:rsidRPr="00CC7988">
        <w:t>:00 am – 12:0</w:t>
      </w:r>
      <w:r w:rsidR="00F77D8E" w:rsidRPr="00CC7988">
        <w:t>0 pm</w:t>
      </w:r>
    </w:p>
    <w:p w:rsidR="00F77D8E" w:rsidRPr="00CC7988" w:rsidRDefault="00F77D8E" w:rsidP="00FC4356">
      <w:pPr>
        <w:spacing w:after="0" w:line="240" w:lineRule="auto"/>
        <w:jc w:val="center"/>
      </w:pPr>
      <w:r w:rsidRPr="00CC7988">
        <w:t>Liberty Lake Sewer &amp; Water District</w:t>
      </w:r>
      <w:r w:rsidR="001816F9" w:rsidRPr="00CC7988">
        <w:t xml:space="preserve">: </w:t>
      </w:r>
      <w:r w:rsidRPr="00CC7988">
        <w:t>22510 E. Mission Ave, Liberty Lake, WA</w:t>
      </w:r>
    </w:p>
    <w:p w:rsidR="003739C8" w:rsidRPr="00CC7988" w:rsidRDefault="003739C8" w:rsidP="00FC4356">
      <w:pPr>
        <w:spacing w:after="0" w:line="240" w:lineRule="auto"/>
        <w:jc w:val="center"/>
      </w:pPr>
    </w:p>
    <w:tbl>
      <w:tblPr>
        <w:tblW w:w="0" w:type="auto"/>
        <w:tblInd w:w="198" w:type="dxa"/>
        <w:tblLook w:val="04A0" w:firstRow="1" w:lastRow="0" w:firstColumn="1" w:lastColumn="0" w:noHBand="0" w:noVBand="1"/>
      </w:tblPr>
      <w:tblGrid>
        <w:gridCol w:w="1011"/>
        <w:gridCol w:w="5901"/>
        <w:gridCol w:w="2250"/>
      </w:tblGrid>
      <w:tr w:rsidR="00210A5C" w:rsidRPr="00CC7988" w:rsidTr="001416BB">
        <w:tc>
          <w:tcPr>
            <w:tcW w:w="1011" w:type="dxa"/>
          </w:tcPr>
          <w:p w:rsidR="00210A5C" w:rsidRPr="00CC7988" w:rsidRDefault="00210A5C" w:rsidP="006009A0">
            <w:pPr>
              <w:spacing w:after="0" w:line="240" w:lineRule="auto"/>
              <w:rPr>
                <w:b/>
              </w:rPr>
            </w:pPr>
            <w:r w:rsidRPr="00CC7988">
              <w:rPr>
                <w:b/>
              </w:rPr>
              <w:t>9:00</w:t>
            </w:r>
          </w:p>
        </w:tc>
        <w:tc>
          <w:tcPr>
            <w:tcW w:w="5901" w:type="dxa"/>
          </w:tcPr>
          <w:p w:rsidR="00210A5C" w:rsidRPr="00CC7988" w:rsidRDefault="00210A5C" w:rsidP="006009A0">
            <w:pPr>
              <w:spacing w:after="0" w:line="240" w:lineRule="auto"/>
              <w:rPr>
                <w:b/>
              </w:rPr>
            </w:pPr>
            <w:r w:rsidRPr="00CC7988">
              <w:rPr>
                <w:b/>
              </w:rPr>
              <w:t xml:space="preserve">Intros, Agenda Review, </w:t>
            </w:r>
            <w:r w:rsidRPr="00CC7988">
              <w:rPr>
                <w:i/>
                <w:u w:val="single"/>
              </w:rPr>
              <w:t xml:space="preserve">Decision: </w:t>
            </w:r>
            <w:r w:rsidR="001D33CF" w:rsidRPr="00CC7988">
              <w:rPr>
                <w:i/>
                <w:u w:val="single"/>
              </w:rPr>
              <w:t>a</w:t>
            </w:r>
            <w:r w:rsidRPr="00CC7988">
              <w:rPr>
                <w:i/>
                <w:u w:val="single"/>
              </w:rPr>
              <w:t>ccept</w:t>
            </w:r>
            <w:r w:rsidR="001D33CF" w:rsidRPr="00CC7988">
              <w:rPr>
                <w:i/>
                <w:u w:val="single"/>
              </w:rPr>
              <w:t xml:space="preserve"> </w:t>
            </w:r>
            <w:r w:rsidR="00B77131" w:rsidRPr="00CC7988">
              <w:rPr>
                <w:i/>
                <w:u w:val="single"/>
              </w:rPr>
              <w:t>January 25</w:t>
            </w:r>
            <w:r w:rsidR="00B77131" w:rsidRPr="00CC7988">
              <w:rPr>
                <w:i/>
                <w:u w:val="single"/>
                <w:vertAlign w:val="superscript"/>
              </w:rPr>
              <w:t>th</w:t>
            </w:r>
            <w:r w:rsidR="00835C07" w:rsidRPr="00CC7988">
              <w:rPr>
                <w:i/>
                <w:u w:val="single"/>
              </w:rPr>
              <w:t xml:space="preserve"> SRRTTF m</w:t>
            </w:r>
            <w:r w:rsidR="00727D45" w:rsidRPr="00CC7988">
              <w:rPr>
                <w:i/>
                <w:u w:val="single"/>
              </w:rPr>
              <w:t>eeting notes</w:t>
            </w:r>
            <w:r w:rsidR="001D33CF" w:rsidRPr="00CC7988">
              <w:rPr>
                <w:i/>
                <w:u w:val="single"/>
              </w:rPr>
              <w:t>?</w:t>
            </w:r>
          </w:p>
          <w:p w:rsidR="00210A5C" w:rsidRPr="00CC7988" w:rsidRDefault="00210A5C" w:rsidP="006009A0">
            <w:pPr>
              <w:spacing w:after="0" w:line="240" w:lineRule="auto"/>
              <w:rPr>
                <w:i/>
              </w:rPr>
            </w:pPr>
          </w:p>
        </w:tc>
        <w:tc>
          <w:tcPr>
            <w:tcW w:w="2250" w:type="dxa"/>
          </w:tcPr>
          <w:p w:rsidR="00210A5C" w:rsidRPr="00CC7988" w:rsidRDefault="00210A5C" w:rsidP="006009A0">
            <w:pPr>
              <w:spacing w:after="0" w:line="240" w:lineRule="auto"/>
              <w:rPr>
                <w:b/>
              </w:rPr>
            </w:pPr>
            <w:r w:rsidRPr="00CC7988">
              <w:rPr>
                <w:b/>
              </w:rPr>
              <w:t>Chris Page</w:t>
            </w:r>
          </w:p>
        </w:tc>
      </w:tr>
      <w:tr w:rsidR="00855611" w:rsidRPr="00CC7988" w:rsidTr="00C26591">
        <w:tc>
          <w:tcPr>
            <w:tcW w:w="1011" w:type="dxa"/>
          </w:tcPr>
          <w:p w:rsidR="00855611" w:rsidRPr="00CC7988" w:rsidRDefault="00070994" w:rsidP="00DF32E3">
            <w:pPr>
              <w:spacing w:after="0" w:line="240" w:lineRule="auto"/>
              <w:rPr>
                <w:b/>
              </w:rPr>
            </w:pPr>
            <w:r w:rsidRPr="00CC7988">
              <w:rPr>
                <w:b/>
              </w:rPr>
              <w:t>9:10</w:t>
            </w:r>
          </w:p>
        </w:tc>
        <w:tc>
          <w:tcPr>
            <w:tcW w:w="5901" w:type="dxa"/>
          </w:tcPr>
          <w:p w:rsidR="00855611" w:rsidRPr="00CC7988" w:rsidRDefault="00B77131" w:rsidP="00C26591">
            <w:pPr>
              <w:spacing w:after="0" w:line="240" w:lineRule="auto"/>
              <w:rPr>
                <w:i/>
              </w:rPr>
            </w:pPr>
            <w:r w:rsidRPr="00CC7988">
              <w:rPr>
                <w:b/>
              </w:rPr>
              <w:t>Columbia River Restoration Act</w:t>
            </w:r>
            <w:r w:rsidR="001B7CCE" w:rsidRPr="00CC7988">
              <w:rPr>
                <w:i/>
              </w:rPr>
              <w:softHyphen/>
            </w:r>
          </w:p>
          <w:p w:rsidR="00855611" w:rsidRPr="00CC7988" w:rsidRDefault="00855611" w:rsidP="00C26591">
            <w:pPr>
              <w:spacing w:after="0" w:line="240" w:lineRule="auto"/>
              <w:rPr>
                <w:i/>
              </w:rPr>
            </w:pPr>
          </w:p>
        </w:tc>
        <w:tc>
          <w:tcPr>
            <w:tcW w:w="2250" w:type="dxa"/>
          </w:tcPr>
          <w:p w:rsidR="00855611" w:rsidRPr="00CC7988" w:rsidRDefault="00B77131" w:rsidP="00CA1BF3">
            <w:pPr>
              <w:spacing w:after="120" w:line="240" w:lineRule="auto"/>
              <w:rPr>
                <w:b/>
              </w:rPr>
            </w:pPr>
            <w:r w:rsidRPr="00CC7988">
              <w:rPr>
                <w:b/>
              </w:rPr>
              <w:t>Mary Lou Soscia (EPA)</w:t>
            </w:r>
          </w:p>
        </w:tc>
      </w:tr>
      <w:tr w:rsidR="00D46CDE" w:rsidRPr="00CC7988" w:rsidTr="00927A59">
        <w:trPr>
          <w:trHeight w:val="1430"/>
        </w:trPr>
        <w:tc>
          <w:tcPr>
            <w:tcW w:w="1011" w:type="dxa"/>
          </w:tcPr>
          <w:p w:rsidR="00D46CDE" w:rsidRPr="00CC7988" w:rsidRDefault="00B77131" w:rsidP="00B12DB0">
            <w:pPr>
              <w:spacing w:after="0" w:line="240" w:lineRule="auto"/>
              <w:rPr>
                <w:b/>
              </w:rPr>
            </w:pPr>
            <w:r w:rsidRPr="00CC7988">
              <w:rPr>
                <w:b/>
              </w:rPr>
              <w:t>9:30</w:t>
            </w:r>
          </w:p>
        </w:tc>
        <w:tc>
          <w:tcPr>
            <w:tcW w:w="5901" w:type="dxa"/>
          </w:tcPr>
          <w:p w:rsidR="00066D50" w:rsidRPr="00CC7988" w:rsidRDefault="00066D50" w:rsidP="00066D50">
            <w:pPr>
              <w:pStyle w:val="ListParagraph"/>
              <w:spacing w:after="0" w:line="240" w:lineRule="auto"/>
              <w:ind w:left="0"/>
              <w:rPr>
                <w:b/>
              </w:rPr>
            </w:pPr>
            <w:r w:rsidRPr="00CC7988">
              <w:rPr>
                <w:b/>
              </w:rPr>
              <w:t>TTWG Report &amp; Technical Topics</w:t>
            </w:r>
          </w:p>
          <w:p w:rsidR="009C21E2" w:rsidRPr="00CC7988" w:rsidRDefault="009C21E2" w:rsidP="001416BB">
            <w:pPr>
              <w:pStyle w:val="ListParagraph"/>
              <w:numPr>
                <w:ilvl w:val="0"/>
                <w:numId w:val="12"/>
              </w:numPr>
              <w:spacing w:after="0" w:line="240" w:lineRule="auto"/>
              <w:rPr>
                <w:rFonts w:asciiTheme="minorHAnsi" w:hAnsiTheme="minorHAnsi"/>
              </w:rPr>
            </w:pPr>
            <w:r w:rsidRPr="00CC7988">
              <w:t>Policy 1-11 webinars: 1/19 or 2/9</w:t>
            </w:r>
            <w:r w:rsidR="00C12B2D" w:rsidRPr="00CC7988">
              <w:t xml:space="preserve"> report</w:t>
            </w:r>
            <w:r w:rsidR="00C12B2D">
              <w:t xml:space="preserve"> (?) + process</w:t>
            </w:r>
          </w:p>
          <w:p w:rsidR="001416BB" w:rsidRPr="00CC7988" w:rsidRDefault="00727D45" w:rsidP="001416BB">
            <w:pPr>
              <w:pStyle w:val="ListParagraph"/>
              <w:numPr>
                <w:ilvl w:val="0"/>
                <w:numId w:val="12"/>
              </w:numPr>
              <w:spacing w:after="0" w:line="240" w:lineRule="auto"/>
              <w:rPr>
                <w:rFonts w:asciiTheme="minorHAnsi" w:hAnsiTheme="minorHAnsi"/>
              </w:rPr>
            </w:pPr>
            <w:r w:rsidRPr="00CC7988">
              <w:rPr>
                <w:rFonts w:asciiTheme="minorHAnsi" w:hAnsiTheme="minorHAnsi"/>
              </w:rPr>
              <w:t>M</w:t>
            </w:r>
            <w:r w:rsidR="001416BB" w:rsidRPr="00CC7988">
              <w:rPr>
                <w:rFonts w:asciiTheme="minorHAnsi" w:hAnsiTheme="minorHAnsi"/>
              </w:rPr>
              <w:t xml:space="preserve">onthly sampling </w:t>
            </w:r>
            <w:r w:rsidRPr="00CC7988">
              <w:rPr>
                <w:rFonts w:asciiTheme="minorHAnsi" w:hAnsiTheme="minorHAnsi"/>
              </w:rPr>
              <w:t>update</w:t>
            </w:r>
          </w:p>
          <w:p w:rsidR="00CA1BF3" w:rsidRPr="00CC7988" w:rsidRDefault="001416BB" w:rsidP="00A553FC">
            <w:pPr>
              <w:pStyle w:val="ListParagraph"/>
              <w:numPr>
                <w:ilvl w:val="0"/>
                <w:numId w:val="12"/>
              </w:numPr>
              <w:spacing w:after="0" w:line="240" w:lineRule="auto"/>
              <w:rPr>
                <w:rFonts w:asciiTheme="minorHAnsi" w:hAnsiTheme="minorHAnsi"/>
              </w:rPr>
            </w:pPr>
            <w:r w:rsidRPr="00CC7988">
              <w:rPr>
                <w:rFonts w:asciiTheme="minorHAnsi" w:hAnsiTheme="minorHAnsi"/>
              </w:rPr>
              <w:t xml:space="preserve">Update on Data Management </w:t>
            </w:r>
            <w:r w:rsidR="008E4B6D" w:rsidRPr="00CC7988">
              <w:rPr>
                <w:rFonts w:asciiTheme="minorHAnsi" w:hAnsiTheme="minorHAnsi"/>
              </w:rPr>
              <w:t>Contractor</w:t>
            </w:r>
            <w:r w:rsidRPr="00CC7988">
              <w:rPr>
                <w:rFonts w:asciiTheme="minorHAnsi" w:hAnsiTheme="minorHAnsi"/>
              </w:rPr>
              <w:t xml:space="preserve"> </w:t>
            </w:r>
            <w:r w:rsidR="00B77131" w:rsidRPr="00CC7988">
              <w:rPr>
                <w:rFonts w:asciiTheme="minorHAnsi" w:hAnsiTheme="minorHAnsi"/>
              </w:rPr>
              <w:t>(</w:t>
            </w:r>
            <w:r w:rsidRPr="00CC7988">
              <w:rPr>
                <w:rFonts w:asciiTheme="minorHAnsi" w:hAnsiTheme="minorHAnsi"/>
              </w:rPr>
              <w:t>ACE)</w:t>
            </w:r>
          </w:p>
        </w:tc>
        <w:tc>
          <w:tcPr>
            <w:tcW w:w="2250" w:type="dxa"/>
            <w:tcBorders>
              <w:top w:val="single" w:sz="4" w:space="0" w:color="auto"/>
              <w:bottom w:val="single" w:sz="4" w:space="0" w:color="auto"/>
            </w:tcBorders>
          </w:tcPr>
          <w:p w:rsidR="00D46CDE" w:rsidRPr="00CC7988" w:rsidRDefault="00A626B5" w:rsidP="00FC4356">
            <w:pPr>
              <w:spacing w:after="0" w:line="240" w:lineRule="auto"/>
              <w:rPr>
                <w:b/>
              </w:rPr>
            </w:pPr>
            <w:r w:rsidRPr="00CC7988">
              <w:rPr>
                <w:b/>
              </w:rPr>
              <w:t>Dave Dilks,</w:t>
            </w:r>
            <w:r w:rsidR="00B16919" w:rsidRPr="00CC7988">
              <w:rPr>
                <w:b/>
              </w:rPr>
              <w:t xml:space="preserve"> </w:t>
            </w:r>
            <w:r w:rsidR="008A3EDB" w:rsidRPr="00CC7988">
              <w:rPr>
                <w:b/>
              </w:rPr>
              <w:t>Bud Leber</w:t>
            </w:r>
          </w:p>
          <w:p w:rsidR="007C098B" w:rsidRPr="00CC7988" w:rsidRDefault="007C098B" w:rsidP="00FC4356">
            <w:pPr>
              <w:spacing w:after="0" w:line="240" w:lineRule="auto"/>
              <w:rPr>
                <w:b/>
              </w:rPr>
            </w:pPr>
          </w:p>
          <w:p w:rsidR="00720D02" w:rsidRPr="00CC7988" w:rsidRDefault="00720D02" w:rsidP="00FC4356">
            <w:pPr>
              <w:spacing w:after="0" w:line="240" w:lineRule="auto"/>
              <w:rPr>
                <w:b/>
              </w:rPr>
            </w:pPr>
          </w:p>
          <w:p w:rsidR="00720D02" w:rsidRPr="00CC7988" w:rsidRDefault="00720D02" w:rsidP="00FC4356">
            <w:pPr>
              <w:spacing w:after="0" w:line="240" w:lineRule="auto"/>
              <w:rPr>
                <w:b/>
              </w:rPr>
            </w:pPr>
          </w:p>
        </w:tc>
      </w:tr>
      <w:tr w:rsidR="00CB064C" w:rsidRPr="00CC7988" w:rsidTr="001416BB">
        <w:tc>
          <w:tcPr>
            <w:tcW w:w="1011" w:type="dxa"/>
          </w:tcPr>
          <w:p w:rsidR="00CB064C" w:rsidRPr="00CC7988" w:rsidRDefault="00CB064C" w:rsidP="009C21E2">
            <w:pPr>
              <w:spacing w:after="0" w:line="240" w:lineRule="auto"/>
              <w:rPr>
                <w:b/>
              </w:rPr>
            </w:pPr>
            <w:r w:rsidRPr="00CC7988">
              <w:rPr>
                <w:b/>
              </w:rPr>
              <w:t>1</w:t>
            </w:r>
            <w:r w:rsidR="00CA1BF3" w:rsidRPr="00CC7988">
              <w:rPr>
                <w:b/>
              </w:rPr>
              <w:t>0:</w:t>
            </w:r>
            <w:r w:rsidR="009C21E2" w:rsidRPr="00CC7988">
              <w:rPr>
                <w:b/>
              </w:rPr>
              <w:t>00</w:t>
            </w:r>
          </w:p>
        </w:tc>
        <w:tc>
          <w:tcPr>
            <w:tcW w:w="5901" w:type="dxa"/>
          </w:tcPr>
          <w:p w:rsidR="00816780" w:rsidRPr="00CC7988" w:rsidRDefault="00A553FC" w:rsidP="00DC0133">
            <w:pPr>
              <w:spacing w:after="0" w:line="240" w:lineRule="auto"/>
              <w:rPr>
                <w:b/>
              </w:rPr>
            </w:pPr>
            <w:r>
              <w:rPr>
                <w:b/>
              </w:rPr>
              <w:t xml:space="preserve">Comp Plan Implementation: </w:t>
            </w:r>
            <w:r w:rsidR="00C51803" w:rsidRPr="00CC7988">
              <w:rPr>
                <w:b/>
              </w:rPr>
              <w:t>PCB Control Actions</w:t>
            </w:r>
          </w:p>
          <w:p w:rsidR="00E4464E" w:rsidRDefault="00A553FC" w:rsidP="00E4464E">
            <w:pPr>
              <w:pStyle w:val="ListParagraph"/>
              <w:numPr>
                <w:ilvl w:val="0"/>
                <w:numId w:val="31"/>
              </w:numPr>
              <w:spacing w:after="120" w:line="240" w:lineRule="auto"/>
              <w:rPr>
                <w:i/>
              </w:rPr>
            </w:pPr>
            <w:r>
              <w:t xml:space="preserve">Overall </w:t>
            </w:r>
            <w:r w:rsidR="00DC2B28" w:rsidRPr="00CC7988">
              <w:t xml:space="preserve">Task Force </w:t>
            </w:r>
            <w:r>
              <w:t>approach for implementing Comp Plan</w:t>
            </w:r>
          </w:p>
          <w:p w:rsidR="00A553FC" w:rsidRPr="00A553FC" w:rsidRDefault="00A553FC" w:rsidP="00E4464E">
            <w:pPr>
              <w:pStyle w:val="ListParagraph"/>
              <w:numPr>
                <w:ilvl w:val="0"/>
                <w:numId w:val="31"/>
              </w:numPr>
              <w:spacing w:after="120" w:line="240" w:lineRule="auto"/>
              <w:rPr>
                <w:i/>
              </w:rPr>
            </w:pPr>
            <w:r>
              <w:t xml:space="preserve">Dialogue on individual PCB Control Actions </w:t>
            </w:r>
          </w:p>
          <w:p w:rsidR="00E4464E" w:rsidRDefault="00A553FC" w:rsidP="00A553FC">
            <w:pPr>
              <w:pStyle w:val="ListParagraph"/>
              <w:numPr>
                <w:ilvl w:val="0"/>
                <w:numId w:val="31"/>
              </w:numPr>
              <w:spacing w:after="120" w:line="240" w:lineRule="auto"/>
              <w:rPr>
                <w:i/>
              </w:rPr>
            </w:pPr>
            <w:r>
              <w:t xml:space="preserve">2017-2018 planning: </w:t>
            </w:r>
            <w:r w:rsidRPr="00CC7988">
              <w:t>scope, schedule, budget</w:t>
            </w:r>
            <w:r w:rsidRPr="00CC7988">
              <w:rPr>
                <w:i/>
              </w:rPr>
              <w:softHyphen/>
            </w:r>
            <w:r w:rsidRPr="00CC7988">
              <w:rPr>
                <w:i/>
              </w:rPr>
              <w:softHyphen/>
            </w:r>
          </w:p>
          <w:p w:rsidR="00A553FC" w:rsidRPr="00A553FC" w:rsidRDefault="00A553FC" w:rsidP="00A553FC">
            <w:pPr>
              <w:pStyle w:val="ListParagraph"/>
              <w:spacing w:after="0" w:line="240" w:lineRule="auto"/>
              <w:ind w:left="360"/>
              <w:rPr>
                <w:i/>
              </w:rPr>
            </w:pPr>
          </w:p>
        </w:tc>
        <w:tc>
          <w:tcPr>
            <w:tcW w:w="2250" w:type="dxa"/>
            <w:tcBorders>
              <w:top w:val="single" w:sz="4" w:space="0" w:color="auto"/>
              <w:bottom w:val="single" w:sz="4" w:space="0" w:color="auto"/>
            </w:tcBorders>
          </w:tcPr>
          <w:p w:rsidR="00CB064C" w:rsidRPr="00CC7988" w:rsidRDefault="001416BB" w:rsidP="003739C8">
            <w:pPr>
              <w:spacing w:after="120" w:line="240" w:lineRule="auto"/>
              <w:ind w:right="-86"/>
              <w:rPr>
                <w:b/>
              </w:rPr>
            </w:pPr>
            <w:r w:rsidRPr="00CC7988">
              <w:rPr>
                <w:b/>
              </w:rPr>
              <w:t>SRRTTF</w:t>
            </w:r>
          </w:p>
        </w:tc>
      </w:tr>
      <w:tr w:rsidR="00F936F2" w:rsidRPr="00CC7988" w:rsidTr="001416BB">
        <w:tc>
          <w:tcPr>
            <w:tcW w:w="1011" w:type="dxa"/>
          </w:tcPr>
          <w:p w:rsidR="00F936F2" w:rsidRPr="00CC7988" w:rsidRDefault="00F936F2" w:rsidP="009C21E2">
            <w:pPr>
              <w:spacing w:after="0" w:line="240" w:lineRule="auto"/>
              <w:rPr>
                <w:b/>
              </w:rPr>
            </w:pPr>
            <w:r w:rsidRPr="00CC7988">
              <w:rPr>
                <w:b/>
              </w:rPr>
              <w:t>1</w:t>
            </w:r>
            <w:r w:rsidR="00CA1BF3" w:rsidRPr="00CC7988">
              <w:rPr>
                <w:b/>
              </w:rPr>
              <w:t>1</w:t>
            </w:r>
            <w:r w:rsidRPr="00CC7988">
              <w:rPr>
                <w:b/>
              </w:rPr>
              <w:t>:</w:t>
            </w:r>
            <w:r w:rsidR="009C21E2" w:rsidRPr="00CC7988">
              <w:rPr>
                <w:b/>
              </w:rPr>
              <w:t>3</w:t>
            </w:r>
            <w:r w:rsidR="00070994" w:rsidRPr="00CC7988">
              <w:rPr>
                <w:b/>
              </w:rPr>
              <w:t>0</w:t>
            </w:r>
          </w:p>
        </w:tc>
        <w:tc>
          <w:tcPr>
            <w:tcW w:w="5901" w:type="dxa"/>
          </w:tcPr>
          <w:p w:rsidR="00B5649A" w:rsidRPr="00CC7988" w:rsidRDefault="00F936F2" w:rsidP="00616BB2">
            <w:pPr>
              <w:pStyle w:val="ListParagraph"/>
              <w:spacing w:after="0" w:line="240" w:lineRule="auto"/>
              <w:ind w:left="0"/>
              <w:rPr>
                <w:b/>
              </w:rPr>
            </w:pPr>
            <w:r w:rsidRPr="00CC7988">
              <w:rPr>
                <w:b/>
              </w:rPr>
              <w:t>Events</w:t>
            </w:r>
            <w:r w:rsidR="00616BB2" w:rsidRPr="00CC7988">
              <w:rPr>
                <w:b/>
              </w:rPr>
              <w:t xml:space="preserve"> &amp; Outreach, Funding</w:t>
            </w:r>
          </w:p>
          <w:p w:rsidR="00AC387B" w:rsidRPr="00A553FC" w:rsidRDefault="00AC387B" w:rsidP="00AC387B">
            <w:pPr>
              <w:pStyle w:val="ListParagraph"/>
              <w:numPr>
                <w:ilvl w:val="0"/>
                <w:numId w:val="28"/>
              </w:numPr>
              <w:spacing w:after="0" w:line="240" w:lineRule="auto"/>
            </w:pPr>
            <w:r w:rsidRPr="00CC7988">
              <w:rPr>
                <w:rFonts w:asciiTheme="minorHAnsi" w:hAnsiTheme="minorHAnsi"/>
              </w:rPr>
              <w:t>PCBs in products</w:t>
            </w:r>
          </w:p>
          <w:p w:rsidR="00A553FC" w:rsidRPr="00CC7988" w:rsidRDefault="003739C8" w:rsidP="00AC387B">
            <w:pPr>
              <w:pStyle w:val="ListParagraph"/>
              <w:numPr>
                <w:ilvl w:val="0"/>
                <w:numId w:val="28"/>
              </w:numPr>
              <w:spacing w:after="120" w:line="240" w:lineRule="auto"/>
            </w:pPr>
            <w:r w:rsidRPr="00CC7988">
              <w:t>Outreach work group</w:t>
            </w:r>
            <w:r w:rsidR="00E4464E" w:rsidRPr="00CC7988">
              <w:t>: srrttf.org (</w:t>
            </w:r>
            <w:r w:rsidR="00E4464E" w:rsidRPr="00A553FC">
              <w:rPr>
                <w:i/>
              </w:rPr>
              <w:t>or new URL</w:t>
            </w:r>
            <w:r w:rsidR="00E4464E" w:rsidRPr="00CC7988">
              <w:t>) mock-up of web interface for PCB outreach</w:t>
            </w:r>
          </w:p>
        </w:tc>
        <w:tc>
          <w:tcPr>
            <w:tcW w:w="2250" w:type="dxa"/>
            <w:tcBorders>
              <w:top w:val="single" w:sz="4" w:space="0" w:color="auto"/>
              <w:bottom w:val="single" w:sz="4" w:space="0" w:color="auto"/>
            </w:tcBorders>
          </w:tcPr>
          <w:p w:rsidR="008A3EDB" w:rsidRPr="00CC7988" w:rsidRDefault="00AC387B" w:rsidP="00FC4356">
            <w:pPr>
              <w:spacing w:after="0" w:line="240" w:lineRule="auto"/>
              <w:rPr>
                <w:b/>
              </w:rPr>
            </w:pPr>
            <w:r>
              <w:rPr>
                <w:b/>
              </w:rPr>
              <w:t xml:space="preserve">Holly Davies (Ecology), </w:t>
            </w:r>
            <w:r w:rsidR="00E4464E" w:rsidRPr="00CC7988">
              <w:rPr>
                <w:b/>
              </w:rPr>
              <w:t>Kristen Zimmer (City of Spokane)</w:t>
            </w:r>
            <w:r>
              <w:rPr>
                <w:b/>
              </w:rPr>
              <w:t>, SRRTTF</w:t>
            </w:r>
          </w:p>
          <w:p w:rsidR="00616BB2" w:rsidRPr="00CC7988" w:rsidRDefault="00616BB2" w:rsidP="00FC4356">
            <w:pPr>
              <w:spacing w:after="0" w:line="240" w:lineRule="auto"/>
              <w:rPr>
                <w:b/>
              </w:rPr>
            </w:pPr>
          </w:p>
        </w:tc>
      </w:tr>
      <w:tr w:rsidR="00F936F2" w:rsidRPr="00CC7988" w:rsidTr="001416BB">
        <w:tc>
          <w:tcPr>
            <w:tcW w:w="1011" w:type="dxa"/>
          </w:tcPr>
          <w:p w:rsidR="00F936F2" w:rsidRPr="00CC7988" w:rsidRDefault="00F936F2" w:rsidP="00CA1BF3">
            <w:pPr>
              <w:spacing w:after="0" w:line="240" w:lineRule="auto"/>
              <w:rPr>
                <w:b/>
              </w:rPr>
            </w:pPr>
            <w:r w:rsidRPr="00CC7988">
              <w:rPr>
                <w:b/>
              </w:rPr>
              <w:t>12:</w:t>
            </w:r>
            <w:r w:rsidR="00CA1BF3" w:rsidRPr="00CC7988">
              <w:rPr>
                <w:b/>
              </w:rPr>
              <w:t>15</w:t>
            </w:r>
          </w:p>
        </w:tc>
        <w:tc>
          <w:tcPr>
            <w:tcW w:w="5901" w:type="dxa"/>
          </w:tcPr>
          <w:p w:rsidR="00F6071E" w:rsidRDefault="00F936F2" w:rsidP="00CA1BF3">
            <w:pPr>
              <w:pStyle w:val="ListParagraph"/>
              <w:spacing w:after="0" w:line="240" w:lineRule="auto"/>
              <w:ind w:left="0"/>
              <w:rPr>
                <w:b/>
              </w:rPr>
            </w:pPr>
            <w:r w:rsidRPr="00CC7988">
              <w:rPr>
                <w:b/>
              </w:rPr>
              <w:t>Updates &amp; Announcements</w:t>
            </w:r>
          </w:p>
          <w:p w:rsidR="009764AF" w:rsidRPr="003E377A" w:rsidRDefault="003E377A" w:rsidP="003E377A">
            <w:pPr>
              <w:pStyle w:val="ListParagraph"/>
              <w:numPr>
                <w:ilvl w:val="0"/>
                <w:numId w:val="32"/>
              </w:numPr>
              <w:spacing w:after="0" w:line="240" w:lineRule="auto"/>
              <w:ind w:left="390"/>
            </w:pPr>
            <w:r w:rsidRPr="003E377A">
              <w:t>Jim Bellaty retiring at the end of March</w:t>
            </w:r>
          </w:p>
        </w:tc>
        <w:tc>
          <w:tcPr>
            <w:tcW w:w="2250" w:type="dxa"/>
            <w:tcBorders>
              <w:top w:val="single" w:sz="4" w:space="0" w:color="auto"/>
              <w:bottom w:val="single" w:sz="4" w:space="0" w:color="auto"/>
            </w:tcBorders>
          </w:tcPr>
          <w:p w:rsidR="00F936F2" w:rsidRPr="00CC7988" w:rsidRDefault="00F936F2" w:rsidP="00FC4356">
            <w:pPr>
              <w:spacing w:after="0" w:line="240" w:lineRule="auto"/>
              <w:rPr>
                <w:b/>
              </w:rPr>
            </w:pPr>
            <w:r w:rsidRPr="00CC7988">
              <w:rPr>
                <w:b/>
              </w:rPr>
              <w:t>SRRTTF</w:t>
            </w:r>
          </w:p>
          <w:p w:rsidR="00616BB2" w:rsidRPr="00CC7988" w:rsidRDefault="00616BB2" w:rsidP="00F6071E">
            <w:pPr>
              <w:spacing w:after="0" w:line="240" w:lineRule="auto"/>
              <w:rPr>
                <w:b/>
              </w:rPr>
            </w:pPr>
          </w:p>
        </w:tc>
      </w:tr>
      <w:tr w:rsidR="001E212E" w:rsidRPr="00CC7988" w:rsidTr="001416BB">
        <w:tc>
          <w:tcPr>
            <w:tcW w:w="1011" w:type="dxa"/>
          </w:tcPr>
          <w:p w:rsidR="001E212E" w:rsidRPr="00CC7988" w:rsidRDefault="001E212E" w:rsidP="00FC4356">
            <w:pPr>
              <w:spacing w:after="0" w:line="240" w:lineRule="auto"/>
              <w:rPr>
                <w:b/>
              </w:rPr>
            </w:pPr>
            <w:r w:rsidRPr="00CC7988">
              <w:rPr>
                <w:b/>
              </w:rPr>
              <w:t>12:25</w:t>
            </w:r>
          </w:p>
        </w:tc>
        <w:tc>
          <w:tcPr>
            <w:tcW w:w="5901" w:type="dxa"/>
          </w:tcPr>
          <w:p w:rsidR="006E0939" w:rsidRPr="00CC7988" w:rsidRDefault="001C159C" w:rsidP="00FC4356">
            <w:pPr>
              <w:spacing w:after="0" w:line="240" w:lineRule="auto"/>
              <w:rPr>
                <w:b/>
              </w:rPr>
            </w:pPr>
            <w:r w:rsidRPr="00CC7988">
              <w:rPr>
                <w:b/>
              </w:rPr>
              <w:t xml:space="preserve">Public Comment, </w:t>
            </w:r>
            <w:r w:rsidR="005E28F1" w:rsidRPr="00CC7988">
              <w:rPr>
                <w:b/>
              </w:rPr>
              <w:t>Review Decisions &amp; Action Items</w:t>
            </w:r>
          </w:p>
          <w:p w:rsidR="004E4179" w:rsidRPr="00CC7988" w:rsidRDefault="004E4179" w:rsidP="00FC4356">
            <w:pPr>
              <w:spacing w:after="0" w:line="240" w:lineRule="auto"/>
              <w:rPr>
                <w:b/>
              </w:rPr>
            </w:pPr>
          </w:p>
        </w:tc>
        <w:tc>
          <w:tcPr>
            <w:tcW w:w="2250" w:type="dxa"/>
            <w:tcBorders>
              <w:top w:val="single" w:sz="4" w:space="0" w:color="auto"/>
              <w:bottom w:val="single" w:sz="4" w:space="0" w:color="auto"/>
            </w:tcBorders>
          </w:tcPr>
          <w:p w:rsidR="001E212E" w:rsidRPr="00CC7988" w:rsidRDefault="001E212E" w:rsidP="00FC4356">
            <w:pPr>
              <w:spacing w:after="0" w:line="240" w:lineRule="auto"/>
              <w:rPr>
                <w:b/>
              </w:rPr>
            </w:pPr>
            <w:r w:rsidRPr="00CC7988">
              <w:rPr>
                <w:b/>
              </w:rPr>
              <w:t>Chris Page</w:t>
            </w:r>
          </w:p>
        </w:tc>
      </w:tr>
      <w:tr w:rsidR="001E212E" w:rsidRPr="00CC7988" w:rsidTr="001416BB">
        <w:tc>
          <w:tcPr>
            <w:tcW w:w="1011" w:type="dxa"/>
          </w:tcPr>
          <w:p w:rsidR="001E212E" w:rsidRPr="00CC7988" w:rsidRDefault="001E212E" w:rsidP="00FC4356">
            <w:pPr>
              <w:spacing w:after="0" w:line="240" w:lineRule="auto"/>
              <w:rPr>
                <w:b/>
              </w:rPr>
            </w:pPr>
            <w:r w:rsidRPr="00CC7988">
              <w:rPr>
                <w:b/>
              </w:rPr>
              <w:t>12:30</w:t>
            </w:r>
          </w:p>
        </w:tc>
        <w:tc>
          <w:tcPr>
            <w:tcW w:w="5901" w:type="dxa"/>
          </w:tcPr>
          <w:p w:rsidR="001E212E" w:rsidRPr="00CC7988" w:rsidRDefault="001E212E" w:rsidP="00FC4356">
            <w:pPr>
              <w:spacing w:after="120" w:line="240" w:lineRule="auto"/>
            </w:pPr>
            <w:r w:rsidRPr="00CC7988">
              <w:rPr>
                <w:b/>
              </w:rPr>
              <w:t>Adjourn</w:t>
            </w:r>
          </w:p>
        </w:tc>
        <w:tc>
          <w:tcPr>
            <w:tcW w:w="2250" w:type="dxa"/>
            <w:tcBorders>
              <w:top w:val="single" w:sz="4" w:space="0" w:color="auto"/>
            </w:tcBorders>
          </w:tcPr>
          <w:p w:rsidR="001E212E" w:rsidRPr="00CC7988" w:rsidRDefault="001E212E" w:rsidP="00FC4356">
            <w:pPr>
              <w:spacing w:after="0" w:line="240" w:lineRule="auto"/>
              <w:rPr>
                <w:b/>
              </w:rPr>
            </w:pPr>
            <w:r w:rsidRPr="00CC7988">
              <w:rPr>
                <w:b/>
              </w:rPr>
              <w:t>Chris Page</w:t>
            </w:r>
          </w:p>
        </w:tc>
      </w:tr>
    </w:tbl>
    <w:p w:rsidR="002F16C4" w:rsidRPr="00CC7988" w:rsidRDefault="002F16C4" w:rsidP="00FC4356">
      <w:pPr>
        <w:spacing w:after="0" w:line="240" w:lineRule="auto"/>
        <w:jc w:val="center"/>
        <w:rPr>
          <w:b/>
        </w:rPr>
      </w:pPr>
    </w:p>
    <w:p w:rsidR="00746673" w:rsidRPr="00CC7988" w:rsidRDefault="00746673" w:rsidP="00FC4356">
      <w:pPr>
        <w:spacing w:after="0" w:line="240" w:lineRule="auto"/>
        <w:jc w:val="center"/>
        <w:rPr>
          <w:b/>
        </w:rPr>
      </w:pPr>
    </w:p>
    <w:p w:rsidR="00BD360C" w:rsidRPr="00CC7988" w:rsidRDefault="001416BB" w:rsidP="0033757F">
      <w:pPr>
        <w:spacing w:after="0" w:line="240" w:lineRule="auto"/>
        <w:ind w:left="-270" w:right="-360"/>
        <w:jc w:val="center"/>
        <w:rPr>
          <w:b/>
        </w:rPr>
      </w:pPr>
      <w:r w:rsidRPr="00CC7988">
        <w:rPr>
          <w:b/>
        </w:rPr>
        <w:t>N</w:t>
      </w:r>
      <w:r w:rsidR="003067FD" w:rsidRPr="00CC7988">
        <w:rPr>
          <w:b/>
        </w:rPr>
        <w:t>ext SRRTTF meeting</w:t>
      </w:r>
      <w:r w:rsidRPr="00CC7988">
        <w:rPr>
          <w:b/>
        </w:rPr>
        <w:t>:</w:t>
      </w:r>
      <w:r w:rsidR="0033757F" w:rsidRPr="00CC7988">
        <w:rPr>
          <w:b/>
        </w:rPr>
        <w:t xml:space="preserve"> </w:t>
      </w:r>
      <w:r w:rsidR="00B77131" w:rsidRPr="00CC7988">
        <w:rPr>
          <w:b/>
        </w:rPr>
        <w:t>March 22</w:t>
      </w:r>
      <w:r w:rsidR="001C2623" w:rsidRPr="00CC7988">
        <w:rPr>
          <w:b/>
        </w:rPr>
        <w:t>,</w:t>
      </w:r>
      <w:r w:rsidR="00746673" w:rsidRPr="00CC7988">
        <w:rPr>
          <w:b/>
        </w:rPr>
        <w:t xml:space="preserve"> 201</w:t>
      </w:r>
      <w:r w:rsidR="001C2623" w:rsidRPr="00CC7988">
        <w:rPr>
          <w:b/>
        </w:rPr>
        <w:t>7</w:t>
      </w:r>
      <w:r w:rsidR="00BD360C" w:rsidRPr="00CC7988">
        <w:rPr>
          <w:b/>
        </w:rPr>
        <w:t xml:space="preserve"> at the </w:t>
      </w:r>
      <w:r w:rsidR="0033757F" w:rsidRPr="00CC7988">
        <w:rPr>
          <w:b/>
        </w:rPr>
        <w:t xml:space="preserve">Spokane County </w:t>
      </w:r>
      <w:r w:rsidR="00BD360C" w:rsidRPr="00CC7988">
        <w:rPr>
          <w:b/>
        </w:rPr>
        <w:t>Water Resource Center</w:t>
      </w:r>
      <w:r w:rsidRPr="00CC7988">
        <w:rPr>
          <w:b/>
        </w:rPr>
        <w:t xml:space="preserve">, </w:t>
      </w:r>
      <w:r w:rsidR="00147FB5" w:rsidRPr="00CC7988">
        <w:rPr>
          <w:b/>
        </w:rPr>
        <w:t>9</w:t>
      </w:r>
      <w:r w:rsidR="006D266D" w:rsidRPr="00CC7988">
        <w:rPr>
          <w:b/>
        </w:rPr>
        <w:t>:</w:t>
      </w:r>
      <w:r w:rsidR="00147FB5" w:rsidRPr="00CC7988">
        <w:rPr>
          <w:b/>
        </w:rPr>
        <w:t>0</w:t>
      </w:r>
      <w:r w:rsidR="006D266D" w:rsidRPr="00CC7988">
        <w:rPr>
          <w:b/>
        </w:rPr>
        <w:t>0</w:t>
      </w:r>
      <w:r w:rsidR="0033757F" w:rsidRPr="00CC7988">
        <w:rPr>
          <w:b/>
        </w:rPr>
        <w:t xml:space="preserve"> am-</w:t>
      </w:r>
      <w:r w:rsidR="00342923" w:rsidRPr="00CC7988">
        <w:rPr>
          <w:b/>
        </w:rPr>
        <w:t>12:3</w:t>
      </w:r>
      <w:r w:rsidR="001C2623" w:rsidRPr="00CC7988">
        <w:rPr>
          <w:b/>
        </w:rPr>
        <w:t>0pm</w:t>
      </w:r>
    </w:p>
    <w:p w:rsidR="00B25154" w:rsidRPr="00CC7988" w:rsidRDefault="008B22D1" w:rsidP="001416BB">
      <w:pPr>
        <w:pBdr>
          <w:bottom w:val="single" w:sz="4" w:space="1" w:color="auto"/>
        </w:pBdr>
        <w:spacing w:after="0" w:line="240" w:lineRule="auto"/>
        <w:jc w:val="center"/>
      </w:pPr>
      <w:r w:rsidRPr="00CC7988">
        <w:rPr>
          <w:b/>
        </w:rPr>
        <w:t>N</w:t>
      </w:r>
      <w:r w:rsidR="003C35DA" w:rsidRPr="00CC7988">
        <w:rPr>
          <w:b/>
        </w:rPr>
        <w:t xml:space="preserve">ext </w:t>
      </w:r>
      <w:r w:rsidR="00302F35" w:rsidRPr="00CC7988">
        <w:rPr>
          <w:b/>
        </w:rPr>
        <w:t>work group meeting</w:t>
      </w:r>
      <w:r w:rsidRPr="00CC7988">
        <w:t xml:space="preserve"> </w:t>
      </w:r>
      <w:r w:rsidR="0033757F" w:rsidRPr="00CC7988">
        <w:t>(</w:t>
      </w:r>
      <w:r w:rsidR="003B1A1E" w:rsidRPr="00CC7988">
        <w:t>10am – 12pm</w:t>
      </w:r>
      <w:r w:rsidR="00BD360C" w:rsidRPr="00CC7988">
        <w:t>,</w:t>
      </w:r>
      <w:r w:rsidR="003B1A1E" w:rsidRPr="00CC7988">
        <w:t xml:space="preserve"> </w:t>
      </w:r>
      <w:r w:rsidRPr="00CC7988">
        <w:t>Ecology</w:t>
      </w:r>
      <w:r w:rsidR="003B1A1E" w:rsidRPr="00CC7988">
        <w:t xml:space="preserve"> office</w:t>
      </w:r>
      <w:r w:rsidRPr="00CC7988">
        <w:t>):</w:t>
      </w:r>
      <w:r w:rsidR="005214F4" w:rsidRPr="00CC7988">
        <w:t xml:space="preserve"> TTWG</w:t>
      </w:r>
      <w:r w:rsidR="00B25154" w:rsidRPr="00CC7988">
        <w:t xml:space="preserve">: </w:t>
      </w:r>
      <w:r w:rsidR="00B77131" w:rsidRPr="00CC7988">
        <w:t>March 1</w:t>
      </w:r>
      <w:r w:rsidR="00B77131" w:rsidRPr="00CC7988">
        <w:rPr>
          <w:vertAlign w:val="superscript"/>
        </w:rPr>
        <w:t>st</w:t>
      </w:r>
      <w:r w:rsidR="001416BB" w:rsidRPr="00CC7988">
        <w:t>, 2</w:t>
      </w:r>
      <w:r w:rsidR="001C2623" w:rsidRPr="00CC7988">
        <w:t>017</w:t>
      </w:r>
    </w:p>
    <w:p w:rsidR="003739C8" w:rsidRPr="00CC7988" w:rsidRDefault="003739C8" w:rsidP="001416BB">
      <w:pPr>
        <w:pBdr>
          <w:bottom w:val="single" w:sz="4" w:space="1" w:color="auto"/>
        </w:pBdr>
        <w:spacing w:after="0" w:line="240" w:lineRule="auto"/>
        <w:jc w:val="center"/>
      </w:pPr>
      <w:bookmarkStart w:id="0" w:name="_GoBack"/>
      <w:bookmarkEnd w:id="0"/>
    </w:p>
    <w:p w:rsidR="00EC3C98" w:rsidRPr="00CC7988" w:rsidRDefault="00EC3C98" w:rsidP="00FC4356">
      <w:pPr>
        <w:spacing w:after="0" w:line="240" w:lineRule="auto"/>
        <w:jc w:val="center"/>
        <w:rPr>
          <w:b/>
        </w:rPr>
      </w:pPr>
      <w:r w:rsidRPr="00CC7988">
        <w:rPr>
          <w:b/>
        </w:rPr>
        <w:t>Funding Work Group convene</w:t>
      </w:r>
      <w:r w:rsidR="005C2E1F" w:rsidRPr="00CC7988">
        <w:rPr>
          <w:b/>
        </w:rPr>
        <w:t>s</w:t>
      </w:r>
      <w:r w:rsidRPr="00CC7988">
        <w:rPr>
          <w:b/>
        </w:rPr>
        <w:t xml:space="preserve"> by phone or in-person as needed</w:t>
      </w:r>
    </w:p>
    <w:p w:rsidR="000960FC" w:rsidRPr="00CC7988" w:rsidRDefault="000960FC" w:rsidP="00FC4356">
      <w:pPr>
        <w:spacing w:after="0" w:line="240" w:lineRule="auto"/>
        <w:jc w:val="center"/>
      </w:pPr>
      <w:r w:rsidRPr="00CC7988">
        <w:t>Conference call-in number is (</w:t>
      </w:r>
      <w:r w:rsidR="007C54C8" w:rsidRPr="00CC7988">
        <w:t>509)335-2277</w:t>
      </w:r>
      <w:r w:rsidRPr="00CC7988">
        <w:t xml:space="preserve">.  Participant Code is </w:t>
      </w:r>
      <w:r w:rsidR="007C54C8" w:rsidRPr="00CC7988">
        <w:rPr>
          <w:rFonts w:ascii="Helvetica" w:hAnsi="Helvetica" w:cs="Helvetica"/>
          <w:color w:val="333333"/>
          <w:shd w:val="clear" w:color="auto" w:fill="FFFFFF"/>
        </w:rPr>
        <w:t>5266916</w:t>
      </w:r>
    </w:p>
    <w:p w:rsidR="0063392A" w:rsidRPr="00CC7988" w:rsidRDefault="000960FC" w:rsidP="00FC4356">
      <w:pPr>
        <w:spacing w:after="0" w:line="240" w:lineRule="auto"/>
        <w:jc w:val="center"/>
      </w:pPr>
      <w:r w:rsidRPr="00CC7988">
        <w:t xml:space="preserve">*The conference call-in number will remain open until 15 minutes after the meeting begins.  It will remain open as long as there are callers on the line.  If you wish to join the meeting late, please notify </w:t>
      </w:r>
      <w:r w:rsidR="003E377A">
        <w:t>Kara Whitman</w:t>
      </w:r>
      <w:r w:rsidRPr="00CC7988">
        <w:t xml:space="preserve"> (</w:t>
      </w:r>
      <w:r w:rsidR="003E377A">
        <w:t>kmwhitman@wsu.edu</w:t>
      </w:r>
      <w:r w:rsidRPr="00CC7988">
        <w:t>) ahead of time.</w:t>
      </w:r>
    </w:p>
    <w:sectPr w:rsidR="0063392A" w:rsidRPr="00CC7988" w:rsidSect="00EF72D7">
      <w:pgSz w:w="12240" w:h="15840"/>
      <w:pgMar w:top="1152" w:right="1440" w:bottom="99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820E0"/>
    <w:multiLevelType w:val="hybridMultilevel"/>
    <w:tmpl w:val="C6842C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EF4D2A"/>
    <w:multiLevelType w:val="hybridMultilevel"/>
    <w:tmpl w:val="2FF2E15E"/>
    <w:lvl w:ilvl="0" w:tplc="AEE61D2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1814B6"/>
    <w:multiLevelType w:val="hybridMultilevel"/>
    <w:tmpl w:val="59CC58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794C36"/>
    <w:multiLevelType w:val="hybridMultilevel"/>
    <w:tmpl w:val="87487B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11694E"/>
    <w:multiLevelType w:val="hybridMultilevel"/>
    <w:tmpl w:val="36443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D125F9"/>
    <w:multiLevelType w:val="hybridMultilevel"/>
    <w:tmpl w:val="F0BC1DD2"/>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5173EB4"/>
    <w:multiLevelType w:val="hybridMultilevel"/>
    <w:tmpl w:val="8AD8E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1932E5"/>
    <w:multiLevelType w:val="hybridMultilevel"/>
    <w:tmpl w:val="87E2828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1C9F2AAC"/>
    <w:multiLevelType w:val="hybridMultilevel"/>
    <w:tmpl w:val="6756EB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0DD066A"/>
    <w:multiLevelType w:val="hybridMultilevel"/>
    <w:tmpl w:val="999ED8D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0DE1DB7"/>
    <w:multiLevelType w:val="hybridMultilevel"/>
    <w:tmpl w:val="5628BE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B6D1E76"/>
    <w:multiLevelType w:val="hybridMultilevel"/>
    <w:tmpl w:val="BD1EAD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C544749"/>
    <w:multiLevelType w:val="hybridMultilevel"/>
    <w:tmpl w:val="0CEAD3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0350EA0"/>
    <w:multiLevelType w:val="hybridMultilevel"/>
    <w:tmpl w:val="B04E0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5D7DB0"/>
    <w:multiLevelType w:val="hybridMultilevel"/>
    <w:tmpl w:val="A3A0E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E32393"/>
    <w:multiLevelType w:val="hybridMultilevel"/>
    <w:tmpl w:val="F9D863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AC37C76"/>
    <w:multiLevelType w:val="hybridMultilevel"/>
    <w:tmpl w:val="33CEC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D45240"/>
    <w:multiLevelType w:val="hybridMultilevel"/>
    <w:tmpl w:val="0434AABC"/>
    <w:lvl w:ilvl="0" w:tplc="D29E93A0">
      <w:start w:val="1"/>
      <w:numFmt w:val="decimal"/>
      <w:lvlText w:val="(%1)"/>
      <w:lvlJc w:val="left"/>
      <w:pPr>
        <w:ind w:left="379" w:hanging="360"/>
      </w:pPr>
      <w:rPr>
        <w:rFonts w:hint="default"/>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18" w15:restartNumberingAfterBreak="0">
    <w:nsid w:val="527107AA"/>
    <w:multiLevelType w:val="hybridMultilevel"/>
    <w:tmpl w:val="5F24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E33132"/>
    <w:multiLevelType w:val="hybridMultilevel"/>
    <w:tmpl w:val="F2E6FBA0"/>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8515D7C"/>
    <w:multiLevelType w:val="hybridMultilevel"/>
    <w:tmpl w:val="58507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A716ED"/>
    <w:multiLevelType w:val="hybridMultilevel"/>
    <w:tmpl w:val="3C341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425B71"/>
    <w:multiLevelType w:val="hybridMultilevel"/>
    <w:tmpl w:val="6EA6777E"/>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32F5193"/>
    <w:multiLevelType w:val="hybridMultilevel"/>
    <w:tmpl w:val="8D1C1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921A0E"/>
    <w:multiLevelType w:val="hybridMultilevel"/>
    <w:tmpl w:val="79FE8A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EC41CD9"/>
    <w:multiLevelType w:val="hybridMultilevel"/>
    <w:tmpl w:val="571AE9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E91260"/>
    <w:multiLevelType w:val="hybridMultilevel"/>
    <w:tmpl w:val="39F4A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78686E"/>
    <w:multiLevelType w:val="hybridMultilevel"/>
    <w:tmpl w:val="FF2868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9FE60D6"/>
    <w:multiLevelType w:val="hybridMultilevel"/>
    <w:tmpl w:val="57748F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A5B572E"/>
    <w:multiLevelType w:val="hybridMultilevel"/>
    <w:tmpl w:val="98487B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CE941B0"/>
    <w:multiLevelType w:val="hybridMultilevel"/>
    <w:tmpl w:val="65DC3A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21"/>
  </w:num>
  <w:num w:numId="3">
    <w:abstractNumId w:val="13"/>
  </w:num>
  <w:num w:numId="4">
    <w:abstractNumId w:val="18"/>
  </w:num>
  <w:num w:numId="5">
    <w:abstractNumId w:val="23"/>
  </w:num>
  <w:num w:numId="6">
    <w:abstractNumId w:val="25"/>
  </w:num>
  <w:num w:numId="7">
    <w:abstractNumId w:val="3"/>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
  </w:num>
  <w:num w:numId="11">
    <w:abstractNumId w:val="17"/>
  </w:num>
  <w:num w:numId="12">
    <w:abstractNumId w:val="15"/>
  </w:num>
  <w:num w:numId="13">
    <w:abstractNumId w:val="20"/>
  </w:num>
  <w:num w:numId="14">
    <w:abstractNumId w:val="16"/>
  </w:num>
  <w:num w:numId="15">
    <w:abstractNumId w:val="27"/>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14"/>
  </w:num>
  <w:num w:numId="19">
    <w:abstractNumId w:val="5"/>
  </w:num>
  <w:num w:numId="20">
    <w:abstractNumId w:val="11"/>
  </w:num>
  <w:num w:numId="21">
    <w:abstractNumId w:val="28"/>
  </w:num>
  <w:num w:numId="22">
    <w:abstractNumId w:val="4"/>
  </w:num>
  <w:num w:numId="23">
    <w:abstractNumId w:val="2"/>
  </w:num>
  <w:num w:numId="24">
    <w:abstractNumId w:val="19"/>
  </w:num>
  <w:num w:numId="25">
    <w:abstractNumId w:val="29"/>
  </w:num>
  <w:num w:numId="26">
    <w:abstractNumId w:val="24"/>
  </w:num>
  <w:num w:numId="27">
    <w:abstractNumId w:val="9"/>
  </w:num>
  <w:num w:numId="28">
    <w:abstractNumId w:val="10"/>
  </w:num>
  <w:num w:numId="29">
    <w:abstractNumId w:val="0"/>
  </w:num>
  <w:num w:numId="30">
    <w:abstractNumId w:val="30"/>
  </w:num>
  <w:num w:numId="31">
    <w:abstractNumId w:val="12"/>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0FC"/>
    <w:rsid w:val="00002D2B"/>
    <w:rsid w:val="00013B00"/>
    <w:rsid w:val="000231DB"/>
    <w:rsid w:val="00023A8A"/>
    <w:rsid w:val="00031715"/>
    <w:rsid w:val="000326EC"/>
    <w:rsid w:val="000422CF"/>
    <w:rsid w:val="000442F2"/>
    <w:rsid w:val="00045982"/>
    <w:rsid w:val="0004669D"/>
    <w:rsid w:val="000474B5"/>
    <w:rsid w:val="00047F2E"/>
    <w:rsid w:val="00047FD3"/>
    <w:rsid w:val="0006055D"/>
    <w:rsid w:val="00061697"/>
    <w:rsid w:val="000621C7"/>
    <w:rsid w:val="00066D50"/>
    <w:rsid w:val="00070994"/>
    <w:rsid w:val="00076381"/>
    <w:rsid w:val="00076C4B"/>
    <w:rsid w:val="000818AA"/>
    <w:rsid w:val="00083766"/>
    <w:rsid w:val="00090F49"/>
    <w:rsid w:val="000945BD"/>
    <w:rsid w:val="00095E66"/>
    <w:rsid w:val="000960FC"/>
    <w:rsid w:val="0009760C"/>
    <w:rsid w:val="000A4BD6"/>
    <w:rsid w:val="000A503F"/>
    <w:rsid w:val="000A55C2"/>
    <w:rsid w:val="000A5F9D"/>
    <w:rsid w:val="000A663A"/>
    <w:rsid w:val="000B7709"/>
    <w:rsid w:val="000C36AC"/>
    <w:rsid w:val="000E1C88"/>
    <w:rsid w:val="000E222B"/>
    <w:rsid w:val="000E2EE7"/>
    <w:rsid w:val="000E37F3"/>
    <w:rsid w:val="000E44E7"/>
    <w:rsid w:val="000F0883"/>
    <w:rsid w:val="001012B6"/>
    <w:rsid w:val="00112008"/>
    <w:rsid w:val="001416BB"/>
    <w:rsid w:val="00142823"/>
    <w:rsid w:val="001434F7"/>
    <w:rsid w:val="00147FB5"/>
    <w:rsid w:val="0015062F"/>
    <w:rsid w:val="001576D0"/>
    <w:rsid w:val="00163710"/>
    <w:rsid w:val="001673A6"/>
    <w:rsid w:val="001711B3"/>
    <w:rsid w:val="00172FF7"/>
    <w:rsid w:val="00176ED2"/>
    <w:rsid w:val="001816F9"/>
    <w:rsid w:val="00184969"/>
    <w:rsid w:val="001907A1"/>
    <w:rsid w:val="00193817"/>
    <w:rsid w:val="00194100"/>
    <w:rsid w:val="001A0BC3"/>
    <w:rsid w:val="001A791C"/>
    <w:rsid w:val="001B139E"/>
    <w:rsid w:val="001B67D9"/>
    <w:rsid w:val="001B6AC4"/>
    <w:rsid w:val="001B6F5E"/>
    <w:rsid w:val="001B7CCE"/>
    <w:rsid w:val="001C159C"/>
    <w:rsid w:val="001C2623"/>
    <w:rsid w:val="001C576E"/>
    <w:rsid w:val="001D04F4"/>
    <w:rsid w:val="001D33CF"/>
    <w:rsid w:val="001E203F"/>
    <w:rsid w:val="001E212E"/>
    <w:rsid w:val="001F0039"/>
    <w:rsid w:val="001F0F22"/>
    <w:rsid w:val="001F6D56"/>
    <w:rsid w:val="002062C9"/>
    <w:rsid w:val="00210A5C"/>
    <w:rsid w:val="00221CF3"/>
    <w:rsid w:val="00233C7E"/>
    <w:rsid w:val="00235679"/>
    <w:rsid w:val="00237A86"/>
    <w:rsid w:val="00237E4F"/>
    <w:rsid w:val="002407C3"/>
    <w:rsid w:val="002435F9"/>
    <w:rsid w:val="00261EC9"/>
    <w:rsid w:val="00263A32"/>
    <w:rsid w:val="002842ED"/>
    <w:rsid w:val="002A2E9D"/>
    <w:rsid w:val="002A77B9"/>
    <w:rsid w:val="002B6FD6"/>
    <w:rsid w:val="002B7349"/>
    <w:rsid w:val="002C00E8"/>
    <w:rsid w:val="002C75BA"/>
    <w:rsid w:val="002D6BC2"/>
    <w:rsid w:val="002F16C4"/>
    <w:rsid w:val="002F75D1"/>
    <w:rsid w:val="0030202A"/>
    <w:rsid w:val="00302F35"/>
    <w:rsid w:val="00303BB6"/>
    <w:rsid w:val="003067FD"/>
    <w:rsid w:val="00307F3A"/>
    <w:rsid w:val="00312F49"/>
    <w:rsid w:val="003146BF"/>
    <w:rsid w:val="00315131"/>
    <w:rsid w:val="00321E59"/>
    <w:rsid w:val="00327D17"/>
    <w:rsid w:val="0033254F"/>
    <w:rsid w:val="00332FD9"/>
    <w:rsid w:val="00333174"/>
    <w:rsid w:val="00336775"/>
    <w:rsid w:val="0033757F"/>
    <w:rsid w:val="00342923"/>
    <w:rsid w:val="00350149"/>
    <w:rsid w:val="00354547"/>
    <w:rsid w:val="00355492"/>
    <w:rsid w:val="003606D6"/>
    <w:rsid w:val="00361CBE"/>
    <w:rsid w:val="00362D46"/>
    <w:rsid w:val="003739C8"/>
    <w:rsid w:val="00373EC0"/>
    <w:rsid w:val="00394B9C"/>
    <w:rsid w:val="003978BC"/>
    <w:rsid w:val="003A188A"/>
    <w:rsid w:val="003A512E"/>
    <w:rsid w:val="003B1A1E"/>
    <w:rsid w:val="003C1997"/>
    <w:rsid w:val="003C1D4E"/>
    <w:rsid w:val="003C35DA"/>
    <w:rsid w:val="003C36C3"/>
    <w:rsid w:val="003D1518"/>
    <w:rsid w:val="003D6489"/>
    <w:rsid w:val="003D6D65"/>
    <w:rsid w:val="003E377A"/>
    <w:rsid w:val="003E49E4"/>
    <w:rsid w:val="003F03BE"/>
    <w:rsid w:val="003F7593"/>
    <w:rsid w:val="003F7879"/>
    <w:rsid w:val="004006A6"/>
    <w:rsid w:val="00401B7C"/>
    <w:rsid w:val="0040419C"/>
    <w:rsid w:val="0041547A"/>
    <w:rsid w:val="00416DFF"/>
    <w:rsid w:val="00430F2B"/>
    <w:rsid w:val="0043146E"/>
    <w:rsid w:val="004339FB"/>
    <w:rsid w:val="00440834"/>
    <w:rsid w:val="004478A1"/>
    <w:rsid w:val="0046083C"/>
    <w:rsid w:val="00466A63"/>
    <w:rsid w:val="00466B73"/>
    <w:rsid w:val="0046734B"/>
    <w:rsid w:val="00476922"/>
    <w:rsid w:val="00481A52"/>
    <w:rsid w:val="004829F5"/>
    <w:rsid w:val="004875F1"/>
    <w:rsid w:val="004A1F41"/>
    <w:rsid w:val="004B1F7E"/>
    <w:rsid w:val="004B61B4"/>
    <w:rsid w:val="004D1710"/>
    <w:rsid w:val="004E4179"/>
    <w:rsid w:val="004E71F6"/>
    <w:rsid w:val="00500AB6"/>
    <w:rsid w:val="00512B23"/>
    <w:rsid w:val="00514973"/>
    <w:rsid w:val="0051515C"/>
    <w:rsid w:val="005172EF"/>
    <w:rsid w:val="005214F4"/>
    <w:rsid w:val="00554444"/>
    <w:rsid w:val="005572BD"/>
    <w:rsid w:val="00564A0C"/>
    <w:rsid w:val="00567FBB"/>
    <w:rsid w:val="005A68AD"/>
    <w:rsid w:val="005A69E6"/>
    <w:rsid w:val="005B307D"/>
    <w:rsid w:val="005B4C1F"/>
    <w:rsid w:val="005C01E5"/>
    <w:rsid w:val="005C1D29"/>
    <w:rsid w:val="005C2E1F"/>
    <w:rsid w:val="005C785A"/>
    <w:rsid w:val="005E28F1"/>
    <w:rsid w:val="00616BB2"/>
    <w:rsid w:val="00620FF7"/>
    <w:rsid w:val="00632225"/>
    <w:rsid w:val="0063392A"/>
    <w:rsid w:val="00635329"/>
    <w:rsid w:val="00642764"/>
    <w:rsid w:val="006455C6"/>
    <w:rsid w:val="00646258"/>
    <w:rsid w:val="006507FC"/>
    <w:rsid w:val="00656109"/>
    <w:rsid w:val="00657C30"/>
    <w:rsid w:val="00660E5E"/>
    <w:rsid w:val="006631B5"/>
    <w:rsid w:val="00677817"/>
    <w:rsid w:val="00687988"/>
    <w:rsid w:val="006A1457"/>
    <w:rsid w:val="006A14D2"/>
    <w:rsid w:val="006B0AC5"/>
    <w:rsid w:val="006B28C9"/>
    <w:rsid w:val="006C7151"/>
    <w:rsid w:val="006C7429"/>
    <w:rsid w:val="006D266D"/>
    <w:rsid w:val="006E0939"/>
    <w:rsid w:val="006E1925"/>
    <w:rsid w:val="006E6EFA"/>
    <w:rsid w:val="006F4AB8"/>
    <w:rsid w:val="00711B97"/>
    <w:rsid w:val="00716399"/>
    <w:rsid w:val="00720D02"/>
    <w:rsid w:val="00721CCB"/>
    <w:rsid w:val="0072249F"/>
    <w:rsid w:val="00726BAD"/>
    <w:rsid w:val="00727D45"/>
    <w:rsid w:val="00743780"/>
    <w:rsid w:val="00746673"/>
    <w:rsid w:val="00752E7D"/>
    <w:rsid w:val="007578C8"/>
    <w:rsid w:val="007627F2"/>
    <w:rsid w:val="00767D40"/>
    <w:rsid w:val="00770F42"/>
    <w:rsid w:val="00772538"/>
    <w:rsid w:val="007728E2"/>
    <w:rsid w:val="00773431"/>
    <w:rsid w:val="007772B3"/>
    <w:rsid w:val="00781AD9"/>
    <w:rsid w:val="00785428"/>
    <w:rsid w:val="00785C12"/>
    <w:rsid w:val="0078759A"/>
    <w:rsid w:val="00793669"/>
    <w:rsid w:val="00794DD5"/>
    <w:rsid w:val="007A1B72"/>
    <w:rsid w:val="007B58F8"/>
    <w:rsid w:val="007C098B"/>
    <w:rsid w:val="007C54C8"/>
    <w:rsid w:val="007C71FB"/>
    <w:rsid w:val="007E0843"/>
    <w:rsid w:val="007E267D"/>
    <w:rsid w:val="007E2D11"/>
    <w:rsid w:val="007E363D"/>
    <w:rsid w:val="007E4696"/>
    <w:rsid w:val="007E4A1F"/>
    <w:rsid w:val="007E6CE5"/>
    <w:rsid w:val="007F1748"/>
    <w:rsid w:val="007F3B32"/>
    <w:rsid w:val="007F6973"/>
    <w:rsid w:val="007F7D00"/>
    <w:rsid w:val="00803D64"/>
    <w:rsid w:val="00807DFF"/>
    <w:rsid w:val="00807F9A"/>
    <w:rsid w:val="00815BC2"/>
    <w:rsid w:val="0081672A"/>
    <w:rsid w:val="00816780"/>
    <w:rsid w:val="008171DC"/>
    <w:rsid w:val="00824798"/>
    <w:rsid w:val="0083321F"/>
    <w:rsid w:val="00835C07"/>
    <w:rsid w:val="00836CF8"/>
    <w:rsid w:val="00837C8A"/>
    <w:rsid w:val="0084525F"/>
    <w:rsid w:val="00847EF2"/>
    <w:rsid w:val="008510A3"/>
    <w:rsid w:val="008522FC"/>
    <w:rsid w:val="00855611"/>
    <w:rsid w:val="0085656F"/>
    <w:rsid w:val="00860E6D"/>
    <w:rsid w:val="00866D8A"/>
    <w:rsid w:val="008744A8"/>
    <w:rsid w:val="0087453C"/>
    <w:rsid w:val="00880348"/>
    <w:rsid w:val="00882AF2"/>
    <w:rsid w:val="0089148C"/>
    <w:rsid w:val="008946A8"/>
    <w:rsid w:val="008A012C"/>
    <w:rsid w:val="008A1C6D"/>
    <w:rsid w:val="008A21B7"/>
    <w:rsid w:val="008A31EC"/>
    <w:rsid w:val="008A3264"/>
    <w:rsid w:val="008A3EDB"/>
    <w:rsid w:val="008A51FA"/>
    <w:rsid w:val="008B22D1"/>
    <w:rsid w:val="008C273E"/>
    <w:rsid w:val="008C65BC"/>
    <w:rsid w:val="008D4A7B"/>
    <w:rsid w:val="008E119F"/>
    <w:rsid w:val="008E364C"/>
    <w:rsid w:val="008E4B6D"/>
    <w:rsid w:val="008F3E4B"/>
    <w:rsid w:val="008F52A5"/>
    <w:rsid w:val="008F7168"/>
    <w:rsid w:val="00900458"/>
    <w:rsid w:val="009013A7"/>
    <w:rsid w:val="00902509"/>
    <w:rsid w:val="009174B8"/>
    <w:rsid w:val="00925746"/>
    <w:rsid w:val="00927A59"/>
    <w:rsid w:val="00927E0C"/>
    <w:rsid w:val="00935C00"/>
    <w:rsid w:val="00937101"/>
    <w:rsid w:val="00943304"/>
    <w:rsid w:val="00945AEB"/>
    <w:rsid w:val="0094658C"/>
    <w:rsid w:val="00955571"/>
    <w:rsid w:val="00955E62"/>
    <w:rsid w:val="00960666"/>
    <w:rsid w:val="00962D26"/>
    <w:rsid w:val="0096306C"/>
    <w:rsid w:val="009676EA"/>
    <w:rsid w:val="0097285B"/>
    <w:rsid w:val="009736BC"/>
    <w:rsid w:val="00974F54"/>
    <w:rsid w:val="009764AF"/>
    <w:rsid w:val="009876C4"/>
    <w:rsid w:val="009932DC"/>
    <w:rsid w:val="009A1379"/>
    <w:rsid w:val="009A2905"/>
    <w:rsid w:val="009A40A8"/>
    <w:rsid w:val="009B56D5"/>
    <w:rsid w:val="009C0062"/>
    <w:rsid w:val="009C21E2"/>
    <w:rsid w:val="009C329D"/>
    <w:rsid w:val="009C5C82"/>
    <w:rsid w:val="009D06D2"/>
    <w:rsid w:val="009D0F83"/>
    <w:rsid w:val="009D45E4"/>
    <w:rsid w:val="009E6140"/>
    <w:rsid w:val="009F2212"/>
    <w:rsid w:val="00A01583"/>
    <w:rsid w:val="00A046D0"/>
    <w:rsid w:val="00A054B2"/>
    <w:rsid w:val="00A1004E"/>
    <w:rsid w:val="00A10619"/>
    <w:rsid w:val="00A111BF"/>
    <w:rsid w:val="00A15872"/>
    <w:rsid w:val="00A2499D"/>
    <w:rsid w:val="00A256CA"/>
    <w:rsid w:val="00A265EA"/>
    <w:rsid w:val="00A31ECF"/>
    <w:rsid w:val="00A32A62"/>
    <w:rsid w:val="00A33494"/>
    <w:rsid w:val="00A44568"/>
    <w:rsid w:val="00A44F1B"/>
    <w:rsid w:val="00A553FC"/>
    <w:rsid w:val="00A55538"/>
    <w:rsid w:val="00A626B5"/>
    <w:rsid w:val="00A63B16"/>
    <w:rsid w:val="00A667BC"/>
    <w:rsid w:val="00A678C3"/>
    <w:rsid w:val="00A77BDE"/>
    <w:rsid w:val="00A84ACF"/>
    <w:rsid w:val="00A856E1"/>
    <w:rsid w:val="00A85A1B"/>
    <w:rsid w:val="00A9234E"/>
    <w:rsid w:val="00AA3C46"/>
    <w:rsid w:val="00AA7A6D"/>
    <w:rsid w:val="00AB0154"/>
    <w:rsid w:val="00AC387B"/>
    <w:rsid w:val="00AD17E0"/>
    <w:rsid w:val="00AD5E21"/>
    <w:rsid w:val="00AE048D"/>
    <w:rsid w:val="00AE1294"/>
    <w:rsid w:val="00AE2B24"/>
    <w:rsid w:val="00AF0568"/>
    <w:rsid w:val="00B06F07"/>
    <w:rsid w:val="00B12DB0"/>
    <w:rsid w:val="00B16919"/>
    <w:rsid w:val="00B25154"/>
    <w:rsid w:val="00B33854"/>
    <w:rsid w:val="00B350F6"/>
    <w:rsid w:val="00B427A4"/>
    <w:rsid w:val="00B528A0"/>
    <w:rsid w:val="00B5567C"/>
    <w:rsid w:val="00B55CC1"/>
    <w:rsid w:val="00B5649A"/>
    <w:rsid w:val="00B567AA"/>
    <w:rsid w:val="00B576C4"/>
    <w:rsid w:val="00B610C0"/>
    <w:rsid w:val="00B616B2"/>
    <w:rsid w:val="00B64DC4"/>
    <w:rsid w:val="00B738B5"/>
    <w:rsid w:val="00B77131"/>
    <w:rsid w:val="00B86041"/>
    <w:rsid w:val="00B86393"/>
    <w:rsid w:val="00B91724"/>
    <w:rsid w:val="00BA003C"/>
    <w:rsid w:val="00BA6EF1"/>
    <w:rsid w:val="00BB4E44"/>
    <w:rsid w:val="00BB4EE3"/>
    <w:rsid w:val="00BB6C72"/>
    <w:rsid w:val="00BC3C21"/>
    <w:rsid w:val="00BC5D34"/>
    <w:rsid w:val="00BD2990"/>
    <w:rsid w:val="00BD342B"/>
    <w:rsid w:val="00BD360C"/>
    <w:rsid w:val="00BE0B18"/>
    <w:rsid w:val="00BE2826"/>
    <w:rsid w:val="00BE29DD"/>
    <w:rsid w:val="00BE5D9A"/>
    <w:rsid w:val="00BF30F2"/>
    <w:rsid w:val="00BF3252"/>
    <w:rsid w:val="00C12B2D"/>
    <w:rsid w:val="00C172A7"/>
    <w:rsid w:val="00C22F1A"/>
    <w:rsid w:val="00C30922"/>
    <w:rsid w:val="00C4101D"/>
    <w:rsid w:val="00C51803"/>
    <w:rsid w:val="00C51C7B"/>
    <w:rsid w:val="00C5251C"/>
    <w:rsid w:val="00C5309F"/>
    <w:rsid w:val="00C5311D"/>
    <w:rsid w:val="00C56521"/>
    <w:rsid w:val="00C64806"/>
    <w:rsid w:val="00C74EA5"/>
    <w:rsid w:val="00C8057B"/>
    <w:rsid w:val="00C826AF"/>
    <w:rsid w:val="00C86DC4"/>
    <w:rsid w:val="00C9358B"/>
    <w:rsid w:val="00C96219"/>
    <w:rsid w:val="00CA1BF3"/>
    <w:rsid w:val="00CA2BAB"/>
    <w:rsid w:val="00CB064C"/>
    <w:rsid w:val="00CB3B18"/>
    <w:rsid w:val="00CC2B03"/>
    <w:rsid w:val="00CC7988"/>
    <w:rsid w:val="00CD77F9"/>
    <w:rsid w:val="00CE5B98"/>
    <w:rsid w:val="00CF01D1"/>
    <w:rsid w:val="00CF0947"/>
    <w:rsid w:val="00CF3BC3"/>
    <w:rsid w:val="00CF4CFD"/>
    <w:rsid w:val="00D02D7B"/>
    <w:rsid w:val="00D12C72"/>
    <w:rsid w:val="00D16297"/>
    <w:rsid w:val="00D26BB7"/>
    <w:rsid w:val="00D27D58"/>
    <w:rsid w:val="00D27E06"/>
    <w:rsid w:val="00D40E29"/>
    <w:rsid w:val="00D42697"/>
    <w:rsid w:val="00D46CDE"/>
    <w:rsid w:val="00D50C1F"/>
    <w:rsid w:val="00D52305"/>
    <w:rsid w:val="00D53ADA"/>
    <w:rsid w:val="00D61145"/>
    <w:rsid w:val="00D6284C"/>
    <w:rsid w:val="00D73F02"/>
    <w:rsid w:val="00D744B0"/>
    <w:rsid w:val="00D950FE"/>
    <w:rsid w:val="00DA00C5"/>
    <w:rsid w:val="00DA683F"/>
    <w:rsid w:val="00DA7A63"/>
    <w:rsid w:val="00DB3757"/>
    <w:rsid w:val="00DB393A"/>
    <w:rsid w:val="00DB5B94"/>
    <w:rsid w:val="00DC0133"/>
    <w:rsid w:val="00DC1AA5"/>
    <w:rsid w:val="00DC2B28"/>
    <w:rsid w:val="00DC7499"/>
    <w:rsid w:val="00DD4BD5"/>
    <w:rsid w:val="00DE403D"/>
    <w:rsid w:val="00DF13A5"/>
    <w:rsid w:val="00DF32E3"/>
    <w:rsid w:val="00DF76DC"/>
    <w:rsid w:val="00E07823"/>
    <w:rsid w:val="00E10E2A"/>
    <w:rsid w:val="00E12DCF"/>
    <w:rsid w:val="00E13312"/>
    <w:rsid w:val="00E13A89"/>
    <w:rsid w:val="00E22B6C"/>
    <w:rsid w:val="00E2367A"/>
    <w:rsid w:val="00E27E98"/>
    <w:rsid w:val="00E30EFB"/>
    <w:rsid w:val="00E33ABC"/>
    <w:rsid w:val="00E352F3"/>
    <w:rsid w:val="00E4464E"/>
    <w:rsid w:val="00E47DBD"/>
    <w:rsid w:val="00E50266"/>
    <w:rsid w:val="00E543F9"/>
    <w:rsid w:val="00E6254E"/>
    <w:rsid w:val="00E674AC"/>
    <w:rsid w:val="00E7239B"/>
    <w:rsid w:val="00E76303"/>
    <w:rsid w:val="00E82E89"/>
    <w:rsid w:val="00E842A8"/>
    <w:rsid w:val="00E909D5"/>
    <w:rsid w:val="00E96CF8"/>
    <w:rsid w:val="00EA0AB6"/>
    <w:rsid w:val="00EB289F"/>
    <w:rsid w:val="00EB3CA5"/>
    <w:rsid w:val="00EC3C98"/>
    <w:rsid w:val="00ED2068"/>
    <w:rsid w:val="00EE2DE4"/>
    <w:rsid w:val="00EE45D6"/>
    <w:rsid w:val="00EF72D7"/>
    <w:rsid w:val="00EF747D"/>
    <w:rsid w:val="00F03322"/>
    <w:rsid w:val="00F0489D"/>
    <w:rsid w:val="00F069B8"/>
    <w:rsid w:val="00F229A0"/>
    <w:rsid w:val="00F247D8"/>
    <w:rsid w:val="00F373C9"/>
    <w:rsid w:val="00F40895"/>
    <w:rsid w:val="00F41CC6"/>
    <w:rsid w:val="00F425B0"/>
    <w:rsid w:val="00F425B9"/>
    <w:rsid w:val="00F6071E"/>
    <w:rsid w:val="00F6214F"/>
    <w:rsid w:val="00F63564"/>
    <w:rsid w:val="00F63895"/>
    <w:rsid w:val="00F6647C"/>
    <w:rsid w:val="00F707EF"/>
    <w:rsid w:val="00F74880"/>
    <w:rsid w:val="00F77D8E"/>
    <w:rsid w:val="00F807D5"/>
    <w:rsid w:val="00F936F2"/>
    <w:rsid w:val="00F9555D"/>
    <w:rsid w:val="00F9602D"/>
    <w:rsid w:val="00FA7E18"/>
    <w:rsid w:val="00FB78BC"/>
    <w:rsid w:val="00FC4356"/>
    <w:rsid w:val="00FC4E3D"/>
    <w:rsid w:val="00FE0BE8"/>
    <w:rsid w:val="00FE1883"/>
    <w:rsid w:val="00FE6951"/>
    <w:rsid w:val="00FF1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1B5B7"/>
  <w15:docId w15:val="{9B256327-C21D-4C1B-9D65-0CC6F7AE1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960F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60FC"/>
    <w:pPr>
      <w:ind w:left="720"/>
      <w:contextualSpacing/>
    </w:pPr>
  </w:style>
  <w:style w:type="paragraph" w:styleId="BalloonText">
    <w:name w:val="Balloon Text"/>
    <w:basedOn w:val="Normal"/>
    <w:link w:val="BalloonTextChar"/>
    <w:uiPriority w:val="99"/>
    <w:semiHidden/>
    <w:unhideWhenUsed/>
    <w:rsid w:val="00711B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B97"/>
    <w:rPr>
      <w:rFonts w:ascii="Tahoma" w:eastAsia="Calibri" w:hAnsi="Tahoma" w:cs="Tahoma"/>
      <w:sz w:val="16"/>
      <w:szCs w:val="16"/>
    </w:rPr>
  </w:style>
  <w:style w:type="character" w:styleId="CommentReference">
    <w:name w:val="annotation reference"/>
    <w:basedOn w:val="DefaultParagraphFont"/>
    <w:uiPriority w:val="99"/>
    <w:semiHidden/>
    <w:unhideWhenUsed/>
    <w:rsid w:val="00711B97"/>
    <w:rPr>
      <w:sz w:val="16"/>
      <w:szCs w:val="16"/>
    </w:rPr>
  </w:style>
  <w:style w:type="paragraph" w:styleId="CommentText">
    <w:name w:val="annotation text"/>
    <w:basedOn w:val="Normal"/>
    <w:link w:val="CommentTextChar"/>
    <w:uiPriority w:val="99"/>
    <w:semiHidden/>
    <w:unhideWhenUsed/>
    <w:rsid w:val="00711B97"/>
    <w:pPr>
      <w:spacing w:line="240" w:lineRule="auto"/>
    </w:pPr>
    <w:rPr>
      <w:sz w:val="20"/>
      <w:szCs w:val="20"/>
    </w:rPr>
  </w:style>
  <w:style w:type="character" w:customStyle="1" w:styleId="CommentTextChar">
    <w:name w:val="Comment Text Char"/>
    <w:basedOn w:val="DefaultParagraphFont"/>
    <w:link w:val="CommentText"/>
    <w:uiPriority w:val="99"/>
    <w:semiHidden/>
    <w:rsid w:val="00711B9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11B97"/>
    <w:rPr>
      <w:b/>
      <w:bCs/>
    </w:rPr>
  </w:style>
  <w:style w:type="character" w:customStyle="1" w:styleId="CommentSubjectChar">
    <w:name w:val="Comment Subject Char"/>
    <w:basedOn w:val="CommentTextChar"/>
    <w:link w:val="CommentSubject"/>
    <w:uiPriority w:val="99"/>
    <w:semiHidden/>
    <w:rsid w:val="00711B97"/>
    <w:rPr>
      <w:rFonts w:ascii="Calibri" w:eastAsia="Calibri" w:hAnsi="Calibri" w:cs="Times New Roman"/>
      <w:b/>
      <w:bCs/>
      <w:sz w:val="20"/>
      <w:szCs w:val="20"/>
    </w:rPr>
  </w:style>
  <w:style w:type="character" w:styleId="Hyperlink">
    <w:name w:val="Hyperlink"/>
    <w:basedOn w:val="DefaultParagraphFont"/>
    <w:uiPriority w:val="99"/>
    <w:unhideWhenUsed/>
    <w:rsid w:val="0009760C"/>
    <w:rPr>
      <w:color w:val="0000FF" w:themeColor="hyperlink"/>
      <w:u w:val="single"/>
    </w:rPr>
  </w:style>
  <w:style w:type="paragraph" w:styleId="NormalWeb">
    <w:name w:val="Normal (Web)"/>
    <w:basedOn w:val="Normal"/>
    <w:uiPriority w:val="99"/>
    <w:unhideWhenUsed/>
    <w:rsid w:val="00FC4356"/>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FC4356"/>
    <w:rPr>
      <w:b/>
      <w:bCs/>
    </w:rPr>
  </w:style>
  <w:style w:type="paragraph" w:customStyle="1" w:styleId="Default">
    <w:name w:val="Default"/>
    <w:basedOn w:val="Normal"/>
    <w:rsid w:val="00DC7499"/>
    <w:pPr>
      <w:autoSpaceDE w:val="0"/>
      <w:autoSpaceDN w:val="0"/>
      <w:spacing w:after="0" w:line="240" w:lineRule="auto"/>
    </w:pPr>
    <w:rPr>
      <w:rFonts w:ascii="Times New Roman" w:eastAsiaTheme="minorHAnsi"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448075">
      <w:bodyDiv w:val="1"/>
      <w:marLeft w:val="0"/>
      <w:marRight w:val="0"/>
      <w:marTop w:val="0"/>
      <w:marBottom w:val="0"/>
      <w:divBdr>
        <w:top w:val="none" w:sz="0" w:space="0" w:color="auto"/>
        <w:left w:val="none" w:sz="0" w:space="0" w:color="auto"/>
        <w:bottom w:val="none" w:sz="0" w:space="0" w:color="auto"/>
        <w:right w:val="none" w:sz="0" w:space="0" w:color="auto"/>
      </w:divBdr>
    </w:div>
    <w:div w:id="172038545">
      <w:bodyDiv w:val="1"/>
      <w:marLeft w:val="0"/>
      <w:marRight w:val="0"/>
      <w:marTop w:val="0"/>
      <w:marBottom w:val="0"/>
      <w:divBdr>
        <w:top w:val="none" w:sz="0" w:space="0" w:color="auto"/>
        <w:left w:val="none" w:sz="0" w:space="0" w:color="auto"/>
        <w:bottom w:val="none" w:sz="0" w:space="0" w:color="auto"/>
        <w:right w:val="none" w:sz="0" w:space="0" w:color="auto"/>
      </w:divBdr>
    </w:div>
    <w:div w:id="630790155">
      <w:bodyDiv w:val="1"/>
      <w:marLeft w:val="0"/>
      <w:marRight w:val="0"/>
      <w:marTop w:val="0"/>
      <w:marBottom w:val="0"/>
      <w:divBdr>
        <w:top w:val="none" w:sz="0" w:space="0" w:color="auto"/>
        <w:left w:val="none" w:sz="0" w:space="0" w:color="auto"/>
        <w:bottom w:val="none" w:sz="0" w:space="0" w:color="auto"/>
        <w:right w:val="none" w:sz="0" w:space="0" w:color="auto"/>
      </w:divBdr>
    </w:div>
    <w:div w:id="192900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F624C-9C09-4482-88A8-03BF95B6B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Aubri Denevan</dc:creator>
  <cp:lastModifiedBy>Kara Whitman</cp:lastModifiedBy>
  <cp:revision>2</cp:revision>
  <cp:lastPrinted>2017-01-18T22:23:00Z</cp:lastPrinted>
  <dcterms:created xsi:type="dcterms:W3CDTF">2017-02-14T19:17:00Z</dcterms:created>
  <dcterms:modified xsi:type="dcterms:W3CDTF">2017-02-14T19:17:00Z</dcterms:modified>
</cp:coreProperties>
</file>