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93" w:rsidRPr="003E049F" w:rsidRDefault="008E6C21" w:rsidP="003E049F">
      <w:pPr>
        <w:spacing w:after="0" w:line="240" w:lineRule="auto"/>
        <w:jc w:val="center"/>
        <w:rPr>
          <w:b/>
          <w:sz w:val="28"/>
          <w:szCs w:val="28"/>
        </w:rPr>
      </w:pPr>
      <w:r w:rsidRPr="003E049F">
        <w:rPr>
          <w:b/>
          <w:sz w:val="28"/>
          <w:szCs w:val="28"/>
        </w:rPr>
        <w:t>Spokane River Regional Toxics Task Force</w:t>
      </w:r>
    </w:p>
    <w:p w:rsidR="008E6C21" w:rsidRPr="003E049F" w:rsidRDefault="008E6C21" w:rsidP="003E049F">
      <w:pPr>
        <w:spacing w:after="0" w:line="240" w:lineRule="auto"/>
        <w:jc w:val="center"/>
        <w:rPr>
          <w:b/>
        </w:rPr>
      </w:pPr>
      <w:r w:rsidRPr="003E049F">
        <w:rPr>
          <w:b/>
        </w:rPr>
        <w:t>Education and Outreach Work Group Meeting</w:t>
      </w:r>
    </w:p>
    <w:p w:rsidR="008E6C21" w:rsidRDefault="00B17608" w:rsidP="003E049F">
      <w:pPr>
        <w:spacing w:after="0" w:line="240" w:lineRule="auto"/>
        <w:jc w:val="center"/>
      </w:pPr>
      <w:r>
        <w:t xml:space="preserve">April </w:t>
      </w:r>
      <w:r w:rsidR="008E6C21">
        <w:t>5</w:t>
      </w:r>
      <w:r>
        <w:t xml:space="preserve">, </w:t>
      </w:r>
      <w:r w:rsidR="008E6C21">
        <w:t>2017</w:t>
      </w:r>
      <w:r>
        <w:t xml:space="preserve"> | 1:30 pm – 3:30 pm</w:t>
      </w:r>
    </w:p>
    <w:p w:rsidR="00B17608" w:rsidRDefault="00B17608" w:rsidP="003E049F">
      <w:pPr>
        <w:spacing w:after="0" w:line="240" w:lineRule="auto"/>
        <w:jc w:val="center"/>
      </w:pPr>
      <w:r>
        <w:t>Department of Ecology | N. 4601 Monroe St. | Spokane, WA 99205</w:t>
      </w:r>
    </w:p>
    <w:p w:rsidR="00B17608" w:rsidRDefault="00B17608" w:rsidP="003E049F">
      <w:pPr>
        <w:spacing w:after="0" w:line="240" w:lineRule="auto"/>
        <w:jc w:val="center"/>
      </w:pPr>
      <w:r>
        <w:t xml:space="preserve">Meeting Documents: </w:t>
      </w:r>
      <w:hyperlink r:id="rId7" w:history="1">
        <w:r w:rsidRPr="00F27B31">
          <w:rPr>
            <w:rStyle w:val="Hyperlink"/>
          </w:rPr>
          <w:t>http://srrttf.org/?p=7799</w:t>
        </w:r>
      </w:hyperlink>
      <w:r>
        <w:t xml:space="preserve"> </w:t>
      </w:r>
    </w:p>
    <w:p w:rsidR="003E049F" w:rsidRDefault="003E049F" w:rsidP="003E049F">
      <w:pPr>
        <w:spacing w:after="0" w:line="240" w:lineRule="auto"/>
      </w:pPr>
    </w:p>
    <w:p w:rsidR="003E049F" w:rsidRPr="003E049F" w:rsidRDefault="003E049F" w:rsidP="003E049F">
      <w:pPr>
        <w:spacing w:after="0" w:line="240" w:lineRule="auto"/>
        <w:rPr>
          <w:b/>
        </w:rPr>
      </w:pPr>
    </w:p>
    <w:p w:rsidR="008E6C21" w:rsidRPr="003E049F" w:rsidRDefault="00B17608" w:rsidP="003E049F">
      <w:pPr>
        <w:spacing w:after="0"/>
        <w:rPr>
          <w:b/>
        </w:rPr>
      </w:pPr>
      <w:r>
        <w:rPr>
          <w:b/>
        </w:rPr>
        <w:t xml:space="preserve">Meeting </w:t>
      </w:r>
      <w:r w:rsidR="008E6C21" w:rsidRPr="003E049F">
        <w:rPr>
          <w:b/>
        </w:rPr>
        <w:t>Attendees:</w:t>
      </w:r>
    </w:p>
    <w:p w:rsidR="008E6C21" w:rsidRDefault="008E6C21" w:rsidP="008E6C21">
      <w:pPr>
        <w:spacing w:after="0" w:line="240" w:lineRule="auto"/>
      </w:pPr>
      <w:proofErr w:type="spellStart"/>
      <w:r>
        <w:t>Joani</w:t>
      </w:r>
      <w:proofErr w:type="spellEnd"/>
      <w:r>
        <w:t xml:space="preserve"> Havens –Spokane Regional Health District</w:t>
      </w:r>
    </w:p>
    <w:p w:rsidR="00B17608" w:rsidRDefault="00B17608" w:rsidP="00B17608">
      <w:pPr>
        <w:spacing w:after="0" w:line="240" w:lineRule="auto"/>
      </w:pPr>
      <w:r>
        <w:t>Mike LaScuola –Spokane Regional Health District</w:t>
      </w:r>
    </w:p>
    <w:p w:rsidR="00B17608" w:rsidRDefault="00B17608" w:rsidP="00B17608">
      <w:pPr>
        <w:spacing w:after="0" w:line="240" w:lineRule="auto"/>
      </w:pPr>
      <w:r>
        <w:t>Amanda Parrish –Lands Council</w:t>
      </w:r>
    </w:p>
    <w:p w:rsidR="008E6C21" w:rsidRDefault="008E6C21" w:rsidP="008E6C21">
      <w:pPr>
        <w:spacing w:after="0" w:line="240" w:lineRule="auto"/>
      </w:pPr>
      <w:r>
        <w:t>Toni Taylor –Spokane County</w:t>
      </w:r>
    </w:p>
    <w:p w:rsidR="007E4EE5" w:rsidRDefault="007E4EE5" w:rsidP="008E6C21">
      <w:pPr>
        <w:spacing w:after="0" w:line="240" w:lineRule="auto"/>
      </w:pPr>
      <w:r>
        <w:t>Jerry White --Riverkeeper</w:t>
      </w:r>
    </w:p>
    <w:p w:rsidR="00EA662B" w:rsidRDefault="00EA662B" w:rsidP="00EA662B">
      <w:pPr>
        <w:spacing w:after="0" w:line="240" w:lineRule="auto"/>
      </w:pPr>
      <w:r>
        <w:t>Kara Whitman –Ruckelshaus Center</w:t>
      </w:r>
    </w:p>
    <w:p w:rsidR="00B17608" w:rsidRDefault="00B17608" w:rsidP="00B17608">
      <w:pPr>
        <w:spacing w:after="0" w:line="240" w:lineRule="auto"/>
      </w:pPr>
      <w:r>
        <w:t>Eric Williams –Gallatin</w:t>
      </w:r>
    </w:p>
    <w:p w:rsidR="00B17608" w:rsidRDefault="00B17608" w:rsidP="00B17608">
      <w:pPr>
        <w:spacing w:after="0" w:line="240" w:lineRule="auto"/>
      </w:pPr>
      <w:r>
        <w:t xml:space="preserve">Kristen Zimmer –City of Spokane </w:t>
      </w:r>
    </w:p>
    <w:p w:rsidR="007E4EE5" w:rsidRDefault="007E4EE5" w:rsidP="008E6C21">
      <w:pPr>
        <w:spacing w:after="0" w:line="240" w:lineRule="auto"/>
      </w:pPr>
    </w:p>
    <w:p w:rsidR="007E4EE5" w:rsidRDefault="00537686" w:rsidP="008E6C21">
      <w:pPr>
        <w:spacing w:after="0" w:line="240" w:lineRule="auto"/>
      </w:pPr>
      <w:r w:rsidRPr="00537686">
        <w:rPr>
          <w:b/>
        </w:rPr>
        <w:t>Mike LaScuola -</w:t>
      </w:r>
      <w:r w:rsidR="007E4EE5" w:rsidRPr="00537686">
        <w:rPr>
          <w:b/>
        </w:rPr>
        <w:t>Spokane Regional Health District</w:t>
      </w:r>
      <w:r w:rsidRPr="00537686">
        <w:rPr>
          <w:b/>
        </w:rPr>
        <w:t xml:space="preserve"> (SRHD) update</w:t>
      </w:r>
      <w:r w:rsidR="007E4EE5">
        <w:t>: Kim</w:t>
      </w:r>
      <w:r>
        <w:t xml:space="preserve"> Papich (SRHD PIO) w</w:t>
      </w:r>
      <w:r w:rsidR="007E4EE5">
        <w:t>alked them through an exercise that help</w:t>
      </w:r>
      <w:r>
        <w:t>ed</w:t>
      </w:r>
      <w:r w:rsidR="007E4EE5">
        <w:t xml:space="preserve"> to craft the message for outreach.  </w:t>
      </w:r>
      <w:r>
        <w:t>This process included a b</w:t>
      </w:r>
      <w:r w:rsidR="007E4EE5">
        <w:t xml:space="preserve">lock of questions/matrix – </w:t>
      </w:r>
      <w:r>
        <w:t xml:space="preserve">that </w:t>
      </w:r>
      <w:r w:rsidR="007E4EE5">
        <w:t xml:space="preserve">leads toward different communication outlets. </w:t>
      </w:r>
      <w:r>
        <w:t xml:space="preserve">The </w:t>
      </w:r>
      <w:r w:rsidR="007E4EE5">
        <w:t xml:space="preserve">Health District is putting up a site that has an interactive house. By the time the exercise was completed, </w:t>
      </w:r>
      <w:r>
        <w:t xml:space="preserve">they </w:t>
      </w:r>
      <w:r w:rsidR="007E4EE5">
        <w:t>ha</w:t>
      </w:r>
      <w:r>
        <w:t>d a better strategy to educating</w:t>
      </w:r>
      <w:r w:rsidR="007E4EE5">
        <w:t xml:space="preserve"> the public</w:t>
      </w:r>
      <w:r>
        <w:t>, while making the public</w:t>
      </w:r>
      <w:r w:rsidR="007E4EE5">
        <w:t xml:space="preserve"> feel good about their participation. </w:t>
      </w:r>
    </w:p>
    <w:p w:rsidR="005C4095" w:rsidRDefault="005C4095" w:rsidP="008E6C21">
      <w:pPr>
        <w:spacing w:after="0" w:line="240" w:lineRule="auto"/>
      </w:pPr>
    </w:p>
    <w:p w:rsidR="005C4095" w:rsidRDefault="00537686" w:rsidP="008E6C21">
      <w:pPr>
        <w:spacing w:after="0" w:line="240" w:lineRule="auto"/>
      </w:pPr>
      <w:r>
        <w:t>The SRHD outreach w</w:t>
      </w:r>
      <w:r w:rsidR="005C4095">
        <w:t>ebsite wil</w:t>
      </w:r>
      <w:r>
        <w:t xml:space="preserve">l link to the Waste Directory. The </w:t>
      </w:r>
      <w:r w:rsidR="005C4095">
        <w:t>River Forum spring campaign begins soon,</w:t>
      </w:r>
      <w:r>
        <w:t xml:space="preserve"> they may have a</w:t>
      </w:r>
      <w:r w:rsidR="005C4095">
        <w:t xml:space="preserve"> draft by the end of the month – </w:t>
      </w:r>
      <w:r>
        <w:t>it will be a “</w:t>
      </w:r>
      <w:r w:rsidR="005C4095">
        <w:t>soft release</w:t>
      </w:r>
      <w:r>
        <w:t>”</w:t>
      </w:r>
      <w:r w:rsidR="005C4095">
        <w:t>. Once</w:t>
      </w:r>
      <w:r>
        <w:t xml:space="preserve"> they have</w:t>
      </w:r>
      <w:r w:rsidR="005C4095">
        <w:t xml:space="preserve"> gone through a test run, then may do a press release/announcement about the site. </w:t>
      </w:r>
    </w:p>
    <w:p w:rsidR="005C4095" w:rsidRDefault="005C4095" w:rsidP="008E6C21">
      <w:pPr>
        <w:spacing w:after="0" w:line="240" w:lineRule="auto"/>
      </w:pPr>
    </w:p>
    <w:p w:rsidR="00F00CB7" w:rsidRDefault="00F00CB7" w:rsidP="008E6C21">
      <w:pPr>
        <w:spacing w:after="0" w:line="240" w:lineRule="auto"/>
      </w:pPr>
    </w:p>
    <w:p w:rsidR="00537686" w:rsidRDefault="00F00CB7" w:rsidP="00537686">
      <w:pPr>
        <w:spacing w:after="0" w:line="240" w:lineRule="auto"/>
      </w:pPr>
      <w:r w:rsidRPr="005C4095">
        <w:rPr>
          <w:b/>
        </w:rPr>
        <w:t>ACTION ITEM:</w:t>
      </w:r>
      <w:r>
        <w:t xml:space="preserve"> Mike L</w:t>
      </w:r>
      <w:r w:rsidR="00537686">
        <w:t>aScuola</w:t>
      </w:r>
      <w:r>
        <w:t xml:space="preserve"> to ask Kim</w:t>
      </w:r>
      <w:r w:rsidR="00537686">
        <w:t xml:space="preserve"> Papich to facilitate the Education and Outreach work group through t</w:t>
      </w:r>
      <w:r>
        <w:t xml:space="preserve">his </w:t>
      </w:r>
      <w:r w:rsidR="00537686">
        <w:t xml:space="preserve">process to assist in developing the website for the Education and Outreach actions in the Comprehensive Plan. Mike to let the group know when she is available. The meeting will be held at the Spokane Regional Health District – potentially at the beginning of May. </w:t>
      </w:r>
      <w:r w:rsidR="004075D0">
        <w:t>The intention of the meeting would be building out a website and handout materials that can be handed out to a variety of stakeholders.</w:t>
      </w:r>
    </w:p>
    <w:p w:rsidR="00537686" w:rsidRDefault="00537686" w:rsidP="00537686">
      <w:pPr>
        <w:spacing w:after="0" w:line="240" w:lineRule="auto"/>
      </w:pPr>
    </w:p>
    <w:p w:rsidR="00F00CB7" w:rsidRDefault="00537686" w:rsidP="00537686">
      <w:pPr>
        <w:spacing w:after="0" w:line="240" w:lineRule="auto"/>
      </w:pPr>
      <w:r>
        <w:t>PCBs in Products: The question is h</w:t>
      </w:r>
      <w:r w:rsidR="00F00CB7">
        <w:t xml:space="preserve">ow to attract people to the topic and galvanize public participation in addressing the issue.  Bundling PCBs into a complete package of pollutants to water. </w:t>
      </w:r>
    </w:p>
    <w:p w:rsidR="00816733" w:rsidRDefault="00816733" w:rsidP="00816733">
      <w:pPr>
        <w:pStyle w:val="ListParagraph"/>
        <w:numPr>
          <w:ilvl w:val="0"/>
          <w:numId w:val="1"/>
        </w:numPr>
        <w:spacing w:after="0" w:line="240" w:lineRule="auto"/>
      </w:pPr>
      <w:r>
        <w:t xml:space="preserve">Is the issue focusing on the chemistry of PCBs or we need a healthy river and PCBs is one aspect of that? </w:t>
      </w:r>
    </w:p>
    <w:p w:rsidR="00816733" w:rsidRDefault="00816733" w:rsidP="00816733">
      <w:pPr>
        <w:pStyle w:val="ListParagraph"/>
        <w:numPr>
          <w:ilvl w:val="0"/>
          <w:numId w:val="1"/>
        </w:numPr>
        <w:spacing w:after="0" w:line="240" w:lineRule="auto"/>
      </w:pPr>
      <w:r>
        <w:t xml:space="preserve">Delivery mechanisms for pollution. </w:t>
      </w:r>
    </w:p>
    <w:p w:rsidR="005C4095" w:rsidRDefault="005C4095" w:rsidP="00816733">
      <w:pPr>
        <w:pStyle w:val="ListParagraph"/>
        <w:numPr>
          <w:ilvl w:val="0"/>
          <w:numId w:val="1"/>
        </w:numPr>
        <w:spacing w:after="0" w:line="240" w:lineRule="auto"/>
      </w:pPr>
      <w:r>
        <w:t>Everybody wants clean water</w:t>
      </w:r>
    </w:p>
    <w:p w:rsidR="00F00CB7" w:rsidRDefault="00F00CB7" w:rsidP="00F00CB7">
      <w:pPr>
        <w:spacing w:after="0" w:line="240" w:lineRule="auto"/>
      </w:pPr>
    </w:p>
    <w:p w:rsidR="00273893" w:rsidRPr="00537686" w:rsidRDefault="00273893" w:rsidP="008E6C21">
      <w:pPr>
        <w:spacing w:after="0" w:line="240" w:lineRule="auto"/>
        <w:rPr>
          <w:b/>
        </w:rPr>
      </w:pPr>
      <w:r w:rsidRPr="00537686">
        <w:rPr>
          <w:b/>
        </w:rPr>
        <w:t>Task Force outreach website.</w:t>
      </w:r>
    </w:p>
    <w:p w:rsidR="0071719A" w:rsidRDefault="00537686" w:rsidP="008E6C21">
      <w:pPr>
        <w:spacing w:after="0" w:line="240" w:lineRule="auto"/>
      </w:pPr>
      <w:r>
        <w:t xml:space="preserve">The group discussed where a Task Force (PCB) website could and should be </w:t>
      </w:r>
      <w:r w:rsidR="00273893">
        <w:t>hosted</w:t>
      </w:r>
      <w:r>
        <w:t>. Could be hosted</w:t>
      </w:r>
      <w:r w:rsidR="00273893">
        <w:t xml:space="preserve"> by City or County with </w:t>
      </w:r>
      <w:r>
        <w:t xml:space="preserve">a </w:t>
      </w:r>
      <w:r w:rsidR="00273893">
        <w:t xml:space="preserve">unique URL, </w:t>
      </w:r>
      <w:r>
        <w:t>(but would look like it</w:t>
      </w:r>
      <w:r w:rsidR="00273893">
        <w:t>s own complete webpage</w:t>
      </w:r>
      <w:r>
        <w:t>)</w:t>
      </w:r>
      <w:r w:rsidR="00273893">
        <w:t>.</w:t>
      </w:r>
      <w:bookmarkStart w:id="0" w:name="_GoBack"/>
      <w:bookmarkEnd w:id="0"/>
      <w:r>
        <w:t xml:space="preserve"> </w:t>
      </w:r>
      <w:r w:rsidR="0071719A">
        <w:t>Criteria: durability, ease of access, vetting process, credi</w:t>
      </w:r>
      <w:r>
        <w:t xml:space="preserve">bility (no perception of bias). In the </w:t>
      </w:r>
      <w:r w:rsidR="00170996">
        <w:t>end,</w:t>
      </w:r>
      <w:r>
        <w:t xml:space="preserve"> each T</w:t>
      </w:r>
      <w:r w:rsidR="0071719A">
        <w:t xml:space="preserve">ask Force member would leverage their own social media – link to the website. </w:t>
      </w:r>
    </w:p>
    <w:p w:rsidR="00273893" w:rsidRDefault="0071719A" w:rsidP="008E6C21">
      <w:pPr>
        <w:spacing w:after="0" w:line="240" w:lineRule="auto"/>
      </w:pPr>
      <w:r>
        <w:lastRenderedPageBreak/>
        <w:t xml:space="preserve"> </w:t>
      </w:r>
    </w:p>
    <w:p w:rsidR="00273893" w:rsidRPr="00537686" w:rsidRDefault="00273893" w:rsidP="008E6C21">
      <w:pPr>
        <w:spacing w:after="0" w:line="240" w:lineRule="auto"/>
        <w:rPr>
          <w:b/>
        </w:rPr>
      </w:pPr>
      <w:r w:rsidRPr="00537686">
        <w:rPr>
          <w:b/>
        </w:rPr>
        <w:t xml:space="preserve">Possible Hosts: </w:t>
      </w:r>
    </w:p>
    <w:p w:rsidR="0071719A" w:rsidRDefault="00537686" w:rsidP="00273893">
      <w:pPr>
        <w:pStyle w:val="ListParagraph"/>
        <w:numPr>
          <w:ilvl w:val="0"/>
          <w:numId w:val="2"/>
        </w:numPr>
        <w:spacing w:after="0" w:line="240" w:lineRule="auto"/>
      </w:pPr>
      <w:r>
        <w:t>City (possibility)</w:t>
      </w:r>
    </w:p>
    <w:p w:rsidR="00537686" w:rsidRDefault="00537686" w:rsidP="00537686">
      <w:pPr>
        <w:pStyle w:val="ListParagraph"/>
        <w:numPr>
          <w:ilvl w:val="0"/>
          <w:numId w:val="2"/>
        </w:numPr>
        <w:spacing w:after="0" w:line="240" w:lineRule="auto"/>
      </w:pPr>
      <w:r>
        <w:t>Health District (possibility)</w:t>
      </w:r>
    </w:p>
    <w:p w:rsidR="004075D0" w:rsidRDefault="004075D0" w:rsidP="004075D0">
      <w:pPr>
        <w:pStyle w:val="ListParagraph"/>
        <w:numPr>
          <w:ilvl w:val="0"/>
          <w:numId w:val="2"/>
        </w:numPr>
        <w:spacing w:after="0" w:line="240" w:lineRule="auto"/>
      </w:pPr>
      <w:r>
        <w:t>County (possibility)</w:t>
      </w:r>
    </w:p>
    <w:p w:rsidR="00273893" w:rsidRDefault="004075D0" w:rsidP="00273893">
      <w:pPr>
        <w:pStyle w:val="ListParagraph"/>
        <w:numPr>
          <w:ilvl w:val="0"/>
          <w:numId w:val="2"/>
        </w:numPr>
        <w:spacing w:after="0" w:line="240" w:lineRule="auto"/>
      </w:pPr>
      <w:r>
        <w:t>Non-Profits (i.e. River Forum) - The group agreed this would not be the best option.</w:t>
      </w:r>
    </w:p>
    <w:p w:rsidR="00273893" w:rsidRDefault="00273893" w:rsidP="00273893">
      <w:pPr>
        <w:pStyle w:val="ListParagraph"/>
        <w:numPr>
          <w:ilvl w:val="0"/>
          <w:numId w:val="2"/>
        </w:numPr>
        <w:spacing w:after="0" w:line="240" w:lineRule="auto"/>
      </w:pPr>
      <w:r>
        <w:t>SRRTTF</w:t>
      </w:r>
      <w:r w:rsidR="004075D0">
        <w:t xml:space="preserve"> website, </w:t>
      </w:r>
      <w:r w:rsidR="0071719A">
        <w:t>option, but not preferred</w:t>
      </w:r>
      <w:r w:rsidR="004075D0">
        <w:t xml:space="preserve"> as it is the main storehouse for all documentation of the Task Force.</w:t>
      </w:r>
    </w:p>
    <w:p w:rsidR="00273893" w:rsidRDefault="00273893" w:rsidP="00273893">
      <w:pPr>
        <w:pStyle w:val="ListParagraph"/>
        <w:numPr>
          <w:ilvl w:val="0"/>
          <w:numId w:val="2"/>
        </w:numPr>
        <w:spacing w:after="0" w:line="240" w:lineRule="auto"/>
      </w:pPr>
      <w:r>
        <w:t xml:space="preserve">Stand Alone, </w:t>
      </w:r>
      <w:r w:rsidR="0071719A">
        <w:t>not the best option</w:t>
      </w:r>
    </w:p>
    <w:p w:rsidR="00273893" w:rsidRDefault="00273893" w:rsidP="00273893">
      <w:pPr>
        <w:pStyle w:val="ListParagraph"/>
        <w:numPr>
          <w:ilvl w:val="0"/>
          <w:numId w:val="2"/>
        </w:numPr>
        <w:spacing w:after="0" w:line="240" w:lineRule="auto"/>
      </w:pPr>
      <w:r>
        <w:t xml:space="preserve">other private dischargers, </w:t>
      </w:r>
      <w:r w:rsidR="004075D0">
        <w:t xml:space="preserve">would not be seen as unbiased. </w:t>
      </w:r>
    </w:p>
    <w:p w:rsidR="002C4E1B" w:rsidRDefault="002C4E1B" w:rsidP="008E6C21">
      <w:pPr>
        <w:spacing w:after="0" w:line="240" w:lineRule="auto"/>
      </w:pPr>
    </w:p>
    <w:p w:rsidR="002C4E1B" w:rsidRDefault="00D423B0" w:rsidP="008E6C21">
      <w:pPr>
        <w:spacing w:after="0" w:line="240" w:lineRule="auto"/>
      </w:pPr>
      <w:r w:rsidRPr="004075D0">
        <w:rPr>
          <w:b/>
        </w:rPr>
        <w:t>ACTION ITEM:</w:t>
      </w:r>
      <w:r>
        <w:t xml:space="preserve"> </w:t>
      </w:r>
      <w:r w:rsidR="004075D0">
        <w:t>Work Group</w:t>
      </w:r>
      <w:r>
        <w:t xml:space="preserve"> members to brainstorm </w:t>
      </w:r>
      <w:r w:rsidR="00170996">
        <w:t>URL</w:t>
      </w:r>
      <w:r>
        <w:t xml:space="preserve"> names for the next meeting.</w:t>
      </w:r>
      <w:r w:rsidR="004075D0">
        <w:t xml:space="preserve"> Each to bring 5 options to discuss. </w:t>
      </w:r>
    </w:p>
    <w:p w:rsidR="00D423B0" w:rsidRDefault="00D423B0" w:rsidP="008E6C21">
      <w:pPr>
        <w:spacing w:after="0" w:line="240" w:lineRule="auto"/>
      </w:pPr>
    </w:p>
    <w:p w:rsidR="004075D0" w:rsidRDefault="004075D0" w:rsidP="004075D0">
      <w:pPr>
        <w:spacing w:after="0" w:line="240" w:lineRule="auto"/>
      </w:pPr>
      <w:r w:rsidRPr="004075D0">
        <w:rPr>
          <w:b/>
          <w:i/>
        </w:rPr>
        <w:t>Brainstormed ideas:</w:t>
      </w:r>
      <w:r>
        <w:rPr>
          <w:b/>
          <w:i/>
        </w:rPr>
        <w:t xml:space="preserve"> </w:t>
      </w:r>
      <w:r>
        <w:t xml:space="preserve">Focus on Water/River as an entry point for public outreach. </w:t>
      </w:r>
    </w:p>
    <w:p w:rsidR="00D423B0" w:rsidRPr="004075D0" w:rsidRDefault="00D423B0" w:rsidP="008E6C21">
      <w:pPr>
        <w:spacing w:after="0" w:line="240" w:lineRule="auto"/>
        <w:rPr>
          <w:b/>
          <w:i/>
        </w:rPr>
      </w:pPr>
    </w:p>
    <w:p w:rsidR="00D423B0" w:rsidRDefault="00D423B0" w:rsidP="008E6C21">
      <w:pPr>
        <w:spacing w:after="0" w:line="240" w:lineRule="auto"/>
      </w:pPr>
      <w:proofErr w:type="spellStart"/>
      <w:r>
        <w:t>Freshcleanwater</w:t>
      </w:r>
      <w:proofErr w:type="spellEnd"/>
    </w:p>
    <w:p w:rsidR="00D423B0" w:rsidRDefault="00D423B0" w:rsidP="008E6C21">
      <w:pPr>
        <w:spacing w:after="0" w:line="240" w:lineRule="auto"/>
      </w:pPr>
      <w:proofErr w:type="spellStart"/>
      <w:r>
        <w:t>Myrivermy</w:t>
      </w:r>
      <w:proofErr w:type="spellEnd"/>
      <w:r>
        <w:t xml:space="preserve"> aquifer</w:t>
      </w:r>
    </w:p>
    <w:p w:rsidR="00D423B0" w:rsidRDefault="00D423B0" w:rsidP="008E6C21">
      <w:pPr>
        <w:spacing w:after="0" w:line="240" w:lineRule="auto"/>
      </w:pPr>
      <w:proofErr w:type="spellStart"/>
      <w:r>
        <w:t>Itsyourriver</w:t>
      </w:r>
      <w:proofErr w:type="spellEnd"/>
    </w:p>
    <w:p w:rsidR="00D423B0" w:rsidRDefault="00AD6B81" w:rsidP="008E6C21">
      <w:pPr>
        <w:spacing w:after="0" w:line="240" w:lineRule="auto"/>
      </w:pPr>
      <w:proofErr w:type="spellStart"/>
      <w:r>
        <w:t>O</w:t>
      </w:r>
      <w:r w:rsidR="00D423B0">
        <w:t>urwater</w:t>
      </w:r>
      <w:proofErr w:type="spellEnd"/>
    </w:p>
    <w:p w:rsidR="00AD6B81" w:rsidRDefault="00AD6B81" w:rsidP="008E6C21">
      <w:pPr>
        <w:spacing w:after="0" w:line="240" w:lineRule="auto"/>
      </w:pPr>
      <w:proofErr w:type="spellStart"/>
      <w:r>
        <w:t>Inlandnorthwestcleanwater</w:t>
      </w:r>
      <w:proofErr w:type="spellEnd"/>
    </w:p>
    <w:p w:rsidR="00AD6B81" w:rsidRDefault="00AD6B81" w:rsidP="008E6C21">
      <w:pPr>
        <w:spacing w:after="0" w:line="240" w:lineRule="auto"/>
      </w:pPr>
      <w:proofErr w:type="spellStart"/>
      <w:r>
        <w:t>Northwestcleanwater</w:t>
      </w:r>
      <w:proofErr w:type="spellEnd"/>
    </w:p>
    <w:p w:rsidR="0087548A" w:rsidRDefault="0087548A" w:rsidP="008E6C21">
      <w:pPr>
        <w:spacing w:after="0" w:line="240" w:lineRule="auto"/>
      </w:pPr>
      <w:proofErr w:type="spellStart"/>
      <w:r>
        <w:t>Pcbfreefreeriver</w:t>
      </w:r>
      <w:proofErr w:type="spellEnd"/>
    </w:p>
    <w:p w:rsidR="0087548A" w:rsidRDefault="0087548A" w:rsidP="008E6C21">
      <w:pPr>
        <w:spacing w:after="0" w:line="240" w:lineRule="auto"/>
      </w:pPr>
      <w:proofErr w:type="spellStart"/>
      <w:r>
        <w:t>Happyriverhappyfish</w:t>
      </w:r>
      <w:proofErr w:type="spellEnd"/>
    </w:p>
    <w:p w:rsidR="0087548A" w:rsidRDefault="0087548A" w:rsidP="008E6C21">
      <w:pPr>
        <w:spacing w:after="0" w:line="240" w:lineRule="auto"/>
      </w:pPr>
    </w:p>
    <w:p w:rsidR="0087548A" w:rsidRDefault="0087548A" w:rsidP="004075D0">
      <w:pPr>
        <w:spacing w:after="0" w:line="240" w:lineRule="auto"/>
      </w:pPr>
      <w:r>
        <w:t xml:space="preserve">Smaller tools to simultaneously create? Use independently </w:t>
      </w:r>
    </w:p>
    <w:p w:rsidR="0087548A" w:rsidRDefault="0087548A" w:rsidP="0087548A">
      <w:pPr>
        <w:pStyle w:val="ListParagraph"/>
        <w:numPr>
          <w:ilvl w:val="0"/>
          <w:numId w:val="3"/>
        </w:numPr>
        <w:spacing w:after="0" w:line="240" w:lineRule="auto"/>
      </w:pPr>
      <w:r>
        <w:t xml:space="preserve">Toxics Public guide – brochure? </w:t>
      </w:r>
      <w:r w:rsidR="00E40DD2">
        <w:t xml:space="preserve">Primer on PCBS? </w:t>
      </w:r>
      <w:r>
        <w:t>What is the message – similar to w</w:t>
      </w:r>
      <w:r w:rsidR="009A55A6">
        <w:t xml:space="preserve">hat would be in the Task Force.  Actions/vs support </w:t>
      </w:r>
    </w:p>
    <w:p w:rsidR="00E40DD2" w:rsidRDefault="00E40DD2" w:rsidP="0087548A">
      <w:pPr>
        <w:pStyle w:val="ListParagraph"/>
        <w:numPr>
          <w:ilvl w:val="0"/>
          <w:numId w:val="3"/>
        </w:numPr>
        <w:spacing w:after="0" w:line="240" w:lineRule="auto"/>
      </w:pPr>
      <w:r>
        <w:t xml:space="preserve">What are some of the other things that go into this: economic impact? Water rates, property values. </w:t>
      </w:r>
    </w:p>
    <w:p w:rsidR="00E40DD2" w:rsidRDefault="00E40DD2" w:rsidP="0087548A">
      <w:pPr>
        <w:pStyle w:val="ListParagraph"/>
        <w:numPr>
          <w:ilvl w:val="0"/>
          <w:numId w:val="3"/>
        </w:numPr>
        <w:spacing w:after="0" w:line="240" w:lineRule="auto"/>
      </w:pPr>
      <w:r>
        <w:t xml:space="preserve">Stick to what is concrete, (can anticipate higher bills) benefits for one, may be a detractor to others. </w:t>
      </w:r>
    </w:p>
    <w:p w:rsidR="00150D8B" w:rsidRDefault="00150D8B" w:rsidP="00150D8B">
      <w:pPr>
        <w:spacing w:after="0" w:line="240" w:lineRule="auto"/>
      </w:pPr>
    </w:p>
    <w:p w:rsidR="00116297" w:rsidRDefault="00116297" w:rsidP="00150D8B">
      <w:pPr>
        <w:spacing w:after="0" w:line="240" w:lineRule="auto"/>
      </w:pPr>
    </w:p>
    <w:p w:rsidR="004376D2" w:rsidRDefault="00116297" w:rsidP="00150D8B">
      <w:pPr>
        <w:spacing w:after="0" w:line="240" w:lineRule="auto"/>
      </w:pPr>
      <w:r>
        <w:t xml:space="preserve">Product Testing completed by the State: what can this group do to get this information out in an effective way? Holly Davies. </w:t>
      </w:r>
      <w:r w:rsidR="004376D2">
        <w:t xml:space="preserve">Who is the audience? </w:t>
      </w:r>
      <w:r w:rsidR="004075D0">
        <w:t xml:space="preserve">The group agreed that this discussion should be added to a future work group meeting, but this information would be linked to the Outreach website when completed. </w:t>
      </w:r>
    </w:p>
    <w:p w:rsidR="004075D0" w:rsidRDefault="004075D0" w:rsidP="004075D0">
      <w:pPr>
        <w:spacing w:after="0" w:line="240" w:lineRule="auto"/>
      </w:pPr>
    </w:p>
    <w:p w:rsidR="004075D0" w:rsidRDefault="004075D0" w:rsidP="004075D0">
      <w:pPr>
        <w:spacing w:after="0" w:line="240" w:lineRule="auto"/>
      </w:pPr>
      <w:r>
        <w:t>Work Group Products over the next year?</w:t>
      </w:r>
    </w:p>
    <w:p w:rsidR="004075D0" w:rsidRDefault="004075D0" w:rsidP="004075D0">
      <w:pPr>
        <w:pStyle w:val="ListParagraph"/>
        <w:numPr>
          <w:ilvl w:val="0"/>
          <w:numId w:val="7"/>
        </w:numPr>
        <w:spacing w:after="0" w:line="240" w:lineRule="auto"/>
      </w:pPr>
      <w:r>
        <w:t>Website</w:t>
      </w:r>
    </w:p>
    <w:p w:rsidR="004376D2" w:rsidRDefault="004075D0" w:rsidP="00150D8B">
      <w:pPr>
        <w:pStyle w:val="ListParagraph"/>
        <w:numPr>
          <w:ilvl w:val="0"/>
          <w:numId w:val="7"/>
        </w:numPr>
        <w:spacing w:after="0" w:line="240" w:lineRule="auto"/>
      </w:pPr>
      <w:r>
        <w:t>Brochure/handout</w:t>
      </w:r>
    </w:p>
    <w:p w:rsidR="004376D2" w:rsidRDefault="004376D2" w:rsidP="00150D8B">
      <w:pPr>
        <w:spacing w:after="0" w:line="240" w:lineRule="auto"/>
      </w:pPr>
    </w:p>
    <w:p w:rsidR="009E6033" w:rsidRDefault="009E6033" w:rsidP="00150D8B">
      <w:pPr>
        <w:spacing w:after="0" w:line="240" w:lineRule="auto"/>
      </w:pPr>
    </w:p>
    <w:p w:rsidR="00E40E85" w:rsidRDefault="009E6033" w:rsidP="004075D0">
      <w:pPr>
        <w:spacing w:after="0" w:line="240" w:lineRule="auto"/>
      </w:pPr>
      <w:r w:rsidRPr="004075D0">
        <w:rPr>
          <w:b/>
        </w:rPr>
        <w:t>Stormwate</w:t>
      </w:r>
      <w:r w:rsidR="004075D0" w:rsidRPr="004075D0">
        <w:rPr>
          <w:b/>
        </w:rPr>
        <w:t>r and Waste disposal guide for B</w:t>
      </w:r>
      <w:r w:rsidRPr="004075D0">
        <w:rPr>
          <w:b/>
        </w:rPr>
        <w:t>usiness</w:t>
      </w:r>
      <w:r>
        <w:t xml:space="preserve">: </w:t>
      </w:r>
      <w:r w:rsidR="004075D0">
        <w:t>Jerry White explained that he is working with the River Forum and the Spokane Regional Health District on a flip book that provides g</w:t>
      </w:r>
      <w:r>
        <w:t xml:space="preserve">uidance on storm </w:t>
      </w:r>
      <w:r>
        <w:lastRenderedPageBreak/>
        <w:t xml:space="preserve">drains, prevention, spill kit, resource directory for agencies. </w:t>
      </w:r>
      <w:r w:rsidR="004075D0">
        <w:t xml:space="preserve">They believe that </w:t>
      </w:r>
      <w:r>
        <w:t xml:space="preserve">PCBs </w:t>
      </w:r>
      <w:r w:rsidR="004075D0">
        <w:t xml:space="preserve">should be included into the flip book. </w:t>
      </w:r>
      <w:r w:rsidR="00E40E85">
        <w:t xml:space="preserve">Jerry </w:t>
      </w:r>
      <w:r w:rsidR="004075D0">
        <w:t xml:space="preserve">will take </w:t>
      </w:r>
      <w:r w:rsidR="00E40E85">
        <w:t xml:space="preserve">the lead on this, </w:t>
      </w:r>
      <w:r w:rsidR="004075D0">
        <w:t>and then send a draft to the group for edits/additions.</w:t>
      </w:r>
    </w:p>
    <w:p w:rsidR="004075D0" w:rsidRDefault="004075D0" w:rsidP="004075D0">
      <w:pPr>
        <w:spacing w:after="0" w:line="240" w:lineRule="auto"/>
      </w:pPr>
    </w:p>
    <w:p w:rsidR="004075D0" w:rsidRDefault="004075D0" w:rsidP="004075D0">
      <w:pPr>
        <w:spacing w:after="0" w:line="240" w:lineRule="auto"/>
      </w:pPr>
      <w:r w:rsidRPr="004075D0">
        <w:rPr>
          <w:b/>
        </w:rPr>
        <w:t>ACTION ITEM:</w:t>
      </w:r>
      <w:r>
        <w:t xml:space="preserve"> Each work group member to brainstorm 5 </w:t>
      </w:r>
      <w:r w:rsidR="00170996">
        <w:t>URL</w:t>
      </w:r>
      <w:r>
        <w:t xml:space="preserve"> names, research website hosting in house, and research website builder capabilities for the next Work Group meeting. </w:t>
      </w:r>
    </w:p>
    <w:p w:rsidR="009E6033" w:rsidRDefault="004075D0" w:rsidP="00150D8B">
      <w:pPr>
        <w:spacing w:after="0" w:line="240" w:lineRule="auto"/>
      </w:pPr>
      <w:r w:rsidRPr="004075D0">
        <w:rPr>
          <w:b/>
        </w:rPr>
        <w:t>ACTION ITEM:</w:t>
      </w:r>
      <w:r>
        <w:t xml:space="preserve"> Jerry White to update the Task Force about the work of the education and outreach work group at the next Full Task Force meeting. </w:t>
      </w:r>
    </w:p>
    <w:p w:rsidR="004075D0" w:rsidRDefault="004075D0" w:rsidP="00150D8B">
      <w:pPr>
        <w:spacing w:after="0" w:line="240" w:lineRule="auto"/>
      </w:pPr>
    </w:p>
    <w:p w:rsidR="004075D0" w:rsidRDefault="004075D0" w:rsidP="004075D0">
      <w:pPr>
        <w:spacing w:after="0" w:line="240" w:lineRule="auto"/>
        <w:jc w:val="center"/>
      </w:pPr>
      <w:r>
        <w:t>--------------------------------------------------------------------------------------------------------------------</w:t>
      </w:r>
    </w:p>
    <w:p w:rsidR="004075D0" w:rsidRDefault="004075D0" w:rsidP="004075D0">
      <w:pPr>
        <w:spacing w:after="0" w:line="240" w:lineRule="auto"/>
        <w:jc w:val="center"/>
      </w:pPr>
      <w:r>
        <w:t>The next Education and Outreach Work Group meeting is scheduled for May 3</w:t>
      </w:r>
      <w:r w:rsidRPr="004075D0">
        <w:rPr>
          <w:vertAlign w:val="superscript"/>
        </w:rPr>
        <w:t>rd</w:t>
      </w:r>
      <w:r>
        <w:t xml:space="preserve"> at 1:30 at Ecology, (however this may change based on Kim </w:t>
      </w:r>
      <w:proofErr w:type="spellStart"/>
      <w:r>
        <w:t>Papich’s</w:t>
      </w:r>
      <w:proofErr w:type="spellEnd"/>
      <w:r>
        <w:t xml:space="preserve"> schedule).</w:t>
      </w:r>
    </w:p>
    <w:sectPr w:rsidR="004075D0" w:rsidSect="006809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FB" w:rsidRDefault="003242FB" w:rsidP="004075D0">
      <w:pPr>
        <w:spacing w:after="0" w:line="240" w:lineRule="auto"/>
      </w:pPr>
      <w:r>
        <w:separator/>
      </w:r>
    </w:p>
  </w:endnote>
  <w:endnote w:type="continuationSeparator" w:id="0">
    <w:p w:rsidR="003242FB" w:rsidRDefault="003242FB" w:rsidP="0040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977048"/>
      <w:docPartObj>
        <w:docPartGallery w:val="Page Numbers (Bottom of Page)"/>
        <w:docPartUnique/>
      </w:docPartObj>
    </w:sdtPr>
    <w:sdtEndPr>
      <w:rPr>
        <w:color w:val="7F7F7F" w:themeColor="background1" w:themeShade="7F"/>
        <w:spacing w:val="60"/>
      </w:rPr>
    </w:sdtEndPr>
    <w:sdtContent>
      <w:p w:rsidR="004075D0" w:rsidRDefault="004075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673D">
          <w:rPr>
            <w:noProof/>
          </w:rPr>
          <w:t>3</w:t>
        </w:r>
        <w:r>
          <w:rPr>
            <w:noProof/>
          </w:rPr>
          <w:fldChar w:fldCharType="end"/>
        </w:r>
        <w:r>
          <w:t xml:space="preserve"> | </w:t>
        </w:r>
        <w:r>
          <w:rPr>
            <w:color w:val="7F7F7F" w:themeColor="background1" w:themeShade="7F"/>
            <w:spacing w:val="60"/>
          </w:rPr>
          <w:t>Page</w:t>
        </w:r>
      </w:p>
    </w:sdtContent>
  </w:sdt>
  <w:p w:rsidR="004075D0" w:rsidRDefault="004075D0">
    <w:pPr>
      <w:pStyle w:val="Footer"/>
    </w:pPr>
    <w:r>
      <w:t xml:space="preserve">4/5/17 DRAFT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FB" w:rsidRDefault="003242FB" w:rsidP="004075D0">
      <w:pPr>
        <w:spacing w:after="0" w:line="240" w:lineRule="auto"/>
      </w:pPr>
      <w:r>
        <w:separator/>
      </w:r>
    </w:p>
  </w:footnote>
  <w:footnote w:type="continuationSeparator" w:id="0">
    <w:p w:rsidR="003242FB" w:rsidRDefault="003242FB" w:rsidP="00407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041"/>
    <w:multiLevelType w:val="hybridMultilevel"/>
    <w:tmpl w:val="C13E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11F"/>
    <w:multiLevelType w:val="hybridMultilevel"/>
    <w:tmpl w:val="26D6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1128C"/>
    <w:multiLevelType w:val="hybridMultilevel"/>
    <w:tmpl w:val="5CACA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4F4B2C"/>
    <w:multiLevelType w:val="hybridMultilevel"/>
    <w:tmpl w:val="5452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C7F01"/>
    <w:multiLevelType w:val="hybridMultilevel"/>
    <w:tmpl w:val="5BAA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D1B9C"/>
    <w:multiLevelType w:val="hybridMultilevel"/>
    <w:tmpl w:val="D1A6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87D26"/>
    <w:multiLevelType w:val="hybridMultilevel"/>
    <w:tmpl w:val="02E4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21"/>
    <w:rsid w:val="00031CEE"/>
    <w:rsid w:val="00116297"/>
    <w:rsid w:val="00150D8B"/>
    <w:rsid w:val="00170996"/>
    <w:rsid w:val="001965AE"/>
    <w:rsid w:val="00273893"/>
    <w:rsid w:val="002C4E1B"/>
    <w:rsid w:val="002E03AA"/>
    <w:rsid w:val="00314287"/>
    <w:rsid w:val="003242FB"/>
    <w:rsid w:val="003E049F"/>
    <w:rsid w:val="004075D0"/>
    <w:rsid w:val="004376D2"/>
    <w:rsid w:val="004A3B04"/>
    <w:rsid w:val="00537686"/>
    <w:rsid w:val="00570C1E"/>
    <w:rsid w:val="005C4095"/>
    <w:rsid w:val="00680993"/>
    <w:rsid w:val="0071719A"/>
    <w:rsid w:val="007E4EE5"/>
    <w:rsid w:val="00816733"/>
    <w:rsid w:val="0087548A"/>
    <w:rsid w:val="008E6C21"/>
    <w:rsid w:val="00973B7F"/>
    <w:rsid w:val="009A3EAA"/>
    <w:rsid w:val="009A55A6"/>
    <w:rsid w:val="009E6033"/>
    <w:rsid w:val="00A40FBF"/>
    <w:rsid w:val="00A4673D"/>
    <w:rsid w:val="00A774D6"/>
    <w:rsid w:val="00AD6B81"/>
    <w:rsid w:val="00AF4989"/>
    <w:rsid w:val="00AF7219"/>
    <w:rsid w:val="00B17608"/>
    <w:rsid w:val="00B71F32"/>
    <w:rsid w:val="00BD676C"/>
    <w:rsid w:val="00D423B0"/>
    <w:rsid w:val="00E40DD2"/>
    <w:rsid w:val="00E40E85"/>
    <w:rsid w:val="00EA662B"/>
    <w:rsid w:val="00F0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009B2-7626-4C23-BB1C-673DE4C6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paragraph" w:styleId="ListParagraph">
    <w:name w:val="List Paragraph"/>
    <w:basedOn w:val="Normal"/>
    <w:uiPriority w:val="34"/>
    <w:qFormat/>
    <w:rsid w:val="00F00CB7"/>
    <w:pPr>
      <w:ind w:left="720"/>
      <w:contextualSpacing/>
    </w:pPr>
  </w:style>
  <w:style w:type="character" w:styleId="Hyperlink">
    <w:name w:val="Hyperlink"/>
    <w:basedOn w:val="DefaultParagraphFont"/>
    <w:uiPriority w:val="99"/>
    <w:unhideWhenUsed/>
    <w:rsid w:val="00B17608"/>
    <w:rPr>
      <w:color w:val="0000FF" w:themeColor="hyperlink"/>
      <w:u w:val="single"/>
    </w:rPr>
  </w:style>
  <w:style w:type="character" w:customStyle="1" w:styleId="Mention1">
    <w:name w:val="Mention1"/>
    <w:basedOn w:val="DefaultParagraphFont"/>
    <w:uiPriority w:val="99"/>
    <w:semiHidden/>
    <w:unhideWhenUsed/>
    <w:rsid w:val="00B17608"/>
    <w:rPr>
      <w:color w:val="2B579A"/>
      <w:shd w:val="clear" w:color="auto" w:fill="E6E6E6"/>
    </w:rPr>
  </w:style>
  <w:style w:type="paragraph" w:styleId="Header">
    <w:name w:val="header"/>
    <w:basedOn w:val="Normal"/>
    <w:link w:val="HeaderChar"/>
    <w:uiPriority w:val="99"/>
    <w:unhideWhenUsed/>
    <w:rsid w:val="0040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5D0"/>
  </w:style>
  <w:style w:type="paragraph" w:styleId="Footer">
    <w:name w:val="footer"/>
    <w:basedOn w:val="Normal"/>
    <w:link w:val="FooterChar"/>
    <w:uiPriority w:val="99"/>
    <w:unhideWhenUsed/>
    <w:rsid w:val="0040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rttf.org/?p=77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4</cp:revision>
  <dcterms:created xsi:type="dcterms:W3CDTF">2017-04-24T19:57:00Z</dcterms:created>
  <dcterms:modified xsi:type="dcterms:W3CDTF">2017-04-24T19:57:00Z</dcterms:modified>
</cp:coreProperties>
</file>