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DB" w:rsidRDefault="00660E84" w:rsidP="00AA78D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Suggestions</w:t>
      </w:r>
      <w:r w:rsidR="00AA78DB" w:rsidRPr="005F4DEA">
        <w:rPr>
          <w:b/>
          <w:sz w:val="36"/>
          <w:szCs w:val="36"/>
        </w:rPr>
        <w:t xml:space="preserve"> for SRRTTF Monitoring</w:t>
      </w:r>
    </w:p>
    <w:p w:rsidR="005F4DEA" w:rsidRDefault="00797283" w:rsidP="00AA78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SRSP </w:t>
      </w:r>
      <w:r w:rsidR="00291168">
        <w:rPr>
          <w:b/>
          <w:sz w:val="28"/>
          <w:szCs w:val="28"/>
        </w:rPr>
        <w:t xml:space="preserve">“Strawman” </w:t>
      </w:r>
      <w:r w:rsidR="005F4DEA">
        <w:rPr>
          <w:b/>
          <w:sz w:val="28"/>
          <w:szCs w:val="28"/>
        </w:rPr>
        <w:t xml:space="preserve">Proposal for </w:t>
      </w:r>
      <w:r>
        <w:rPr>
          <w:b/>
          <w:sz w:val="28"/>
          <w:szCs w:val="28"/>
        </w:rPr>
        <w:t xml:space="preserve">TTWG </w:t>
      </w:r>
      <w:r w:rsidR="005F4DEA">
        <w:rPr>
          <w:b/>
          <w:sz w:val="28"/>
          <w:szCs w:val="28"/>
        </w:rPr>
        <w:t xml:space="preserve">Consideration at </w:t>
      </w:r>
      <w:r>
        <w:rPr>
          <w:b/>
          <w:sz w:val="28"/>
          <w:szCs w:val="28"/>
        </w:rPr>
        <w:t>September 6</w:t>
      </w:r>
      <w:r w:rsidR="005F4DEA">
        <w:rPr>
          <w:b/>
          <w:sz w:val="28"/>
          <w:szCs w:val="28"/>
        </w:rPr>
        <w:t>, 2017 Meeting</w:t>
      </w:r>
    </w:p>
    <w:p w:rsidR="00797283" w:rsidRDefault="00797283" w:rsidP="00797283">
      <w:pPr>
        <w:spacing w:after="0"/>
        <w:rPr>
          <w:b/>
          <w:sz w:val="28"/>
          <w:szCs w:val="28"/>
        </w:rPr>
      </w:pPr>
    </w:p>
    <w:p w:rsidR="00797283" w:rsidRPr="00797283" w:rsidRDefault="00797283" w:rsidP="00797283">
      <w:pPr>
        <w:rPr>
          <w:rFonts w:cstheme="minorHAnsi"/>
          <w:b/>
          <w:sz w:val="32"/>
          <w:szCs w:val="32"/>
        </w:rPr>
      </w:pPr>
      <w:r w:rsidRPr="00797283">
        <w:rPr>
          <w:rFonts w:cstheme="minorHAnsi"/>
          <w:b/>
          <w:sz w:val="32"/>
          <w:szCs w:val="32"/>
        </w:rPr>
        <w:t>Goal</w:t>
      </w:r>
    </w:p>
    <w:p w:rsidR="00797283" w:rsidRPr="00797283" w:rsidRDefault="00797283" w:rsidP="00797283">
      <w:pPr>
        <w:pStyle w:val="ListParagraph"/>
        <w:numPr>
          <w:ilvl w:val="0"/>
          <w:numId w:val="18"/>
        </w:numPr>
        <w:spacing w:after="160" w:line="259" w:lineRule="auto"/>
        <w:rPr>
          <w:sz w:val="24"/>
          <w:szCs w:val="24"/>
        </w:rPr>
      </w:pPr>
      <w:r w:rsidRPr="00797283">
        <w:rPr>
          <w:sz w:val="24"/>
          <w:szCs w:val="24"/>
        </w:rPr>
        <w:t>Demonstrate measurable progress</w:t>
      </w:r>
    </w:p>
    <w:p w:rsidR="00797283" w:rsidRPr="00797283" w:rsidRDefault="00797283" w:rsidP="00797283">
      <w:pPr>
        <w:rPr>
          <w:rFonts w:cstheme="minorHAnsi"/>
          <w:b/>
          <w:sz w:val="32"/>
          <w:szCs w:val="32"/>
        </w:rPr>
      </w:pPr>
      <w:r w:rsidRPr="00797283">
        <w:rPr>
          <w:rFonts w:cstheme="minorHAnsi"/>
          <w:b/>
          <w:sz w:val="32"/>
          <w:szCs w:val="32"/>
        </w:rPr>
        <w:t>Objectives</w:t>
      </w:r>
    </w:p>
    <w:p w:rsidR="00797283" w:rsidRPr="00797283" w:rsidRDefault="00797283" w:rsidP="00797283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97283">
        <w:rPr>
          <w:sz w:val="24"/>
          <w:szCs w:val="24"/>
        </w:rPr>
        <w:t>Satisfy SRRTTF Comp Plan requirements</w:t>
      </w:r>
    </w:p>
    <w:p w:rsidR="00797283" w:rsidRPr="00797283" w:rsidRDefault="00797283" w:rsidP="00797283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97283">
        <w:rPr>
          <w:sz w:val="24"/>
          <w:szCs w:val="24"/>
        </w:rPr>
        <w:t>Demonstrate in-river trends/central tendency over time</w:t>
      </w:r>
    </w:p>
    <w:p w:rsidR="00797283" w:rsidRPr="00797283" w:rsidRDefault="00797283" w:rsidP="00797283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97283">
        <w:rPr>
          <w:sz w:val="24"/>
          <w:szCs w:val="24"/>
        </w:rPr>
        <w:t>Understand changes from point sources and stormwater/CSOs</w:t>
      </w:r>
    </w:p>
    <w:p w:rsidR="00797283" w:rsidRPr="00797283" w:rsidRDefault="00797283" w:rsidP="00797283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97283">
        <w:rPr>
          <w:sz w:val="24"/>
          <w:szCs w:val="24"/>
        </w:rPr>
        <w:t>Understand relationship between water column, sediment and fish tissue levels</w:t>
      </w:r>
    </w:p>
    <w:p w:rsidR="00797283" w:rsidRPr="00797283" w:rsidRDefault="00797283" w:rsidP="00797283">
      <w:pPr>
        <w:pStyle w:val="ListParagraph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797283">
        <w:rPr>
          <w:sz w:val="24"/>
          <w:szCs w:val="24"/>
        </w:rPr>
        <w:t>Ensure monitoring plan is cost effective and achievable with anticipated resources and budget</w:t>
      </w:r>
    </w:p>
    <w:p w:rsidR="00AA78DB" w:rsidRPr="00797283" w:rsidRDefault="00797283" w:rsidP="00797283">
      <w:pPr>
        <w:rPr>
          <w:rFonts w:cstheme="minorHAnsi"/>
          <w:b/>
          <w:sz w:val="32"/>
          <w:szCs w:val="32"/>
        </w:rPr>
      </w:pPr>
      <w:r w:rsidRPr="00797283">
        <w:rPr>
          <w:rFonts w:cstheme="minorHAnsi"/>
          <w:b/>
          <w:sz w:val="32"/>
          <w:szCs w:val="32"/>
        </w:rPr>
        <w:t>Monitoring Elements</w:t>
      </w:r>
    </w:p>
    <w:p w:rsidR="00273A16" w:rsidRPr="005F4DEA" w:rsidRDefault="0063585F" w:rsidP="005F4DEA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5F4DEA">
        <w:rPr>
          <w:b/>
          <w:sz w:val="28"/>
          <w:szCs w:val="28"/>
        </w:rPr>
        <w:t>Monito</w:t>
      </w:r>
      <w:r w:rsidR="005C535F">
        <w:rPr>
          <w:b/>
          <w:sz w:val="28"/>
          <w:szCs w:val="28"/>
        </w:rPr>
        <w:t>ring R</w:t>
      </w:r>
      <w:r w:rsidRPr="005F4DEA">
        <w:rPr>
          <w:b/>
          <w:sz w:val="28"/>
          <w:szCs w:val="28"/>
        </w:rPr>
        <w:t xml:space="preserve">elating to </w:t>
      </w:r>
      <w:r w:rsidR="00273A16" w:rsidRPr="005F4DEA">
        <w:rPr>
          <w:b/>
          <w:sz w:val="28"/>
          <w:szCs w:val="28"/>
        </w:rPr>
        <w:t>Comprehensive Plan</w:t>
      </w:r>
      <w:r w:rsidR="00CB084A">
        <w:rPr>
          <w:b/>
          <w:sz w:val="28"/>
          <w:szCs w:val="28"/>
        </w:rPr>
        <w:t xml:space="preserve"> E</w:t>
      </w:r>
      <w:r w:rsidRPr="005F4DEA">
        <w:rPr>
          <w:b/>
          <w:sz w:val="28"/>
          <w:szCs w:val="28"/>
        </w:rPr>
        <w:t>lement 6.1 Implementation Effectiveness Assessment</w:t>
      </w:r>
      <w:r w:rsidR="00CB084A">
        <w:rPr>
          <w:b/>
          <w:sz w:val="28"/>
          <w:szCs w:val="28"/>
        </w:rPr>
        <w:t xml:space="preserve"> Over Five Year Evaluation Period</w:t>
      </w:r>
    </w:p>
    <w:p w:rsidR="0063585F" w:rsidRPr="00901B84" w:rsidRDefault="0063585F" w:rsidP="00472025">
      <w:pPr>
        <w:spacing w:after="0"/>
        <w:rPr>
          <w:b/>
          <w:sz w:val="16"/>
          <w:szCs w:val="16"/>
        </w:rPr>
      </w:pPr>
    </w:p>
    <w:p w:rsidR="00273A16" w:rsidRPr="005F4DEA" w:rsidRDefault="00DC4043" w:rsidP="005F4DE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5F4DEA">
        <w:rPr>
          <w:b/>
          <w:sz w:val="24"/>
          <w:szCs w:val="24"/>
        </w:rPr>
        <w:t xml:space="preserve">Monitor </w:t>
      </w:r>
      <w:r w:rsidR="00273A16" w:rsidRPr="005F4DEA">
        <w:rPr>
          <w:b/>
          <w:sz w:val="24"/>
          <w:szCs w:val="24"/>
        </w:rPr>
        <w:t>PCB Loadings from Primary Delivery Mechanisms</w:t>
      </w:r>
      <w:r w:rsidR="00EE03A5" w:rsidRPr="005F4DEA">
        <w:rPr>
          <w:b/>
          <w:sz w:val="24"/>
          <w:szCs w:val="24"/>
        </w:rPr>
        <w:t xml:space="preserve"> (</w:t>
      </w:r>
      <w:r w:rsidRPr="005F4DEA">
        <w:rPr>
          <w:b/>
          <w:sz w:val="24"/>
          <w:szCs w:val="24"/>
        </w:rPr>
        <w:t>Comp Plan element 6.1</w:t>
      </w:r>
      <w:r w:rsidR="005F4DEA">
        <w:rPr>
          <w:b/>
          <w:sz w:val="24"/>
          <w:szCs w:val="24"/>
        </w:rPr>
        <w:t xml:space="preserve"> Implementation Effectiveness Assessment</w:t>
      </w:r>
      <w:r w:rsidRPr="005F4DEA">
        <w:rPr>
          <w:b/>
          <w:sz w:val="24"/>
          <w:szCs w:val="24"/>
        </w:rPr>
        <w:t>, first bullet)</w:t>
      </w:r>
    </w:p>
    <w:p w:rsidR="00DC4043" w:rsidRPr="005F4DEA" w:rsidRDefault="00397691" w:rsidP="00DC404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Loading types to be m</w:t>
      </w:r>
      <w:r w:rsidR="00DC4043" w:rsidRPr="005F4DEA">
        <w:rPr>
          <w:sz w:val="24"/>
          <w:szCs w:val="24"/>
        </w:rPr>
        <w:t>onitored</w:t>
      </w:r>
    </w:p>
    <w:p w:rsidR="00273A16" w:rsidRPr="005F4DEA" w:rsidRDefault="00397691" w:rsidP="00DC404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Point s</w:t>
      </w:r>
      <w:r w:rsidR="00273A16" w:rsidRPr="005F4DEA">
        <w:rPr>
          <w:sz w:val="24"/>
          <w:szCs w:val="24"/>
        </w:rPr>
        <w:t xml:space="preserve">ources </w:t>
      </w:r>
      <w:r w:rsidR="00797283">
        <w:rPr>
          <w:sz w:val="24"/>
          <w:szCs w:val="24"/>
        </w:rPr>
        <w:t xml:space="preserve">– use </w:t>
      </w:r>
      <w:r w:rsidR="00273A16" w:rsidRPr="005F4DEA">
        <w:rPr>
          <w:sz w:val="24"/>
          <w:szCs w:val="24"/>
        </w:rPr>
        <w:t xml:space="preserve">required Method 1668 permit monitoring </w:t>
      </w:r>
      <w:r w:rsidR="00797283">
        <w:rPr>
          <w:sz w:val="24"/>
          <w:szCs w:val="24"/>
        </w:rPr>
        <w:t xml:space="preserve">to generate loading levels data. </w:t>
      </w:r>
      <w:r w:rsidR="00797283" w:rsidRPr="00DC689E">
        <w:rPr>
          <w:sz w:val="24"/>
          <w:szCs w:val="24"/>
          <w:u w:val="single"/>
        </w:rPr>
        <w:t>No new data needed.</w:t>
      </w:r>
    </w:p>
    <w:p w:rsidR="00273A16" w:rsidRPr="005F4DEA" w:rsidRDefault="00273A16" w:rsidP="00DC404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Stormwater </w:t>
      </w:r>
      <w:r w:rsidR="00797283">
        <w:rPr>
          <w:sz w:val="24"/>
          <w:szCs w:val="24"/>
        </w:rPr>
        <w:t xml:space="preserve">– use </w:t>
      </w:r>
      <w:r w:rsidRPr="005F4DEA">
        <w:rPr>
          <w:sz w:val="24"/>
          <w:szCs w:val="24"/>
        </w:rPr>
        <w:t>City of Spokane in-house data collec</w:t>
      </w:r>
      <w:r w:rsidR="002E1CEE">
        <w:rPr>
          <w:sz w:val="24"/>
          <w:szCs w:val="24"/>
        </w:rPr>
        <w:t>tion to generate loading levels</w:t>
      </w:r>
      <w:r w:rsidR="00797283">
        <w:rPr>
          <w:sz w:val="24"/>
          <w:szCs w:val="24"/>
        </w:rPr>
        <w:t xml:space="preserve">. </w:t>
      </w:r>
      <w:r w:rsidR="00797283" w:rsidRPr="00DC689E">
        <w:rPr>
          <w:sz w:val="24"/>
          <w:szCs w:val="24"/>
          <w:u w:val="single"/>
        </w:rPr>
        <w:t>No new data needed.</w:t>
      </w:r>
    </w:p>
    <w:p w:rsidR="00273A16" w:rsidRPr="005F4DEA" w:rsidRDefault="00273A16" w:rsidP="00DC404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Groundwater – TCP Sites </w:t>
      </w:r>
      <w:r w:rsidR="002E1CEE">
        <w:rPr>
          <w:sz w:val="24"/>
          <w:szCs w:val="24"/>
        </w:rPr>
        <w:t xml:space="preserve">– rely </w:t>
      </w:r>
      <w:r w:rsidR="00797283">
        <w:rPr>
          <w:sz w:val="24"/>
          <w:szCs w:val="24"/>
        </w:rPr>
        <w:t>on r</w:t>
      </w:r>
      <w:r w:rsidRPr="005F4DEA">
        <w:rPr>
          <w:sz w:val="24"/>
          <w:szCs w:val="24"/>
        </w:rPr>
        <w:t xml:space="preserve">iver sampling </w:t>
      </w:r>
      <w:r w:rsidR="00797283">
        <w:rPr>
          <w:sz w:val="24"/>
          <w:szCs w:val="24"/>
        </w:rPr>
        <w:t xml:space="preserve">data </w:t>
      </w:r>
      <w:r w:rsidRPr="005F4DEA">
        <w:rPr>
          <w:sz w:val="24"/>
          <w:szCs w:val="24"/>
        </w:rPr>
        <w:t xml:space="preserve">or </w:t>
      </w:r>
      <w:r w:rsidR="00797283">
        <w:rPr>
          <w:sz w:val="24"/>
          <w:szCs w:val="24"/>
        </w:rPr>
        <w:t xml:space="preserve">use existing </w:t>
      </w:r>
      <w:r w:rsidRPr="005F4DEA">
        <w:rPr>
          <w:sz w:val="24"/>
          <w:szCs w:val="24"/>
        </w:rPr>
        <w:t xml:space="preserve">upland groundwater monitoring </w:t>
      </w:r>
      <w:r w:rsidR="00797283">
        <w:rPr>
          <w:sz w:val="24"/>
          <w:szCs w:val="24"/>
        </w:rPr>
        <w:t xml:space="preserve">data </w:t>
      </w:r>
      <w:r w:rsidRPr="005F4DEA">
        <w:rPr>
          <w:sz w:val="24"/>
          <w:szCs w:val="24"/>
        </w:rPr>
        <w:t>as available</w:t>
      </w:r>
      <w:r w:rsidR="009413F3">
        <w:rPr>
          <w:sz w:val="24"/>
          <w:szCs w:val="24"/>
        </w:rPr>
        <w:t xml:space="preserve"> (Kaiser and other site data)</w:t>
      </w:r>
      <w:r w:rsidRPr="005F4DEA">
        <w:rPr>
          <w:sz w:val="24"/>
          <w:szCs w:val="24"/>
        </w:rPr>
        <w:t xml:space="preserve"> to generate </w:t>
      </w:r>
      <w:r w:rsidR="00CC5524" w:rsidRPr="005F4DEA">
        <w:rPr>
          <w:sz w:val="24"/>
          <w:szCs w:val="24"/>
        </w:rPr>
        <w:t xml:space="preserve">appropriate </w:t>
      </w:r>
      <w:r w:rsidR="00C530A0" w:rsidRPr="005F4DEA">
        <w:rPr>
          <w:sz w:val="24"/>
          <w:szCs w:val="24"/>
        </w:rPr>
        <w:t>data</w:t>
      </w:r>
      <w:r w:rsidR="00797283">
        <w:rPr>
          <w:sz w:val="24"/>
          <w:szCs w:val="24"/>
        </w:rPr>
        <w:t xml:space="preserve">. </w:t>
      </w:r>
      <w:r w:rsidR="00775259">
        <w:rPr>
          <w:sz w:val="24"/>
          <w:szCs w:val="24"/>
        </w:rPr>
        <w:t xml:space="preserve">Consider LimnoTech assessments of other groundwater sources to clarify what groundwater data to use and determine actual approach. </w:t>
      </w:r>
      <w:r w:rsidR="00797283" w:rsidRPr="00DC689E">
        <w:rPr>
          <w:sz w:val="24"/>
          <w:szCs w:val="24"/>
          <w:u w:val="single"/>
        </w:rPr>
        <w:t>N</w:t>
      </w:r>
      <w:r w:rsidR="00F47AB0" w:rsidRPr="00DC689E">
        <w:rPr>
          <w:sz w:val="24"/>
          <w:szCs w:val="24"/>
          <w:u w:val="single"/>
        </w:rPr>
        <w:t>o n</w:t>
      </w:r>
      <w:r w:rsidR="00797283" w:rsidRPr="00DC689E">
        <w:rPr>
          <w:sz w:val="24"/>
          <w:szCs w:val="24"/>
          <w:u w:val="single"/>
        </w:rPr>
        <w:t>ew data needed</w:t>
      </w:r>
      <w:r w:rsidR="00F47AB0" w:rsidRPr="00DC689E">
        <w:rPr>
          <w:sz w:val="24"/>
          <w:szCs w:val="24"/>
          <w:u w:val="single"/>
        </w:rPr>
        <w:t>, unless</w:t>
      </w:r>
      <w:r w:rsidR="00797283" w:rsidRPr="00DC689E">
        <w:rPr>
          <w:sz w:val="24"/>
          <w:szCs w:val="24"/>
          <w:u w:val="single"/>
        </w:rPr>
        <w:t xml:space="preserve"> use river sampling approach.</w:t>
      </w:r>
    </w:p>
    <w:p w:rsidR="00273A16" w:rsidRPr="005F4DEA" w:rsidRDefault="00273A16" w:rsidP="00DC404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>Tr</w:t>
      </w:r>
      <w:r w:rsidR="00397691">
        <w:rPr>
          <w:sz w:val="24"/>
          <w:szCs w:val="24"/>
        </w:rPr>
        <w:t>ack changes in loadings o</w:t>
      </w:r>
      <w:r w:rsidRPr="005F4DEA">
        <w:rPr>
          <w:sz w:val="24"/>
          <w:szCs w:val="24"/>
        </w:rPr>
        <w:t>ver</w:t>
      </w:r>
      <w:r w:rsidR="00397691">
        <w:rPr>
          <w:sz w:val="24"/>
          <w:szCs w:val="24"/>
        </w:rPr>
        <w:t xml:space="preserve"> e</w:t>
      </w:r>
      <w:r w:rsidR="00DC4043" w:rsidRPr="005F4DEA">
        <w:rPr>
          <w:sz w:val="24"/>
          <w:szCs w:val="24"/>
        </w:rPr>
        <w:t>valuation</w:t>
      </w:r>
      <w:r w:rsidR="00397691">
        <w:rPr>
          <w:sz w:val="24"/>
          <w:szCs w:val="24"/>
        </w:rPr>
        <w:t xml:space="preserve"> p</w:t>
      </w:r>
      <w:r w:rsidRPr="005F4DEA">
        <w:rPr>
          <w:sz w:val="24"/>
          <w:szCs w:val="24"/>
        </w:rPr>
        <w:t>eriod</w:t>
      </w:r>
    </w:p>
    <w:p w:rsidR="00273A16" w:rsidRPr="005F4DEA" w:rsidRDefault="00397691" w:rsidP="00DC404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Point s</w:t>
      </w:r>
      <w:r w:rsidR="00273A16" w:rsidRPr="005F4DEA">
        <w:rPr>
          <w:sz w:val="24"/>
          <w:szCs w:val="24"/>
        </w:rPr>
        <w:t xml:space="preserve">ources </w:t>
      </w:r>
      <w:r w:rsidR="00C530A0" w:rsidRPr="005F4DEA">
        <w:rPr>
          <w:sz w:val="24"/>
          <w:szCs w:val="24"/>
        </w:rPr>
        <w:t>–</w:t>
      </w:r>
      <w:r w:rsidR="00273A16" w:rsidRPr="005F4DEA">
        <w:rPr>
          <w:sz w:val="24"/>
          <w:szCs w:val="24"/>
        </w:rPr>
        <w:t xml:space="preserve"> Annually</w:t>
      </w:r>
    </w:p>
    <w:p w:rsidR="00C530A0" w:rsidRPr="005F4DEA" w:rsidRDefault="00C530A0" w:rsidP="00DC404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>Stormwater – Annually</w:t>
      </w:r>
    </w:p>
    <w:p w:rsidR="00C530A0" w:rsidRPr="005F4DEA" w:rsidRDefault="00CC5524" w:rsidP="00DC404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lastRenderedPageBreak/>
        <w:t>Groundwater – Annually in c</w:t>
      </w:r>
      <w:r w:rsidR="00C530A0" w:rsidRPr="005F4DEA">
        <w:rPr>
          <w:sz w:val="24"/>
          <w:szCs w:val="24"/>
        </w:rPr>
        <w:t xml:space="preserve">oordination with other sampling </w:t>
      </w:r>
      <w:r w:rsidRPr="005F4DEA">
        <w:rPr>
          <w:sz w:val="24"/>
          <w:szCs w:val="24"/>
        </w:rPr>
        <w:t xml:space="preserve">events if river sampling performed </w:t>
      </w:r>
      <w:r w:rsidR="00C530A0" w:rsidRPr="005F4DEA">
        <w:rPr>
          <w:sz w:val="24"/>
          <w:szCs w:val="24"/>
        </w:rPr>
        <w:t xml:space="preserve">or </w:t>
      </w:r>
      <w:r w:rsidRPr="005F4DEA">
        <w:rPr>
          <w:sz w:val="24"/>
          <w:szCs w:val="24"/>
        </w:rPr>
        <w:t>semi-</w:t>
      </w:r>
      <w:r w:rsidR="00C530A0" w:rsidRPr="005F4DEA">
        <w:rPr>
          <w:sz w:val="24"/>
          <w:szCs w:val="24"/>
        </w:rPr>
        <w:t>annually</w:t>
      </w:r>
      <w:r w:rsidR="00C60C33" w:rsidRPr="005F4DEA">
        <w:rPr>
          <w:sz w:val="24"/>
          <w:szCs w:val="24"/>
        </w:rPr>
        <w:t xml:space="preserve"> (April/October)</w:t>
      </w:r>
      <w:r w:rsidR="00C530A0" w:rsidRPr="005F4DEA">
        <w:rPr>
          <w:sz w:val="24"/>
          <w:szCs w:val="24"/>
        </w:rPr>
        <w:t xml:space="preserve"> if groundwater </w:t>
      </w:r>
      <w:r w:rsidRPr="005F4DEA">
        <w:rPr>
          <w:sz w:val="24"/>
          <w:szCs w:val="24"/>
        </w:rPr>
        <w:t xml:space="preserve">approach </w:t>
      </w:r>
      <w:r w:rsidR="00C530A0" w:rsidRPr="005F4DEA">
        <w:rPr>
          <w:sz w:val="24"/>
          <w:szCs w:val="24"/>
        </w:rPr>
        <w:t>used</w:t>
      </w:r>
      <w:r w:rsidR="002E1CEE">
        <w:rPr>
          <w:sz w:val="24"/>
          <w:szCs w:val="24"/>
        </w:rPr>
        <w:t>.</w:t>
      </w:r>
    </w:p>
    <w:p w:rsidR="005F4DEA" w:rsidRPr="00901B84" w:rsidRDefault="005F4DEA" w:rsidP="005F4DEA">
      <w:pPr>
        <w:spacing w:after="0"/>
        <w:rPr>
          <w:b/>
          <w:sz w:val="16"/>
          <w:szCs w:val="16"/>
        </w:rPr>
      </w:pPr>
    </w:p>
    <w:p w:rsidR="00C530A0" w:rsidRDefault="00DC4043" w:rsidP="00D22F71">
      <w:pPr>
        <w:pStyle w:val="ListParagraph"/>
        <w:numPr>
          <w:ilvl w:val="0"/>
          <w:numId w:val="1"/>
        </w:num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Monitor </w:t>
      </w:r>
      <w:r w:rsidR="00C530A0">
        <w:rPr>
          <w:b/>
          <w:sz w:val="24"/>
          <w:szCs w:val="24"/>
        </w:rPr>
        <w:t>Spokane River PCB Concentrations</w:t>
      </w:r>
      <w:r w:rsidR="00CB084A">
        <w:rPr>
          <w:b/>
          <w:sz w:val="24"/>
          <w:szCs w:val="24"/>
        </w:rPr>
        <w:t>, and Changes in Concentrations</w:t>
      </w:r>
      <w:r>
        <w:rPr>
          <w:b/>
          <w:sz w:val="24"/>
          <w:szCs w:val="24"/>
        </w:rPr>
        <w:t xml:space="preserve"> (Comp Plan element 6.1, second bullet)</w:t>
      </w:r>
      <w:r w:rsidR="00781A2D">
        <w:rPr>
          <w:b/>
          <w:sz w:val="24"/>
          <w:szCs w:val="24"/>
        </w:rPr>
        <w:t xml:space="preserve">. </w:t>
      </w:r>
    </w:p>
    <w:p w:rsidR="00C530A0" w:rsidRPr="00FD1EB4" w:rsidRDefault="00B6552F" w:rsidP="0047202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Track changes in concentrations o</w:t>
      </w:r>
      <w:r w:rsidRPr="00FD1EB4">
        <w:rPr>
          <w:sz w:val="24"/>
          <w:szCs w:val="24"/>
        </w:rPr>
        <w:t xml:space="preserve">ver </w:t>
      </w:r>
      <w:r>
        <w:rPr>
          <w:sz w:val="24"/>
          <w:szCs w:val="24"/>
        </w:rPr>
        <w:t>e</w:t>
      </w:r>
      <w:r w:rsidRPr="00FD1EB4">
        <w:rPr>
          <w:sz w:val="24"/>
          <w:szCs w:val="24"/>
        </w:rPr>
        <w:t xml:space="preserve">valuation </w:t>
      </w:r>
      <w:r>
        <w:rPr>
          <w:sz w:val="24"/>
          <w:szCs w:val="24"/>
        </w:rPr>
        <w:t>p</w:t>
      </w:r>
      <w:r w:rsidRPr="00FD1EB4">
        <w:rPr>
          <w:sz w:val="24"/>
          <w:szCs w:val="24"/>
        </w:rPr>
        <w:t xml:space="preserve">eriod </w:t>
      </w:r>
      <w:r>
        <w:rPr>
          <w:sz w:val="24"/>
          <w:szCs w:val="24"/>
        </w:rPr>
        <w:t>at r</w:t>
      </w:r>
      <w:r w:rsidR="00C530A0" w:rsidRPr="00FD1EB4">
        <w:rPr>
          <w:sz w:val="24"/>
          <w:szCs w:val="24"/>
        </w:rPr>
        <w:t>iver locations from Lake Coeur d’Alene to Nine Mile and Hangman Creek</w:t>
      </w:r>
      <w:r w:rsidR="009413F3">
        <w:rPr>
          <w:sz w:val="24"/>
          <w:szCs w:val="24"/>
        </w:rPr>
        <w:t xml:space="preserve">. </w:t>
      </w:r>
      <w:r w:rsidR="009413F3" w:rsidRPr="00DC689E">
        <w:rPr>
          <w:sz w:val="24"/>
          <w:szCs w:val="24"/>
          <w:u w:val="single"/>
        </w:rPr>
        <w:t>New data needed.</w:t>
      </w:r>
    </w:p>
    <w:p w:rsidR="00C530A0" w:rsidRPr="00FD1EB4" w:rsidRDefault="00B6552F" w:rsidP="0047202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Locations – L</w:t>
      </w:r>
      <w:r w:rsidR="00C530A0" w:rsidRPr="00FD1EB4">
        <w:rPr>
          <w:sz w:val="24"/>
          <w:szCs w:val="24"/>
        </w:rPr>
        <w:t xml:space="preserve">ake Coeur d’Alene Outlet, Post Falls Dam, Barker Road, Trent, Greene Street, Spokane, Nine Mile, </w:t>
      </w:r>
      <w:r w:rsidR="009413F3">
        <w:rPr>
          <w:sz w:val="24"/>
          <w:szCs w:val="24"/>
        </w:rPr>
        <w:t xml:space="preserve">and </w:t>
      </w:r>
      <w:r w:rsidR="00C530A0" w:rsidRPr="00FD1EB4">
        <w:rPr>
          <w:sz w:val="24"/>
          <w:szCs w:val="24"/>
        </w:rPr>
        <w:t>Hangman Creek</w:t>
      </w:r>
      <w:r w:rsidR="009413F3">
        <w:rPr>
          <w:sz w:val="24"/>
          <w:szCs w:val="24"/>
        </w:rPr>
        <w:t xml:space="preserve"> (g</w:t>
      </w:r>
      <w:r w:rsidR="0034634B" w:rsidRPr="00FD1EB4">
        <w:rPr>
          <w:sz w:val="24"/>
          <w:szCs w:val="24"/>
        </w:rPr>
        <w:t xml:space="preserve">aging </w:t>
      </w:r>
      <w:r w:rsidR="009413F3">
        <w:rPr>
          <w:sz w:val="24"/>
          <w:szCs w:val="24"/>
        </w:rPr>
        <w:t>station l</w:t>
      </w:r>
      <w:r w:rsidR="0034634B" w:rsidRPr="00FD1EB4">
        <w:rPr>
          <w:sz w:val="24"/>
          <w:szCs w:val="24"/>
        </w:rPr>
        <w:t>ocations)</w:t>
      </w:r>
      <w:r w:rsidR="009413F3">
        <w:rPr>
          <w:sz w:val="24"/>
          <w:szCs w:val="24"/>
        </w:rPr>
        <w:t>.</w:t>
      </w:r>
    </w:p>
    <w:p w:rsidR="00C530A0" w:rsidRPr="00FD1EB4" w:rsidRDefault="00C530A0" w:rsidP="00B6552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D1EB4">
        <w:rPr>
          <w:sz w:val="24"/>
          <w:szCs w:val="24"/>
        </w:rPr>
        <w:t xml:space="preserve">All locations via synoptic sampling </w:t>
      </w:r>
      <w:r w:rsidR="00CC5524" w:rsidRPr="00FD1EB4">
        <w:rPr>
          <w:sz w:val="24"/>
          <w:szCs w:val="24"/>
        </w:rPr>
        <w:t xml:space="preserve">events </w:t>
      </w:r>
      <w:r w:rsidRPr="00FD1EB4">
        <w:rPr>
          <w:sz w:val="24"/>
          <w:szCs w:val="24"/>
        </w:rPr>
        <w:t xml:space="preserve">during </w:t>
      </w:r>
      <w:r w:rsidR="00C60C33" w:rsidRPr="00FD1EB4">
        <w:rPr>
          <w:sz w:val="24"/>
          <w:szCs w:val="24"/>
        </w:rPr>
        <w:t xml:space="preserve">the </w:t>
      </w:r>
      <w:r w:rsidRPr="00FD1EB4">
        <w:rPr>
          <w:sz w:val="24"/>
          <w:szCs w:val="24"/>
        </w:rPr>
        <w:t xml:space="preserve">four </w:t>
      </w:r>
      <w:r w:rsidR="00CC5524" w:rsidRPr="00FD1EB4">
        <w:rPr>
          <w:sz w:val="24"/>
          <w:szCs w:val="24"/>
        </w:rPr>
        <w:t xml:space="preserve">river flow regimes </w:t>
      </w:r>
      <w:r w:rsidR="00C60C33" w:rsidRPr="00FD1EB4">
        <w:rPr>
          <w:sz w:val="24"/>
          <w:szCs w:val="24"/>
        </w:rPr>
        <w:t xml:space="preserve">during the same </w:t>
      </w:r>
      <w:r w:rsidRPr="00FD1EB4">
        <w:rPr>
          <w:sz w:val="24"/>
          <w:szCs w:val="24"/>
        </w:rPr>
        <w:t xml:space="preserve">calendar year </w:t>
      </w:r>
      <w:r w:rsidR="00F77E0F" w:rsidRPr="00FD1EB4">
        <w:rPr>
          <w:sz w:val="24"/>
          <w:szCs w:val="24"/>
        </w:rPr>
        <w:t xml:space="preserve">once during the </w:t>
      </w:r>
      <w:r w:rsidR="00CB084A">
        <w:rPr>
          <w:sz w:val="24"/>
          <w:szCs w:val="24"/>
        </w:rPr>
        <w:t xml:space="preserve">five-year </w:t>
      </w:r>
      <w:r w:rsidR="00DC4043" w:rsidRPr="00FD1EB4">
        <w:rPr>
          <w:sz w:val="24"/>
          <w:szCs w:val="24"/>
        </w:rPr>
        <w:t xml:space="preserve">evaluation </w:t>
      </w:r>
      <w:r w:rsidR="00F77E0F" w:rsidRPr="00FD1EB4">
        <w:rPr>
          <w:sz w:val="24"/>
          <w:szCs w:val="24"/>
        </w:rPr>
        <w:t>period</w:t>
      </w:r>
      <w:r w:rsidR="009413F3">
        <w:rPr>
          <w:sz w:val="24"/>
          <w:szCs w:val="24"/>
        </w:rPr>
        <w:t>.</w:t>
      </w:r>
    </w:p>
    <w:p w:rsidR="00CC5524" w:rsidRDefault="00CC5524" w:rsidP="00B6552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D1EB4">
        <w:rPr>
          <w:sz w:val="24"/>
          <w:szCs w:val="24"/>
        </w:rPr>
        <w:t>Potential coordination with Idaho permittees sampling</w:t>
      </w:r>
      <w:r w:rsidR="009413F3">
        <w:rPr>
          <w:sz w:val="24"/>
          <w:szCs w:val="24"/>
        </w:rPr>
        <w:t>.</w:t>
      </w:r>
    </w:p>
    <w:p w:rsidR="00DC689E" w:rsidRPr="00FD1EB4" w:rsidRDefault="00DC689E" w:rsidP="00B6552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Requires 32 samples over 5-year evaluation period (8 locations x 4 times per year x 1 year).</w:t>
      </w:r>
    </w:p>
    <w:p w:rsidR="00CC5524" w:rsidRPr="00FD1EB4" w:rsidRDefault="00B6552F" w:rsidP="003B51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D1EB4">
        <w:rPr>
          <w:sz w:val="24"/>
          <w:szCs w:val="24"/>
        </w:rPr>
        <w:t>Long</w:t>
      </w:r>
      <w:r w:rsidR="00397691">
        <w:rPr>
          <w:sz w:val="24"/>
          <w:szCs w:val="24"/>
        </w:rPr>
        <w:t>-term m</w:t>
      </w:r>
      <w:r>
        <w:rPr>
          <w:sz w:val="24"/>
          <w:szCs w:val="24"/>
        </w:rPr>
        <w:t xml:space="preserve">onitoring at </w:t>
      </w:r>
      <w:r w:rsidR="009413F3">
        <w:rPr>
          <w:sz w:val="24"/>
          <w:szCs w:val="24"/>
        </w:rPr>
        <w:t xml:space="preserve">Lake Coeur d’Alene Outlet and </w:t>
      </w:r>
      <w:r w:rsidR="00CC5524" w:rsidRPr="00FD1EB4">
        <w:rPr>
          <w:sz w:val="24"/>
          <w:szCs w:val="24"/>
        </w:rPr>
        <w:t xml:space="preserve">Nine Mile </w:t>
      </w:r>
      <w:r w:rsidR="009413F3">
        <w:rPr>
          <w:sz w:val="24"/>
          <w:szCs w:val="24"/>
        </w:rPr>
        <w:t>(g</w:t>
      </w:r>
      <w:r w:rsidR="00CC5524" w:rsidRPr="00FD1EB4">
        <w:rPr>
          <w:sz w:val="24"/>
          <w:szCs w:val="24"/>
        </w:rPr>
        <w:t xml:space="preserve">aging </w:t>
      </w:r>
      <w:r w:rsidR="009413F3">
        <w:rPr>
          <w:sz w:val="24"/>
          <w:szCs w:val="24"/>
        </w:rPr>
        <w:t>s</w:t>
      </w:r>
      <w:r w:rsidR="00CC5524" w:rsidRPr="00FD1EB4">
        <w:rPr>
          <w:sz w:val="24"/>
          <w:szCs w:val="24"/>
        </w:rPr>
        <w:t xml:space="preserve">tation </w:t>
      </w:r>
      <w:r w:rsidR="009413F3">
        <w:rPr>
          <w:sz w:val="24"/>
          <w:szCs w:val="24"/>
        </w:rPr>
        <w:t>l</w:t>
      </w:r>
      <w:r w:rsidR="00CC5524" w:rsidRPr="00FD1EB4">
        <w:rPr>
          <w:sz w:val="24"/>
          <w:szCs w:val="24"/>
        </w:rPr>
        <w:t>ocation</w:t>
      </w:r>
      <w:r>
        <w:rPr>
          <w:sz w:val="24"/>
          <w:szCs w:val="24"/>
        </w:rPr>
        <w:t>s</w:t>
      </w:r>
      <w:r w:rsidR="00CC5524" w:rsidRPr="00FD1EB4">
        <w:rPr>
          <w:sz w:val="24"/>
          <w:szCs w:val="24"/>
        </w:rPr>
        <w:t>)</w:t>
      </w:r>
      <w:r w:rsidR="009413F3">
        <w:rPr>
          <w:sz w:val="24"/>
          <w:szCs w:val="24"/>
        </w:rPr>
        <w:t xml:space="preserve">. </w:t>
      </w:r>
      <w:r w:rsidR="009413F3" w:rsidRPr="00DC689E">
        <w:rPr>
          <w:sz w:val="24"/>
          <w:szCs w:val="24"/>
          <w:u w:val="single"/>
        </w:rPr>
        <w:t>New data needed.</w:t>
      </w:r>
    </w:p>
    <w:p w:rsidR="00CC5524" w:rsidRPr="00FD1EB4" w:rsidRDefault="00B6552F" w:rsidP="003B514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Sampling t</w:t>
      </w:r>
      <w:r w:rsidR="00CC5524" w:rsidRPr="00FD1EB4">
        <w:rPr>
          <w:sz w:val="24"/>
          <w:szCs w:val="24"/>
        </w:rPr>
        <w:t>wice annually</w:t>
      </w:r>
      <w:r>
        <w:rPr>
          <w:sz w:val="24"/>
          <w:szCs w:val="24"/>
        </w:rPr>
        <w:t>:</w:t>
      </w:r>
    </w:p>
    <w:p w:rsidR="00CC5524" w:rsidRPr="00FD1EB4" w:rsidRDefault="00CC5524" w:rsidP="003B514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FD1EB4">
        <w:rPr>
          <w:sz w:val="24"/>
          <w:szCs w:val="24"/>
        </w:rPr>
        <w:t>August (dry weather)</w:t>
      </w:r>
    </w:p>
    <w:p w:rsidR="00CC5524" w:rsidRDefault="00CC5524" w:rsidP="003B514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FD1EB4">
        <w:rPr>
          <w:sz w:val="24"/>
          <w:szCs w:val="24"/>
        </w:rPr>
        <w:t>November (wet weather)</w:t>
      </w:r>
    </w:p>
    <w:p w:rsidR="009413F3" w:rsidRDefault="009413F3" w:rsidP="009413F3">
      <w:pPr>
        <w:pStyle w:val="ListParagraph"/>
        <w:numPr>
          <w:ilvl w:val="2"/>
          <w:numId w:val="1"/>
        </w:numPr>
        <w:spacing w:after="0"/>
        <w:rPr>
          <w:i/>
          <w:sz w:val="24"/>
          <w:szCs w:val="24"/>
        </w:rPr>
      </w:pPr>
      <w:bookmarkStart w:id="1" w:name="_Hlk491625692"/>
      <w:r w:rsidRPr="009413F3">
        <w:rPr>
          <w:i/>
          <w:sz w:val="24"/>
          <w:szCs w:val="24"/>
        </w:rPr>
        <w:t xml:space="preserve">Note: This sampling can be coordinated with the </w:t>
      </w:r>
      <w:r w:rsidR="00CD0D8D">
        <w:rPr>
          <w:i/>
          <w:sz w:val="24"/>
          <w:szCs w:val="24"/>
        </w:rPr>
        <w:t>1.B.i track changes</w:t>
      </w:r>
      <w:r>
        <w:rPr>
          <w:i/>
          <w:sz w:val="24"/>
          <w:szCs w:val="24"/>
        </w:rPr>
        <w:t xml:space="preserve"> </w:t>
      </w:r>
      <w:r w:rsidRPr="009413F3">
        <w:rPr>
          <w:i/>
          <w:sz w:val="24"/>
          <w:szCs w:val="24"/>
        </w:rPr>
        <w:t>sampling events above</w:t>
      </w:r>
      <w:r w:rsidR="00775259">
        <w:rPr>
          <w:i/>
          <w:sz w:val="24"/>
          <w:szCs w:val="24"/>
        </w:rPr>
        <w:t xml:space="preserve"> to eliminate redundancy</w:t>
      </w:r>
      <w:r w:rsidRPr="009413F3">
        <w:rPr>
          <w:i/>
          <w:sz w:val="24"/>
          <w:szCs w:val="24"/>
        </w:rPr>
        <w:t>.</w:t>
      </w:r>
    </w:p>
    <w:p w:rsidR="00DC689E" w:rsidRPr="00DC689E" w:rsidRDefault="00DC689E" w:rsidP="009413F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bookmarkStart w:id="2" w:name="_Hlk491677942"/>
      <w:r>
        <w:rPr>
          <w:sz w:val="24"/>
          <w:szCs w:val="24"/>
        </w:rPr>
        <w:t>Requires 16 samples over 5-year evaluation period (2 locations</w:t>
      </w:r>
      <w:r w:rsidR="00CD0D8D">
        <w:rPr>
          <w:sz w:val="24"/>
          <w:szCs w:val="24"/>
        </w:rPr>
        <w:t xml:space="preserve"> x 2 times per year x 4 years si</w:t>
      </w:r>
      <w:r>
        <w:rPr>
          <w:sz w:val="24"/>
          <w:szCs w:val="24"/>
        </w:rPr>
        <w:t xml:space="preserve">nce one year is covered through the </w:t>
      </w:r>
      <w:r w:rsidR="00CD0D8D">
        <w:rPr>
          <w:sz w:val="24"/>
          <w:szCs w:val="24"/>
        </w:rPr>
        <w:t>1.B.i</w:t>
      </w:r>
      <w:r>
        <w:rPr>
          <w:sz w:val="24"/>
          <w:szCs w:val="24"/>
        </w:rPr>
        <w:t xml:space="preserve"> track changes sampling event).</w:t>
      </w:r>
    </w:p>
    <w:bookmarkEnd w:id="1"/>
    <w:bookmarkEnd w:id="2"/>
    <w:p w:rsidR="00D76994" w:rsidRDefault="00D76994" w:rsidP="009A14D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Fish </w:t>
      </w:r>
      <w:r>
        <w:rPr>
          <w:sz w:val="24"/>
          <w:szCs w:val="24"/>
        </w:rPr>
        <w:t>t</w:t>
      </w:r>
      <w:r w:rsidRPr="005F4DEA">
        <w:rPr>
          <w:sz w:val="24"/>
          <w:szCs w:val="24"/>
        </w:rPr>
        <w:t xml:space="preserve">issue </w:t>
      </w:r>
      <w:r>
        <w:rPr>
          <w:sz w:val="24"/>
          <w:szCs w:val="24"/>
        </w:rPr>
        <w:t>monitoring</w:t>
      </w:r>
    </w:p>
    <w:p w:rsidR="00D76994" w:rsidRPr="00901B84" w:rsidRDefault="00D76994" w:rsidP="00D76994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Sample three species of fish tissue</w:t>
      </w:r>
      <w:r w:rsidR="009A14D1">
        <w:rPr>
          <w:sz w:val="24"/>
          <w:szCs w:val="24"/>
        </w:rPr>
        <w:t xml:space="preserve"> from Mission Park reach</w:t>
      </w:r>
      <w:r>
        <w:rPr>
          <w:sz w:val="24"/>
          <w:szCs w:val="24"/>
        </w:rPr>
        <w:t xml:space="preserve"> once</w:t>
      </w:r>
      <w:r w:rsidRPr="005F4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 </w:t>
      </w:r>
      <w:r w:rsidR="009A14D1">
        <w:rPr>
          <w:sz w:val="24"/>
          <w:szCs w:val="24"/>
        </w:rPr>
        <w:t xml:space="preserve">5-year </w:t>
      </w:r>
      <w:r>
        <w:rPr>
          <w:sz w:val="24"/>
          <w:szCs w:val="24"/>
        </w:rPr>
        <w:t>evaluation period. Consider WDFW recommendations and age of fish to correlate with available water quality data.</w:t>
      </w:r>
      <w:r w:rsidR="001651D5">
        <w:rPr>
          <w:sz w:val="24"/>
          <w:szCs w:val="24"/>
        </w:rPr>
        <w:t xml:space="preserve"> </w:t>
      </w:r>
      <w:r w:rsidR="001651D5" w:rsidRPr="009A14D1">
        <w:rPr>
          <w:sz w:val="24"/>
          <w:szCs w:val="24"/>
          <w:u w:val="single"/>
        </w:rPr>
        <w:t>New data needed.</w:t>
      </w:r>
    </w:p>
    <w:p w:rsidR="00D76994" w:rsidRDefault="00D76994" w:rsidP="00D76994">
      <w:pPr>
        <w:pStyle w:val="ListParagraph"/>
        <w:numPr>
          <w:ilvl w:val="2"/>
          <w:numId w:val="3"/>
        </w:numPr>
        <w:spacing w:after="0"/>
        <w:rPr>
          <w:i/>
          <w:sz w:val="24"/>
          <w:szCs w:val="24"/>
        </w:rPr>
      </w:pPr>
      <w:r w:rsidRPr="009413F3">
        <w:rPr>
          <w:i/>
          <w:sz w:val="24"/>
          <w:szCs w:val="24"/>
        </w:rPr>
        <w:t xml:space="preserve">Note: This sampling can be coordinated with the </w:t>
      </w:r>
      <w:r>
        <w:rPr>
          <w:i/>
          <w:sz w:val="24"/>
          <w:szCs w:val="24"/>
        </w:rPr>
        <w:t>data gap filling 2</w:t>
      </w:r>
      <w:r w:rsidR="00CD0D8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B element </w:t>
      </w:r>
      <w:r w:rsidR="009A14D1">
        <w:rPr>
          <w:i/>
          <w:sz w:val="24"/>
          <w:szCs w:val="24"/>
        </w:rPr>
        <w:t xml:space="preserve">below </w:t>
      </w:r>
      <w:r>
        <w:rPr>
          <w:i/>
          <w:sz w:val="24"/>
          <w:szCs w:val="24"/>
        </w:rPr>
        <w:t>to eliminate redundancy</w:t>
      </w:r>
      <w:r w:rsidRPr="009413F3">
        <w:rPr>
          <w:i/>
          <w:sz w:val="24"/>
          <w:szCs w:val="24"/>
        </w:rPr>
        <w:t>.</w:t>
      </w:r>
    </w:p>
    <w:p w:rsidR="00CD0D8D" w:rsidRPr="00CD0D8D" w:rsidRDefault="00CD0D8D" w:rsidP="00D76994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Requires 3 fish tissue samples over 5-year evaluation period.</w:t>
      </w:r>
    </w:p>
    <w:p w:rsidR="00E81DE6" w:rsidRPr="005F4DEA" w:rsidRDefault="00B6552F" w:rsidP="009A14D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central tendency</w:t>
      </w:r>
      <w:r w:rsidRPr="005F4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E81DE6" w:rsidRPr="005F4DEA">
        <w:rPr>
          <w:sz w:val="24"/>
          <w:szCs w:val="24"/>
        </w:rPr>
        <w:t>Barker Road</w:t>
      </w:r>
      <w:r w:rsidR="00E81DE6">
        <w:rPr>
          <w:sz w:val="24"/>
          <w:szCs w:val="24"/>
        </w:rPr>
        <w:t xml:space="preserve"> or Mirabeau</w:t>
      </w:r>
      <w:r w:rsidR="00E81DE6" w:rsidRPr="005F4DEA">
        <w:rPr>
          <w:sz w:val="24"/>
          <w:szCs w:val="24"/>
        </w:rPr>
        <w:t xml:space="preserve">, Trent, </w:t>
      </w:r>
      <w:r w:rsidR="00E81DE6">
        <w:rPr>
          <w:sz w:val="24"/>
          <w:szCs w:val="24"/>
        </w:rPr>
        <w:t xml:space="preserve">and </w:t>
      </w:r>
      <w:r w:rsidR="00E81DE6" w:rsidRPr="005F4DEA">
        <w:rPr>
          <w:sz w:val="24"/>
          <w:szCs w:val="24"/>
        </w:rPr>
        <w:t>Nine Mile</w:t>
      </w:r>
      <w:r w:rsidR="00E81DE6">
        <w:rPr>
          <w:sz w:val="24"/>
          <w:szCs w:val="24"/>
        </w:rPr>
        <w:t xml:space="preserve"> (g</w:t>
      </w:r>
      <w:r w:rsidR="00E81DE6" w:rsidRPr="005F4DEA">
        <w:rPr>
          <w:sz w:val="24"/>
          <w:szCs w:val="24"/>
        </w:rPr>
        <w:t xml:space="preserve">aging </w:t>
      </w:r>
      <w:r w:rsidR="00E81DE6">
        <w:rPr>
          <w:sz w:val="24"/>
          <w:szCs w:val="24"/>
        </w:rPr>
        <w:t>s</w:t>
      </w:r>
      <w:r w:rsidR="00E81DE6" w:rsidRPr="005F4DEA">
        <w:rPr>
          <w:sz w:val="24"/>
          <w:szCs w:val="24"/>
        </w:rPr>
        <w:t xml:space="preserve">tation </w:t>
      </w:r>
      <w:r w:rsidR="00E81DE6">
        <w:rPr>
          <w:sz w:val="24"/>
          <w:szCs w:val="24"/>
        </w:rPr>
        <w:t>l</w:t>
      </w:r>
      <w:r w:rsidR="00E81DE6" w:rsidRPr="005F4DEA">
        <w:rPr>
          <w:sz w:val="24"/>
          <w:szCs w:val="24"/>
        </w:rPr>
        <w:t>ocations)</w:t>
      </w:r>
      <w:r w:rsidR="00E81DE6">
        <w:rPr>
          <w:sz w:val="24"/>
          <w:szCs w:val="24"/>
        </w:rPr>
        <w:t xml:space="preserve">. </w:t>
      </w:r>
      <w:r w:rsidR="00781A2D" w:rsidRPr="00781A2D">
        <w:rPr>
          <w:sz w:val="24"/>
          <w:szCs w:val="24"/>
        </w:rPr>
        <w:t>Begin sampling before treatment plant upgrades are on-line to establish a baseline.</w:t>
      </w:r>
      <w:r w:rsidR="00781A2D">
        <w:rPr>
          <w:b/>
          <w:sz w:val="24"/>
          <w:szCs w:val="24"/>
        </w:rPr>
        <w:t xml:space="preserve"> </w:t>
      </w:r>
      <w:r w:rsidR="00E81DE6" w:rsidRPr="009A14D1">
        <w:rPr>
          <w:sz w:val="24"/>
          <w:szCs w:val="24"/>
          <w:u w:val="single"/>
        </w:rPr>
        <w:t>New data needed.</w:t>
      </w:r>
    </w:p>
    <w:p w:rsidR="00E81DE6" w:rsidRPr="005F4DEA" w:rsidRDefault="00E81DE6" w:rsidP="00E81DE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locations via </w:t>
      </w:r>
      <w:r w:rsidRPr="005F4DEA">
        <w:rPr>
          <w:sz w:val="24"/>
          <w:szCs w:val="24"/>
        </w:rPr>
        <w:t>synoptic sampling during the four river flow regimes during the same calendar year every other year</w:t>
      </w:r>
      <w:r w:rsidR="00B6552F">
        <w:rPr>
          <w:sz w:val="24"/>
          <w:szCs w:val="24"/>
        </w:rPr>
        <w:t>.</w:t>
      </w:r>
    </w:p>
    <w:p w:rsidR="006B3D50" w:rsidRDefault="006B3D50" w:rsidP="006B3D50">
      <w:pPr>
        <w:pStyle w:val="ListParagraph"/>
        <w:numPr>
          <w:ilvl w:val="2"/>
          <w:numId w:val="1"/>
        </w:numPr>
        <w:spacing w:after="0"/>
        <w:rPr>
          <w:i/>
          <w:sz w:val="24"/>
          <w:szCs w:val="24"/>
        </w:rPr>
      </w:pPr>
      <w:r w:rsidRPr="009413F3">
        <w:rPr>
          <w:i/>
          <w:sz w:val="24"/>
          <w:szCs w:val="24"/>
        </w:rPr>
        <w:lastRenderedPageBreak/>
        <w:t xml:space="preserve">Note: This sampling can be coordinated with the </w:t>
      </w:r>
      <w:r w:rsidR="009A14D1">
        <w:rPr>
          <w:i/>
          <w:sz w:val="24"/>
          <w:szCs w:val="24"/>
        </w:rPr>
        <w:t>1.B.i</w:t>
      </w:r>
      <w:r w:rsidR="00CD0D8D">
        <w:rPr>
          <w:i/>
          <w:sz w:val="24"/>
          <w:szCs w:val="24"/>
        </w:rPr>
        <w:t xml:space="preserve"> track changes</w:t>
      </w:r>
      <w:r>
        <w:rPr>
          <w:i/>
          <w:sz w:val="24"/>
          <w:szCs w:val="24"/>
        </w:rPr>
        <w:t xml:space="preserve"> </w:t>
      </w:r>
      <w:r w:rsidRPr="009413F3">
        <w:rPr>
          <w:i/>
          <w:sz w:val="24"/>
          <w:szCs w:val="24"/>
        </w:rPr>
        <w:t xml:space="preserve">sampling </w:t>
      </w:r>
      <w:r>
        <w:rPr>
          <w:i/>
          <w:sz w:val="24"/>
          <w:szCs w:val="24"/>
        </w:rPr>
        <w:t xml:space="preserve">and </w:t>
      </w:r>
      <w:r w:rsidR="00CD0D8D">
        <w:rPr>
          <w:i/>
          <w:sz w:val="24"/>
          <w:szCs w:val="24"/>
        </w:rPr>
        <w:t xml:space="preserve">1.B.ii </w:t>
      </w:r>
      <w:r>
        <w:rPr>
          <w:i/>
          <w:sz w:val="24"/>
          <w:szCs w:val="24"/>
        </w:rPr>
        <w:t xml:space="preserve">long-term monitoring </w:t>
      </w:r>
      <w:r w:rsidRPr="009413F3">
        <w:rPr>
          <w:i/>
          <w:sz w:val="24"/>
          <w:szCs w:val="24"/>
        </w:rPr>
        <w:t>events above</w:t>
      </w:r>
      <w:r>
        <w:rPr>
          <w:i/>
          <w:sz w:val="24"/>
          <w:szCs w:val="24"/>
        </w:rPr>
        <w:t xml:space="preserve"> to eliminate redundancy</w:t>
      </w:r>
      <w:r w:rsidRPr="009413F3">
        <w:rPr>
          <w:i/>
          <w:sz w:val="24"/>
          <w:szCs w:val="24"/>
        </w:rPr>
        <w:t>.</w:t>
      </w:r>
    </w:p>
    <w:p w:rsidR="00DC689E" w:rsidRPr="00DC689E" w:rsidRDefault="00DC689E" w:rsidP="00DC689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Requires 11 samples over 5-year evaluation period (3 locations x 4 times per year x 1</w:t>
      </w:r>
      <w:r w:rsidR="00CD0D8D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since second year of sampling</w:t>
      </w:r>
      <w:r w:rsidR="009224CF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covered through the </w:t>
      </w:r>
      <w:r w:rsidR="009224CF">
        <w:rPr>
          <w:sz w:val="24"/>
          <w:szCs w:val="24"/>
        </w:rPr>
        <w:t>1.B.</w:t>
      </w:r>
      <w:r>
        <w:rPr>
          <w:sz w:val="24"/>
          <w:szCs w:val="24"/>
        </w:rPr>
        <w:t>i track changes sampling event</w:t>
      </w:r>
      <w:r w:rsidR="000A70FD">
        <w:rPr>
          <w:sz w:val="24"/>
          <w:szCs w:val="24"/>
        </w:rPr>
        <w:t xml:space="preserve"> if Barker Road location is used</w:t>
      </w:r>
      <w:r w:rsidR="00CD0D8D">
        <w:rPr>
          <w:sz w:val="24"/>
          <w:szCs w:val="24"/>
        </w:rPr>
        <w:t>, and one Nine Mile sample</w:t>
      </w:r>
      <w:r w:rsidR="009224CF">
        <w:rPr>
          <w:sz w:val="24"/>
          <w:szCs w:val="24"/>
        </w:rPr>
        <w:t xml:space="preserve"> is covered under the 1.B.ii long-term monitoring sampling event</w:t>
      </w:r>
      <w:r>
        <w:rPr>
          <w:sz w:val="24"/>
          <w:szCs w:val="24"/>
        </w:rPr>
        <w:t>).</w:t>
      </w:r>
    </w:p>
    <w:p w:rsidR="00F77E0F" w:rsidRPr="00DC689E" w:rsidRDefault="00397691" w:rsidP="00DC689E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Compilation of d</w:t>
      </w:r>
      <w:r w:rsidR="00171665" w:rsidRPr="00DC689E">
        <w:rPr>
          <w:sz w:val="24"/>
          <w:szCs w:val="24"/>
        </w:rPr>
        <w:t>ata</w:t>
      </w:r>
    </w:p>
    <w:p w:rsidR="00171665" w:rsidRPr="00DC689E" w:rsidRDefault="00530C32" w:rsidP="00DC689E">
      <w:pPr>
        <w:pStyle w:val="ListParagraph"/>
        <w:numPr>
          <w:ilvl w:val="2"/>
          <w:numId w:val="21"/>
        </w:numPr>
        <w:spacing w:after="0"/>
        <w:rPr>
          <w:sz w:val="24"/>
          <w:szCs w:val="24"/>
        </w:rPr>
      </w:pPr>
      <w:r w:rsidRPr="00DC689E">
        <w:rPr>
          <w:sz w:val="24"/>
          <w:szCs w:val="24"/>
        </w:rPr>
        <w:t>Consolidate</w:t>
      </w:r>
      <w:r w:rsidR="00C60C33" w:rsidRPr="00DC689E">
        <w:rPr>
          <w:sz w:val="24"/>
          <w:szCs w:val="24"/>
        </w:rPr>
        <w:t xml:space="preserve"> data</w:t>
      </w:r>
      <w:r w:rsidRPr="00DC689E">
        <w:rPr>
          <w:sz w:val="24"/>
          <w:szCs w:val="24"/>
        </w:rPr>
        <w:t xml:space="preserve"> and generate reports relative to appropriately tracking changes based on information generat</w:t>
      </w:r>
      <w:r w:rsidR="00C60C33" w:rsidRPr="00DC689E">
        <w:rPr>
          <w:sz w:val="24"/>
          <w:szCs w:val="24"/>
        </w:rPr>
        <w:t>ed</w:t>
      </w:r>
      <w:r w:rsidR="009413F3" w:rsidRPr="00DC689E">
        <w:rPr>
          <w:sz w:val="24"/>
          <w:szCs w:val="24"/>
        </w:rPr>
        <w:t>.</w:t>
      </w:r>
    </w:p>
    <w:p w:rsidR="00530C32" w:rsidRDefault="00530C32" w:rsidP="00472025">
      <w:pPr>
        <w:spacing w:after="0"/>
        <w:rPr>
          <w:b/>
          <w:sz w:val="28"/>
          <w:szCs w:val="28"/>
        </w:rPr>
      </w:pPr>
    </w:p>
    <w:p w:rsidR="002A30E6" w:rsidRPr="00FD1EB4" w:rsidRDefault="00530C32" w:rsidP="00781A2D">
      <w:pPr>
        <w:pStyle w:val="ListParagraph"/>
        <w:numPr>
          <w:ilvl w:val="0"/>
          <w:numId w:val="19"/>
        </w:numPr>
        <w:spacing w:after="0"/>
        <w:rPr>
          <w:b/>
          <w:sz w:val="28"/>
          <w:szCs w:val="28"/>
        </w:rPr>
      </w:pPr>
      <w:r w:rsidRPr="00FD1EB4">
        <w:rPr>
          <w:b/>
          <w:sz w:val="28"/>
          <w:szCs w:val="28"/>
        </w:rPr>
        <w:t>Data Gap Filling</w:t>
      </w:r>
      <w:r w:rsidR="002A30E6" w:rsidRPr="00FD1EB4">
        <w:rPr>
          <w:b/>
          <w:sz w:val="28"/>
          <w:szCs w:val="28"/>
        </w:rPr>
        <w:t xml:space="preserve"> Studies</w:t>
      </w:r>
      <w:r w:rsidR="00F511FA">
        <w:rPr>
          <w:b/>
          <w:sz w:val="28"/>
          <w:szCs w:val="28"/>
        </w:rPr>
        <w:t xml:space="preserve"> </w:t>
      </w:r>
    </w:p>
    <w:p w:rsidR="00530C32" w:rsidRPr="00901B84" w:rsidRDefault="00530C32" w:rsidP="00472025">
      <w:pPr>
        <w:spacing w:after="0"/>
        <w:rPr>
          <w:b/>
          <w:sz w:val="16"/>
          <w:szCs w:val="16"/>
        </w:rPr>
      </w:pPr>
    </w:p>
    <w:p w:rsidR="00530C32" w:rsidRPr="00FD1EB4" w:rsidRDefault="00530C32" w:rsidP="00FD1EB4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D1EB4">
        <w:rPr>
          <w:b/>
          <w:sz w:val="24"/>
          <w:szCs w:val="24"/>
        </w:rPr>
        <w:t>Groundwater Source Identification Projects</w:t>
      </w:r>
      <w:r w:rsidR="00ED76B1" w:rsidRPr="00FD1EB4">
        <w:rPr>
          <w:b/>
          <w:sz w:val="24"/>
          <w:szCs w:val="24"/>
        </w:rPr>
        <w:t xml:space="preserve"> (Comp Plan element 5.14 Category C: Identification of Sites of Concern for Contaminated Groundwater)</w:t>
      </w:r>
    </w:p>
    <w:p w:rsidR="00530C32" w:rsidRPr="005F4DEA" w:rsidRDefault="00ED76B1" w:rsidP="009224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Analyze </w:t>
      </w:r>
      <w:r w:rsidR="00397691">
        <w:rPr>
          <w:sz w:val="24"/>
          <w:szCs w:val="24"/>
        </w:rPr>
        <w:t>Barker Road to Trent r</w:t>
      </w:r>
      <w:r w:rsidR="00530C32" w:rsidRPr="005F4DEA">
        <w:rPr>
          <w:sz w:val="24"/>
          <w:szCs w:val="24"/>
        </w:rPr>
        <w:t>each</w:t>
      </w:r>
    </w:p>
    <w:p w:rsidR="00530C32" w:rsidRPr="005F4DEA" w:rsidRDefault="00530C32" w:rsidP="00FD1EB4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>Utilize existing data on groundwater to develop path forward for any data analysis and additional source identification data collection</w:t>
      </w:r>
      <w:r w:rsidR="00781A2D">
        <w:rPr>
          <w:sz w:val="24"/>
          <w:szCs w:val="24"/>
        </w:rPr>
        <w:t xml:space="preserve">. </w:t>
      </w:r>
      <w:r w:rsidR="00781A2D" w:rsidRPr="009224CF">
        <w:rPr>
          <w:sz w:val="24"/>
          <w:szCs w:val="24"/>
          <w:u w:val="single"/>
        </w:rPr>
        <w:t>No new data needed.</w:t>
      </w:r>
    </w:p>
    <w:p w:rsidR="00530C32" w:rsidRPr="005F4DEA" w:rsidRDefault="00ED76B1" w:rsidP="009224C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Analyze </w:t>
      </w:r>
      <w:r w:rsidR="00397691">
        <w:rPr>
          <w:sz w:val="24"/>
          <w:szCs w:val="24"/>
        </w:rPr>
        <w:t>Trent to Greene Street r</w:t>
      </w:r>
      <w:r w:rsidR="00530C32" w:rsidRPr="005F4DEA">
        <w:rPr>
          <w:sz w:val="24"/>
          <w:szCs w:val="24"/>
        </w:rPr>
        <w:t>each</w:t>
      </w:r>
    </w:p>
    <w:p w:rsidR="00530C32" w:rsidRDefault="00530C32" w:rsidP="00FD1EB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>Utilize existing data on groundwater to develop path forward for any data analysis and additional source identification data collection</w:t>
      </w:r>
      <w:r w:rsidR="00781A2D">
        <w:rPr>
          <w:sz w:val="24"/>
          <w:szCs w:val="24"/>
        </w:rPr>
        <w:t xml:space="preserve">. </w:t>
      </w:r>
      <w:r w:rsidR="00781A2D" w:rsidRPr="009224CF">
        <w:rPr>
          <w:sz w:val="24"/>
          <w:szCs w:val="24"/>
          <w:u w:val="single"/>
        </w:rPr>
        <w:t>No new data needed.</w:t>
      </w:r>
    </w:p>
    <w:p w:rsidR="009224CF" w:rsidRPr="009224CF" w:rsidRDefault="00781A2D" w:rsidP="009224CF">
      <w:pPr>
        <w:pStyle w:val="ListParagraph"/>
        <w:numPr>
          <w:ilvl w:val="0"/>
          <w:numId w:val="16"/>
        </w:numPr>
        <w:spacing w:after="0"/>
        <w:rPr>
          <w:i/>
          <w:sz w:val="24"/>
          <w:szCs w:val="24"/>
        </w:rPr>
      </w:pPr>
      <w:r w:rsidRPr="00F511FA">
        <w:rPr>
          <w:i/>
          <w:sz w:val="24"/>
          <w:szCs w:val="24"/>
        </w:rPr>
        <w:t xml:space="preserve">Note: Consider more samples if LimnoTech </w:t>
      </w:r>
      <w:r w:rsidR="00F511FA" w:rsidRPr="00F511FA">
        <w:rPr>
          <w:i/>
          <w:sz w:val="24"/>
          <w:szCs w:val="24"/>
        </w:rPr>
        <w:t>evaluates they are needed.</w:t>
      </w:r>
    </w:p>
    <w:p w:rsidR="00B36937" w:rsidRPr="00901B84" w:rsidRDefault="00B36937" w:rsidP="00472025">
      <w:pPr>
        <w:spacing w:after="0"/>
        <w:rPr>
          <w:b/>
          <w:sz w:val="16"/>
          <w:szCs w:val="16"/>
        </w:rPr>
      </w:pPr>
    </w:p>
    <w:p w:rsidR="002A30E6" w:rsidRPr="00FD1EB4" w:rsidRDefault="003E101F" w:rsidP="00FD1EB4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D1EB4">
        <w:rPr>
          <w:b/>
          <w:sz w:val="24"/>
          <w:szCs w:val="24"/>
        </w:rPr>
        <w:t xml:space="preserve">Study to Understand Relationship Between </w:t>
      </w:r>
      <w:r w:rsidR="002A30E6" w:rsidRPr="00FD1EB4">
        <w:rPr>
          <w:b/>
          <w:sz w:val="24"/>
          <w:szCs w:val="24"/>
        </w:rPr>
        <w:t>Fish</w:t>
      </w:r>
      <w:r w:rsidRPr="00FD1EB4">
        <w:rPr>
          <w:b/>
          <w:sz w:val="24"/>
          <w:szCs w:val="24"/>
        </w:rPr>
        <w:t xml:space="preserve"> Tissue</w:t>
      </w:r>
      <w:r w:rsidR="002A30E6" w:rsidRPr="00FD1EB4">
        <w:rPr>
          <w:b/>
          <w:sz w:val="24"/>
          <w:szCs w:val="24"/>
        </w:rPr>
        <w:t xml:space="preserve"> / Water Column / Sediment</w:t>
      </w:r>
      <w:r w:rsidR="00ED76B1" w:rsidRPr="00FD1EB4">
        <w:rPr>
          <w:b/>
          <w:sz w:val="24"/>
          <w:szCs w:val="24"/>
        </w:rPr>
        <w:t xml:space="preserve"> (Comp Plan element </w:t>
      </w:r>
      <w:r w:rsidRPr="00FD1EB4">
        <w:rPr>
          <w:b/>
          <w:sz w:val="24"/>
          <w:szCs w:val="24"/>
        </w:rPr>
        <w:t>6.3 Studies to Address Data Gaps)</w:t>
      </w:r>
    </w:p>
    <w:p w:rsidR="005F4DEA" w:rsidRPr="00901B84" w:rsidRDefault="005F4DEA" w:rsidP="00472025">
      <w:pPr>
        <w:spacing w:after="0"/>
        <w:rPr>
          <w:b/>
          <w:sz w:val="16"/>
          <w:szCs w:val="16"/>
        </w:rPr>
      </w:pPr>
    </w:p>
    <w:p w:rsidR="002A30E6" w:rsidRPr="005F4DEA" w:rsidRDefault="003E101F" w:rsidP="009224CF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Study </w:t>
      </w:r>
      <w:r w:rsidR="00397691">
        <w:rPr>
          <w:sz w:val="24"/>
          <w:szCs w:val="24"/>
        </w:rPr>
        <w:t>Mission Park r</w:t>
      </w:r>
      <w:r w:rsidR="005171B8" w:rsidRPr="005F4DEA">
        <w:rPr>
          <w:sz w:val="24"/>
          <w:szCs w:val="24"/>
        </w:rPr>
        <w:t>each</w:t>
      </w:r>
      <w:r w:rsidR="00397691">
        <w:rPr>
          <w:sz w:val="24"/>
          <w:szCs w:val="24"/>
        </w:rPr>
        <w:t xml:space="preserve"> over t</w:t>
      </w:r>
      <w:r w:rsidRPr="005F4DEA">
        <w:rPr>
          <w:sz w:val="24"/>
          <w:szCs w:val="24"/>
        </w:rPr>
        <w:t>hree</w:t>
      </w:r>
      <w:r w:rsidR="00FD1EB4">
        <w:rPr>
          <w:sz w:val="24"/>
          <w:szCs w:val="24"/>
        </w:rPr>
        <w:t>-y</w:t>
      </w:r>
      <w:r w:rsidR="00397691">
        <w:rPr>
          <w:sz w:val="24"/>
          <w:szCs w:val="24"/>
        </w:rPr>
        <w:t>ear p</w:t>
      </w:r>
      <w:r w:rsidRPr="005F4DEA">
        <w:rPr>
          <w:sz w:val="24"/>
          <w:szCs w:val="24"/>
        </w:rPr>
        <w:t>eriod</w:t>
      </w:r>
      <w:r w:rsidR="001651D5">
        <w:rPr>
          <w:sz w:val="24"/>
          <w:szCs w:val="24"/>
        </w:rPr>
        <w:t xml:space="preserve">. </w:t>
      </w:r>
      <w:r w:rsidR="001651D5" w:rsidRPr="009224CF">
        <w:rPr>
          <w:sz w:val="24"/>
          <w:szCs w:val="24"/>
          <w:u w:val="single"/>
        </w:rPr>
        <w:t>New data needed.</w:t>
      </w:r>
    </w:p>
    <w:p w:rsidR="005171B8" w:rsidRPr="005F4DEA" w:rsidRDefault="005171B8" w:rsidP="00FD1EB4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Water column sampling </w:t>
      </w:r>
      <w:r w:rsidR="00615C89" w:rsidRPr="005F4DEA">
        <w:rPr>
          <w:sz w:val="24"/>
          <w:szCs w:val="24"/>
        </w:rPr>
        <w:t xml:space="preserve">at Greene Street </w:t>
      </w:r>
      <w:r w:rsidRPr="005F4DEA">
        <w:rPr>
          <w:sz w:val="24"/>
          <w:szCs w:val="24"/>
        </w:rPr>
        <w:t xml:space="preserve">annually </w:t>
      </w:r>
      <w:r w:rsidR="00B36937" w:rsidRPr="005F4DEA">
        <w:rPr>
          <w:sz w:val="24"/>
          <w:szCs w:val="24"/>
        </w:rPr>
        <w:t>during</w:t>
      </w:r>
      <w:r w:rsidRPr="005F4DEA">
        <w:rPr>
          <w:sz w:val="24"/>
          <w:szCs w:val="24"/>
        </w:rPr>
        <w:t xml:space="preserve"> four </w:t>
      </w:r>
      <w:r w:rsidR="00B36937" w:rsidRPr="005F4DEA">
        <w:rPr>
          <w:sz w:val="24"/>
          <w:szCs w:val="24"/>
        </w:rPr>
        <w:t>river flow regimes</w:t>
      </w:r>
      <w:r w:rsidRPr="005F4DEA">
        <w:rPr>
          <w:sz w:val="24"/>
          <w:szCs w:val="24"/>
        </w:rPr>
        <w:t xml:space="preserve"> each year for three years</w:t>
      </w:r>
      <w:r w:rsidR="001651D5">
        <w:rPr>
          <w:sz w:val="24"/>
          <w:szCs w:val="24"/>
        </w:rPr>
        <w:t>.</w:t>
      </w:r>
    </w:p>
    <w:p w:rsidR="003E101F" w:rsidRPr="005F4DEA" w:rsidRDefault="003E101F" w:rsidP="00FD1EB4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 w:rsidRPr="005F4DEA">
        <w:rPr>
          <w:i/>
          <w:sz w:val="24"/>
          <w:szCs w:val="24"/>
        </w:rPr>
        <w:t>Note: This sampling can be coordinated with the</w:t>
      </w:r>
      <w:r w:rsidR="00901B84">
        <w:rPr>
          <w:i/>
          <w:sz w:val="24"/>
          <w:szCs w:val="24"/>
        </w:rPr>
        <w:t xml:space="preserve"> </w:t>
      </w:r>
      <w:r w:rsidR="001D1E3C">
        <w:rPr>
          <w:i/>
          <w:sz w:val="24"/>
          <w:szCs w:val="24"/>
        </w:rPr>
        <w:t>track changes in concentrations sampling in 1</w:t>
      </w:r>
      <w:r w:rsidR="00CD0D8D">
        <w:rPr>
          <w:i/>
          <w:sz w:val="24"/>
          <w:szCs w:val="24"/>
        </w:rPr>
        <w:t>.</w:t>
      </w:r>
      <w:r w:rsidR="001D1E3C">
        <w:rPr>
          <w:i/>
          <w:sz w:val="24"/>
          <w:szCs w:val="24"/>
        </w:rPr>
        <w:t>B</w:t>
      </w:r>
      <w:r w:rsidR="00CD0D8D">
        <w:rPr>
          <w:i/>
          <w:sz w:val="24"/>
          <w:szCs w:val="24"/>
        </w:rPr>
        <w:t>.i</w:t>
      </w:r>
      <w:r w:rsidR="00FD1EB4">
        <w:rPr>
          <w:i/>
          <w:sz w:val="24"/>
          <w:szCs w:val="24"/>
        </w:rPr>
        <w:t xml:space="preserve"> to eliminate redundancy</w:t>
      </w:r>
      <w:r w:rsidR="001651D5">
        <w:rPr>
          <w:i/>
          <w:sz w:val="24"/>
          <w:szCs w:val="24"/>
        </w:rPr>
        <w:t>.</w:t>
      </w:r>
    </w:p>
    <w:p w:rsidR="005171B8" w:rsidRPr="005F4DEA" w:rsidRDefault="005171B8" w:rsidP="00FD1EB4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5F4DEA">
        <w:rPr>
          <w:sz w:val="24"/>
          <w:szCs w:val="24"/>
        </w:rPr>
        <w:t xml:space="preserve">Sediment sampling survey once during </w:t>
      </w:r>
      <w:r w:rsidR="003E101F" w:rsidRPr="005F4DEA">
        <w:rPr>
          <w:sz w:val="24"/>
          <w:szCs w:val="24"/>
        </w:rPr>
        <w:t xml:space="preserve">the </w:t>
      </w:r>
      <w:r w:rsidR="00B83369" w:rsidRPr="005F4DEA">
        <w:rPr>
          <w:sz w:val="24"/>
          <w:szCs w:val="24"/>
        </w:rPr>
        <w:t>three</w:t>
      </w:r>
      <w:r w:rsidR="00FD1EB4">
        <w:rPr>
          <w:sz w:val="24"/>
          <w:szCs w:val="24"/>
        </w:rPr>
        <w:t>-</w:t>
      </w:r>
      <w:r w:rsidR="00B83369" w:rsidRPr="005F4DEA">
        <w:rPr>
          <w:sz w:val="24"/>
          <w:szCs w:val="24"/>
        </w:rPr>
        <w:t>year period</w:t>
      </w:r>
      <w:r w:rsidR="001651D5">
        <w:rPr>
          <w:sz w:val="24"/>
          <w:szCs w:val="24"/>
        </w:rPr>
        <w:t>.</w:t>
      </w:r>
    </w:p>
    <w:p w:rsidR="00C30480" w:rsidRDefault="003E101F" w:rsidP="003E101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bookmarkStart w:id="3" w:name="_Hlk491626868"/>
      <w:r w:rsidRPr="005F4DEA">
        <w:rPr>
          <w:sz w:val="24"/>
          <w:szCs w:val="24"/>
        </w:rPr>
        <w:t xml:space="preserve">Sample </w:t>
      </w:r>
      <w:r w:rsidR="00397691">
        <w:rPr>
          <w:sz w:val="24"/>
          <w:szCs w:val="24"/>
        </w:rPr>
        <w:t>f</w:t>
      </w:r>
      <w:r w:rsidR="00B83369" w:rsidRPr="005F4DEA">
        <w:rPr>
          <w:sz w:val="24"/>
          <w:szCs w:val="24"/>
        </w:rPr>
        <w:t xml:space="preserve">ish </w:t>
      </w:r>
      <w:r w:rsidR="00397691">
        <w:rPr>
          <w:sz w:val="24"/>
          <w:szCs w:val="24"/>
        </w:rPr>
        <w:t>t</w:t>
      </w:r>
      <w:r w:rsidRPr="005F4DEA">
        <w:rPr>
          <w:sz w:val="24"/>
          <w:szCs w:val="24"/>
        </w:rPr>
        <w:t xml:space="preserve">issue </w:t>
      </w:r>
      <w:r w:rsidR="00B83369" w:rsidRPr="005F4DEA">
        <w:rPr>
          <w:sz w:val="24"/>
          <w:szCs w:val="24"/>
        </w:rPr>
        <w:t>(three species</w:t>
      </w:r>
      <w:r w:rsidRPr="005F4DEA">
        <w:rPr>
          <w:sz w:val="24"/>
          <w:szCs w:val="24"/>
        </w:rPr>
        <w:t>),</w:t>
      </w:r>
      <w:r w:rsidR="00B83369" w:rsidRPr="005F4DEA">
        <w:rPr>
          <w:sz w:val="24"/>
          <w:szCs w:val="24"/>
        </w:rPr>
        <w:t xml:space="preserve"> in the three years of age range</w:t>
      </w:r>
      <w:r w:rsidRPr="005F4DEA">
        <w:rPr>
          <w:sz w:val="24"/>
          <w:szCs w:val="24"/>
        </w:rPr>
        <w:t>,</w:t>
      </w:r>
      <w:r w:rsidR="00B83369" w:rsidRPr="005F4DEA">
        <w:rPr>
          <w:sz w:val="24"/>
          <w:szCs w:val="24"/>
        </w:rPr>
        <w:t xml:space="preserve"> once at end of three</w:t>
      </w:r>
      <w:r w:rsidR="00FD1EB4">
        <w:rPr>
          <w:sz w:val="24"/>
          <w:szCs w:val="24"/>
        </w:rPr>
        <w:t>-</w:t>
      </w:r>
      <w:r w:rsidR="00B83369" w:rsidRPr="005F4DEA">
        <w:rPr>
          <w:sz w:val="24"/>
          <w:szCs w:val="24"/>
        </w:rPr>
        <w:t>year period</w:t>
      </w:r>
      <w:bookmarkEnd w:id="3"/>
      <w:r w:rsidR="001651D5">
        <w:rPr>
          <w:sz w:val="24"/>
          <w:szCs w:val="24"/>
        </w:rPr>
        <w:t>.</w:t>
      </w:r>
    </w:p>
    <w:p w:rsidR="001651D5" w:rsidRDefault="001651D5" w:rsidP="003E101F">
      <w:pPr>
        <w:pStyle w:val="ListParagraph"/>
        <w:numPr>
          <w:ilvl w:val="2"/>
          <w:numId w:val="3"/>
        </w:numPr>
        <w:spacing w:after="0"/>
        <w:rPr>
          <w:i/>
          <w:sz w:val="24"/>
          <w:szCs w:val="24"/>
        </w:rPr>
      </w:pPr>
      <w:r w:rsidRPr="001651D5">
        <w:rPr>
          <w:i/>
          <w:sz w:val="24"/>
          <w:szCs w:val="24"/>
        </w:rPr>
        <w:t>Note: Get WDFW and LimnoTech input to clarify approach.</w:t>
      </w:r>
    </w:p>
    <w:p w:rsidR="009224CF" w:rsidRDefault="009224CF" w:rsidP="003E101F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Requires 8 water column samples</w:t>
      </w:r>
      <w:r w:rsidR="00AF178C">
        <w:rPr>
          <w:sz w:val="24"/>
          <w:szCs w:val="24"/>
        </w:rPr>
        <w:t xml:space="preserve"> and </w:t>
      </w:r>
      <w:r>
        <w:rPr>
          <w:sz w:val="24"/>
          <w:szCs w:val="24"/>
        </w:rPr>
        <w:t>1 sediment sample over 5-year evaluation period (one year of water column sam</w:t>
      </w:r>
      <w:r w:rsidR="000A70FD">
        <w:rPr>
          <w:sz w:val="24"/>
          <w:szCs w:val="24"/>
        </w:rPr>
        <w:t xml:space="preserve">ples covered through 1.B.i </w:t>
      </w:r>
      <w:r>
        <w:rPr>
          <w:sz w:val="24"/>
          <w:szCs w:val="24"/>
        </w:rPr>
        <w:lastRenderedPageBreak/>
        <w:t>trach changes sampling</w:t>
      </w:r>
      <w:r w:rsidR="00AF178C">
        <w:rPr>
          <w:sz w:val="24"/>
          <w:szCs w:val="24"/>
        </w:rPr>
        <w:t xml:space="preserve"> event and </w:t>
      </w:r>
      <w:r w:rsidR="000A70FD">
        <w:rPr>
          <w:sz w:val="24"/>
          <w:szCs w:val="24"/>
        </w:rPr>
        <w:t xml:space="preserve">fish tissue </w:t>
      </w:r>
      <w:r>
        <w:rPr>
          <w:sz w:val="24"/>
          <w:szCs w:val="24"/>
        </w:rPr>
        <w:t>sampling is covered through 1.B.i</w:t>
      </w:r>
      <w:r w:rsidR="000A70FD">
        <w:rPr>
          <w:sz w:val="24"/>
          <w:szCs w:val="24"/>
        </w:rPr>
        <w:t>ii</w:t>
      </w:r>
      <w:r>
        <w:rPr>
          <w:sz w:val="24"/>
          <w:szCs w:val="24"/>
        </w:rPr>
        <w:t xml:space="preserve"> sampling event).</w:t>
      </w:r>
    </w:p>
    <w:p w:rsidR="000A70FD" w:rsidRDefault="000A70FD" w:rsidP="000A70FD">
      <w:pPr>
        <w:spacing w:after="0"/>
        <w:rPr>
          <w:sz w:val="24"/>
          <w:szCs w:val="24"/>
        </w:rPr>
      </w:pPr>
    </w:p>
    <w:p w:rsidR="000A70FD" w:rsidRDefault="000A70FD" w:rsidP="000A70FD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 Total samples required over 5-year evaluation period:</w:t>
      </w:r>
    </w:p>
    <w:p w:rsidR="000A70FD" w:rsidRDefault="000A70FD" w:rsidP="000A70FD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67 water column samples (13.4 samples per year)</w:t>
      </w:r>
    </w:p>
    <w:p w:rsidR="000A70FD" w:rsidRDefault="000A70FD" w:rsidP="000A70FD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fish tissue samples </w:t>
      </w:r>
    </w:p>
    <w:p w:rsidR="000A70FD" w:rsidRPr="000A70FD" w:rsidRDefault="000A70FD" w:rsidP="000A70FD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sediment sample </w:t>
      </w:r>
    </w:p>
    <w:sectPr w:rsidR="000A70FD" w:rsidRPr="000A70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5E" w:rsidRDefault="00877F5E" w:rsidP="00901B84">
      <w:pPr>
        <w:spacing w:after="0" w:line="240" w:lineRule="auto"/>
      </w:pPr>
      <w:r>
        <w:separator/>
      </w:r>
    </w:p>
  </w:endnote>
  <w:endnote w:type="continuationSeparator" w:id="0">
    <w:p w:rsidR="00877F5E" w:rsidRDefault="00877F5E" w:rsidP="0090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84" w:rsidRDefault="009413F3">
    <w:pPr>
      <w:pStyle w:val="Footer"/>
    </w:pPr>
    <w:r>
      <w:t>August 28</w:t>
    </w:r>
    <w:r w:rsidR="00901B84">
      <w:t>, 2017 Draft</w:t>
    </w:r>
    <w:r w:rsidR="00901B84">
      <w:tab/>
    </w:r>
    <w:r w:rsidR="00901B84">
      <w:tab/>
      <w:t xml:space="preserve">Page </w:t>
    </w:r>
    <w:r w:rsidR="00901B84">
      <w:rPr>
        <w:b/>
        <w:bCs/>
      </w:rPr>
      <w:fldChar w:fldCharType="begin"/>
    </w:r>
    <w:r w:rsidR="00901B84">
      <w:rPr>
        <w:b/>
        <w:bCs/>
      </w:rPr>
      <w:instrText xml:space="preserve"> PAGE  \* Arabic  \* MERGEFORMAT </w:instrText>
    </w:r>
    <w:r w:rsidR="00901B84">
      <w:rPr>
        <w:b/>
        <w:bCs/>
      </w:rPr>
      <w:fldChar w:fldCharType="separate"/>
    </w:r>
    <w:r w:rsidR="000A3785">
      <w:rPr>
        <w:b/>
        <w:bCs/>
        <w:noProof/>
      </w:rPr>
      <w:t>1</w:t>
    </w:r>
    <w:r w:rsidR="00901B84">
      <w:rPr>
        <w:b/>
        <w:bCs/>
      </w:rPr>
      <w:fldChar w:fldCharType="end"/>
    </w:r>
    <w:r w:rsidR="00901B84">
      <w:t xml:space="preserve"> of </w:t>
    </w:r>
    <w:r w:rsidR="00901B84">
      <w:rPr>
        <w:b/>
        <w:bCs/>
      </w:rPr>
      <w:fldChar w:fldCharType="begin"/>
    </w:r>
    <w:r w:rsidR="00901B84">
      <w:rPr>
        <w:b/>
        <w:bCs/>
      </w:rPr>
      <w:instrText xml:space="preserve"> NUMPAGES  \* Arabic  \* MERGEFORMAT </w:instrText>
    </w:r>
    <w:r w:rsidR="00901B84">
      <w:rPr>
        <w:b/>
        <w:bCs/>
      </w:rPr>
      <w:fldChar w:fldCharType="separate"/>
    </w:r>
    <w:r w:rsidR="000A3785">
      <w:rPr>
        <w:b/>
        <w:bCs/>
        <w:noProof/>
      </w:rPr>
      <w:t>4</w:t>
    </w:r>
    <w:r w:rsidR="00901B8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5E" w:rsidRDefault="00877F5E" w:rsidP="00901B84">
      <w:pPr>
        <w:spacing w:after="0" w:line="240" w:lineRule="auto"/>
      </w:pPr>
      <w:r>
        <w:separator/>
      </w:r>
    </w:p>
  </w:footnote>
  <w:footnote w:type="continuationSeparator" w:id="0">
    <w:p w:rsidR="00877F5E" w:rsidRDefault="00877F5E" w:rsidP="0090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D51"/>
    <w:multiLevelType w:val="hybridMultilevel"/>
    <w:tmpl w:val="C8E47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6FD"/>
    <w:multiLevelType w:val="hybridMultilevel"/>
    <w:tmpl w:val="44A6F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35223"/>
    <w:multiLevelType w:val="hybridMultilevel"/>
    <w:tmpl w:val="71E03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84CB6"/>
    <w:multiLevelType w:val="hybridMultilevel"/>
    <w:tmpl w:val="4B929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92F3F"/>
    <w:multiLevelType w:val="hybridMultilevel"/>
    <w:tmpl w:val="AE7EB0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90515"/>
    <w:multiLevelType w:val="hybridMultilevel"/>
    <w:tmpl w:val="EC285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7701"/>
    <w:multiLevelType w:val="hybridMultilevel"/>
    <w:tmpl w:val="AE9AE83A"/>
    <w:lvl w:ilvl="0" w:tplc="F652334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E34E0"/>
    <w:multiLevelType w:val="hybridMultilevel"/>
    <w:tmpl w:val="674EA34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42954"/>
    <w:multiLevelType w:val="hybridMultilevel"/>
    <w:tmpl w:val="10948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4E4"/>
    <w:multiLevelType w:val="hybridMultilevel"/>
    <w:tmpl w:val="4D62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760C"/>
    <w:multiLevelType w:val="hybridMultilevel"/>
    <w:tmpl w:val="05C4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D5460"/>
    <w:multiLevelType w:val="hybridMultilevel"/>
    <w:tmpl w:val="8D6C1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1351"/>
    <w:multiLevelType w:val="hybridMultilevel"/>
    <w:tmpl w:val="6BFABFD6"/>
    <w:lvl w:ilvl="0" w:tplc="B2EA5536">
      <w:start w:val="3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000F"/>
    <w:multiLevelType w:val="hybridMultilevel"/>
    <w:tmpl w:val="475886F8"/>
    <w:lvl w:ilvl="0" w:tplc="6520DC48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411A4"/>
    <w:multiLevelType w:val="hybridMultilevel"/>
    <w:tmpl w:val="CCF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73B23"/>
    <w:multiLevelType w:val="hybridMultilevel"/>
    <w:tmpl w:val="87B83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B4499"/>
    <w:multiLevelType w:val="hybridMultilevel"/>
    <w:tmpl w:val="FB74505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22E8"/>
    <w:multiLevelType w:val="hybridMultilevel"/>
    <w:tmpl w:val="69B6EE5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6A246B"/>
    <w:multiLevelType w:val="hybridMultilevel"/>
    <w:tmpl w:val="90385BC6"/>
    <w:lvl w:ilvl="0" w:tplc="3E4424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15F5F"/>
    <w:multiLevelType w:val="hybridMultilevel"/>
    <w:tmpl w:val="2DF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55443"/>
    <w:multiLevelType w:val="hybridMultilevel"/>
    <w:tmpl w:val="3D54201E"/>
    <w:lvl w:ilvl="0" w:tplc="2FC4DE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92E0D"/>
    <w:multiLevelType w:val="hybridMultilevel"/>
    <w:tmpl w:val="C7826D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E6E4BE3"/>
    <w:multiLevelType w:val="hybridMultilevel"/>
    <w:tmpl w:val="0B4CE408"/>
    <w:lvl w:ilvl="0" w:tplc="1EA049A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D3046"/>
    <w:multiLevelType w:val="hybridMultilevel"/>
    <w:tmpl w:val="6AE8A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F2311"/>
    <w:multiLevelType w:val="hybridMultilevel"/>
    <w:tmpl w:val="DDB2AD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02389C"/>
    <w:multiLevelType w:val="hybridMultilevel"/>
    <w:tmpl w:val="C6CE5D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5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20"/>
  </w:num>
  <w:num w:numId="12">
    <w:abstractNumId w:val="11"/>
  </w:num>
  <w:num w:numId="13">
    <w:abstractNumId w:val="17"/>
  </w:num>
  <w:num w:numId="14">
    <w:abstractNumId w:val="1"/>
  </w:num>
  <w:num w:numId="15">
    <w:abstractNumId w:val="24"/>
  </w:num>
  <w:num w:numId="16">
    <w:abstractNumId w:val="3"/>
  </w:num>
  <w:num w:numId="17">
    <w:abstractNumId w:val="19"/>
  </w:num>
  <w:num w:numId="18">
    <w:abstractNumId w:val="10"/>
  </w:num>
  <w:num w:numId="19">
    <w:abstractNumId w:val="18"/>
  </w:num>
  <w:num w:numId="20">
    <w:abstractNumId w:val="16"/>
  </w:num>
  <w:num w:numId="21">
    <w:abstractNumId w:val="4"/>
  </w:num>
  <w:num w:numId="22">
    <w:abstractNumId w:val="13"/>
  </w:num>
  <w:num w:numId="23">
    <w:abstractNumId w:val="7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16"/>
    <w:rsid w:val="00071DA7"/>
    <w:rsid w:val="00092BB6"/>
    <w:rsid w:val="000A3785"/>
    <w:rsid w:val="000A70FD"/>
    <w:rsid w:val="001651D5"/>
    <w:rsid w:val="00171665"/>
    <w:rsid w:val="001D1E3C"/>
    <w:rsid w:val="00273A16"/>
    <w:rsid w:val="00291168"/>
    <w:rsid w:val="002A30E6"/>
    <w:rsid w:val="002E1CEE"/>
    <w:rsid w:val="002E2460"/>
    <w:rsid w:val="00332537"/>
    <w:rsid w:val="0034634B"/>
    <w:rsid w:val="003519D2"/>
    <w:rsid w:val="00397691"/>
    <w:rsid w:val="003B5142"/>
    <w:rsid w:val="003E101F"/>
    <w:rsid w:val="00472025"/>
    <w:rsid w:val="0047452C"/>
    <w:rsid w:val="00514935"/>
    <w:rsid w:val="005171B8"/>
    <w:rsid w:val="00530C32"/>
    <w:rsid w:val="005C535F"/>
    <w:rsid w:val="005F4DEA"/>
    <w:rsid w:val="00615C89"/>
    <w:rsid w:val="0063585F"/>
    <w:rsid w:val="00660E84"/>
    <w:rsid w:val="006B3D50"/>
    <w:rsid w:val="00775259"/>
    <w:rsid w:val="00781A2D"/>
    <w:rsid w:val="0078793E"/>
    <w:rsid w:val="00797283"/>
    <w:rsid w:val="00877F5E"/>
    <w:rsid w:val="00901B84"/>
    <w:rsid w:val="009224CF"/>
    <w:rsid w:val="009413F3"/>
    <w:rsid w:val="009A14D1"/>
    <w:rsid w:val="009C63F1"/>
    <w:rsid w:val="009D0C22"/>
    <w:rsid w:val="00A85C33"/>
    <w:rsid w:val="00AA78DB"/>
    <w:rsid w:val="00AF178C"/>
    <w:rsid w:val="00B36937"/>
    <w:rsid w:val="00B6552F"/>
    <w:rsid w:val="00B83369"/>
    <w:rsid w:val="00C30480"/>
    <w:rsid w:val="00C530A0"/>
    <w:rsid w:val="00C54136"/>
    <w:rsid w:val="00C60C33"/>
    <w:rsid w:val="00C976D6"/>
    <w:rsid w:val="00CA0AA3"/>
    <w:rsid w:val="00CB084A"/>
    <w:rsid w:val="00CC5524"/>
    <w:rsid w:val="00CD0D8D"/>
    <w:rsid w:val="00D22F71"/>
    <w:rsid w:val="00D76994"/>
    <w:rsid w:val="00DC4043"/>
    <w:rsid w:val="00DC689E"/>
    <w:rsid w:val="00E212C7"/>
    <w:rsid w:val="00E81DE6"/>
    <w:rsid w:val="00ED76B1"/>
    <w:rsid w:val="00EE03A5"/>
    <w:rsid w:val="00F47AB0"/>
    <w:rsid w:val="00F511FA"/>
    <w:rsid w:val="00F77E0F"/>
    <w:rsid w:val="00FC4F74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7D4E1-349A-4AF1-B193-5FB6D45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84"/>
  </w:style>
  <w:style w:type="paragraph" w:styleId="Footer">
    <w:name w:val="footer"/>
    <w:basedOn w:val="Normal"/>
    <w:link w:val="FooterChar"/>
    <w:uiPriority w:val="99"/>
    <w:unhideWhenUsed/>
    <w:rsid w:val="0090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Leber, Bud</dc:creator>
  <cp:lastModifiedBy>Kara Whitman</cp:lastModifiedBy>
  <cp:revision>2</cp:revision>
  <cp:lastPrinted>2017-08-28T17:46:00Z</cp:lastPrinted>
  <dcterms:created xsi:type="dcterms:W3CDTF">2017-08-31T20:27:00Z</dcterms:created>
  <dcterms:modified xsi:type="dcterms:W3CDTF">2017-08-31T20:27:00Z</dcterms:modified>
</cp:coreProperties>
</file>