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24" w:rsidRPr="008E6AF7" w:rsidRDefault="001F2024" w:rsidP="00D10AAC">
      <w:pPr>
        <w:pStyle w:val="Heading1"/>
        <w:jc w:val="center"/>
        <w:rPr>
          <w:rFonts w:ascii="Times New Roman" w:hAnsi="Times New Roman" w:cs="Times New Roman"/>
          <w:i/>
          <w:sz w:val="24"/>
          <w:szCs w:val="24"/>
        </w:rPr>
      </w:pPr>
      <w:bookmarkStart w:id="0" w:name="_GoBack"/>
      <w:bookmarkEnd w:id="0"/>
      <w:r w:rsidRPr="008E6AF7">
        <w:rPr>
          <w:rFonts w:ascii="Times New Roman" w:hAnsi="Times New Roman" w:cs="Times New Roman"/>
          <w:i/>
          <w:noProof/>
          <w:sz w:val="24"/>
          <w:szCs w:val="24"/>
        </w:rPr>
        <w:drawing>
          <wp:inline distT="0" distB="0" distL="0" distR="0" wp14:anchorId="15A886FF" wp14:editId="7D4F9C4E">
            <wp:extent cx="1266825" cy="1465033"/>
            <wp:effectExtent l="19050" t="0" r="0" b="0"/>
            <wp:docPr id="1" name="Picture 0" descr="ECOLOGO-B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wmf"/>
                    <pic:cNvPicPr/>
                  </pic:nvPicPr>
                  <pic:blipFill>
                    <a:blip r:embed="rId11" cstate="print"/>
                    <a:stretch>
                      <a:fillRect/>
                    </a:stretch>
                  </pic:blipFill>
                  <pic:spPr>
                    <a:xfrm>
                      <a:off x="0" y="0"/>
                      <a:ext cx="1269261" cy="1467851"/>
                    </a:xfrm>
                    <a:prstGeom prst="rect">
                      <a:avLst/>
                    </a:prstGeom>
                  </pic:spPr>
                </pic:pic>
              </a:graphicData>
            </a:graphic>
          </wp:inline>
        </w:drawing>
      </w:r>
    </w:p>
    <w:p w:rsidR="00145C7F" w:rsidRPr="000B7431" w:rsidRDefault="00145C7F" w:rsidP="00145C7F">
      <w:pPr>
        <w:jc w:val="center"/>
        <w:rPr>
          <w:rFonts w:asciiTheme="minorHAnsi" w:hAnsiTheme="minorHAnsi"/>
          <w:i/>
          <w:color w:val="FF0000"/>
        </w:rPr>
      </w:pPr>
      <w:r w:rsidRPr="000B7431">
        <w:rPr>
          <w:rFonts w:asciiTheme="minorHAnsi" w:hAnsiTheme="minorHAnsi"/>
          <w:b/>
          <w:i/>
          <w:color w:val="FF0000"/>
        </w:rPr>
        <w:t xml:space="preserve">SERVICE CONTRACT </w:t>
      </w:r>
      <w:r w:rsidR="00BD7133" w:rsidRPr="000B7431">
        <w:rPr>
          <w:rFonts w:asciiTheme="minorHAnsi" w:hAnsiTheme="minorHAnsi"/>
          <w:b/>
          <w:i/>
          <w:color w:val="FF0000"/>
        </w:rPr>
        <w:t>TEMPLATE</w:t>
      </w:r>
      <w:r w:rsidR="00BD7133" w:rsidRPr="000B7431">
        <w:rPr>
          <w:rFonts w:asciiTheme="minorHAnsi" w:hAnsiTheme="minorHAnsi"/>
          <w:i/>
          <w:color w:val="FF0000"/>
        </w:rPr>
        <w:t xml:space="preserve"> </w:t>
      </w:r>
      <w:r w:rsidRPr="000B7431">
        <w:rPr>
          <w:rFonts w:asciiTheme="minorHAnsi" w:hAnsiTheme="minorHAnsi"/>
          <w:i/>
          <w:color w:val="FF0000"/>
        </w:rPr>
        <w:t xml:space="preserve">(ver. </w:t>
      </w:r>
      <w:r w:rsidR="00A73B72">
        <w:rPr>
          <w:rFonts w:asciiTheme="minorHAnsi" w:hAnsiTheme="minorHAnsi"/>
          <w:i/>
          <w:color w:val="FF0000"/>
        </w:rPr>
        <w:t>5/</w:t>
      </w:r>
      <w:r w:rsidR="005C7F42">
        <w:rPr>
          <w:rFonts w:asciiTheme="minorHAnsi" w:hAnsiTheme="minorHAnsi"/>
          <w:i/>
          <w:color w:val="FF0000"/>
        </w:rPr>
        <w:t>2</w:t>
      </w:r>
      <w:r w:rsidR="00D90FD4">
        <w:rPr>
          <w:rFonts w:asciiTheme="minorHAnsi" w:hAnsiTheme="minorHAnsi"/>
          <w:i/>
          <w:color w:val="FF0000"/>
        </w:rPr>
        <w:t>6</w:t>
      </w:r>
      <w:r w:rsidR="00A73B72">
        <w:rPr>
          <w:rFonts w:asciiTheme="minorHAnsi" w:hAnsiTheme="minorHAnsi"/>
          <w:i/>
          <w:color w:val="FF0000"/>
        </w:rPr>
        <w:t>/17</w:t>
      </w:r>
      <w:r w:rsidRPr="000B7431">
        <w:rPr>
          <w:rFonts w:asciiTheme="minorHAnsi" w:hAnsiTheme="minorHAnsi"/>
          <w:i/>
          <w:color w:val="FF0000"/>
        </w:rPr>
        <w:t>)</w:t>
      </w:r>
    </w:p>
    <w:p w:rsidR="00145C7F" w:rsidRPr="008E6AF7" w:rsidRDefault="00145C7F" w:rsidP="00145C7F">
      <w:pPr>
        <w:rPr>
          <w:b/>
        </w:rPr>
      </w:pPr>
    </w:p>
    <w:p w:rsidR="00145C7F" w:rsidRPr="009239BD" w:rsidRDefault="00145C7F" w:rsidP="000F447E">
      <w:pPr>
        <w:tabs>
          <w:tab w:val="center" w:pos="5040"/>
        </w:tabs>
        <w:spacing w:beforeLines="60" w:before="144"/>
        <w:jc w:val="center"/>
        <w:rPr>
          <w:b/>
        </w:rPr>
      </w:pPr>
      <w:r w:rsidRPr="009239BD">
        <w:rPr>
          <w:b/>
        </w:rPr>
        <w:t>CONTRACT N</w:t>
      </w:r>
      <w:r w:rsidR="0048637E">
        <w:rPr>
          <w:b/>
        </w:rPr>
        <w:t>o</w:t>
      </w:r>
      <w:r w:rsidRPr="009239BD">
        <w:rPr>
          <w:b/>
        </w:rPr>
        <w:t xml:space="preserve">. </w:t>
      </w:r>
      <w:r w:rsidR="005152DE" w:rsidRPr="009239BD">
        <w:rPr>
          <w:b/>
          <w:highlight w:val="lightGray"/>
        </w:rPr>
        <w:fldChar w:fldCharType="begin">
          <w:ffData>
            <w:name w:val="Text43"/>
            <w:enabled/>
            <w:calcOnExit w:val="0"/>
            <w:textInput/>
          </w:ffData>
        </w:fldChar>
      </w:r>
      <w:bookmarkStart w:id="1" w:name="Text43"/>
      <w:r w:rsidRPr="009239BD">
        <w:rPr>
          <w:b/>
          <w:highlight w:val="lightGray"/>
        </w:rPr>
        <w:instrText xml:space="preserve"> FORMTEXT </w:instrText>
      </w:r>
      <w:r w:rsidR="005152DE" w:rsidRPr="009239BD">
        <w:rPr>
          <w:b/>
          <w:highlight w:val="lightGray"/>
        </w:rPr>
      </w:r>
      <w:r w:rsidR="005152DE" w:rsidRPr="009239BD">
        <w:rPr>
          <w:b/>
          <w:highlight w:val="lightGray"/>
        </w:rPr>
        <w:fldChar w:fldCharType="separate"/>
      </w:r>
      <w:r w:rsidRPr="009239BD">
        <w:rPr>
          <w:rFonts w:eastAsia="MS Mincho"/>
          <w:b/>
          <w:noProof/>
          <w:highlight w:val="lightGray"/>
        </w:rPr>
        <w:t> </w:t>
      </w:r>
      <w:r w:rsidRPr="009239BD">
        <w:rPr>
          <w:rFonts w:eastAsia="MS Mincho"/>
          <w:b/>
          <w:noProof/>
          <w:highlight w:val="lightGray"/>
        </w:rPr>
        <w:t> </w:t>
      </w:r>
      <w:r w:rsidRPr="009239BD">
        <w:rPr>
          <w:rFonts w:eastAsia="MS Mincho"/>
          <w:b/>
          <w:noProof/>
          <w:highlight w:val="lightGray"/>
        </w:rPr>
        <w:t> </w:t>
      </w:r>
      <w:r w:rsidRPr="009239BD">
        <w:rPr>
          <w:rFonts w:eastAsia="MS Mincho"/>
          <w:b/>
          <w:noProof/>
          <w:highlight w:val="lightGray"/>
        </w:rPr>
        <w:t> </w:t>
      </w:r>
      <w:r w:rsidRPr="009239BD">
        <w:rPr>
          <w:rFonts w:eastAsia="MS Mincho"/>
          <w:b/>
          <w:noProof/>
          <w:highlight w:val="lightGray"/>
        </w:rPr>
        <w:t> </w:t>
      </w:r>
      <w:r w:rsidR="005152DE" w:rsidRPr="009239BD">
        <w:rPr>
          <w:b/>
          <w:highlight w:val="lightGray"/>
        </w:rPr>
        <w:fldChar w:fldCharType="end"/>
      </w:r>
      <w:bookmarkEnd w:id="1"/>
      <w:r w:rsidR="00E66AB3">
        <w:rPr>
          <w:b/>
        </w:rPr>
        <w:t xml:space="preserve"> </w:t>
      </w:r>
      <w:r w:rsidR="00E66AB3" w:rsidRPr="00E66AB3">
        <w:rPr>
          <w:b/>
          <w:color w:val="FF0000"/>
          <w:sz w:val="18"/>
        </w:rPr>
        <w:t>(will be assigned by Contracts Unit)</w:t>
      </w:r>
    </w:p>
    <w:p w:rsidR="00145C7F" w:rsidRPr="009239BD" w:rsidRDefault="00145C7F" w:rsidP="000F447E">
      <w:pPr>
        <w:tabs>
          <w:tab w:val="center" w:pos="5040"/>
        </w:tabs>
        <w:spacing w:beforeLines="60" w:before="144"/>
        <w:jc w:val="center"/>
        <w:rPr>
          <w:b/>
        </w:rPr>
      </w:pPr>
    </w:p>
    <w:p w:rsidR="00145C7F" w:rsidRPr="009239BD" w:rsidRDefault="00145C7F" w:rsidP="000F447E">
      <w:pPr>
        <w:tabs>
          <w:tab w:val="center" w:pos="5040"/>
        </w:tabs>
        <w:spacing w:beforeLines="60" w:before="144" w:line="276" w:lineRule="auto"/>
        <w:jc w:val="center"/>
        <w:rPr>
          <w:b/>
        </w:rPr>
      </w:pPr>
      <w:r w:rsidRPr="009239BD">
        <w:rPr>
          <w:b/>
        </w:rPr>
        <w:t>CONTRACT FOR SERVICES</w:t>
      </w:r>
    </w:p>
    <w:p w:rsidR="00145C7F" w:rsidRPr="009239BD" w:rsidRDefault="00145C7F" w:rsidP="000F447E">
      <w:pPr>
        <w:tabs>
          <w:tab w:val="center" w:pos="5040"/>
        </w:tabs>
        <w:spacing w:beforeLines="60" w:before="144" w:line="276" w:lineRule="auto"/>
        <w:jc w:val="center"/>
        <w:rPr>
          <w:b/>
        </w:rPr>
      </w:pPr>
      <w:r w:rsidRPr="009239BD">
        <w:rPr>
          <w:b/>
        </w:rPr>
        <w:t>BETWEEN</w:t>
      </w:r>
    </w:p>
    <w:p w:rsidR="00145C7F" w:rsidRPr="009239BD" w:rsidRDefault="00145C7F" w:rsidP="000F447E">
      <w:pPr>
        <w:tabs>
          <w:tab w:val="center" w:pos="5040"/>
        </w:tabs>
        <w:spacing w:beforeLines="60" w:before="144" w:line="276" w:lineRule="auto"/>
        <w:jc w:val="center"/>
        <w:rPr>
          <w:b/>
        </w:rPr>
      </w:pPr>
      <w:r w:rsidRPr="009239BD">
        <w:rPr>
          <w:b/>
        </w:rPr>
        <w:t>STATE OF WASHINGTON</w:t>
      </w:r>
      <w:r w:rsidR="00E5135C">
        <w:rPr>
          <w:b/>
        </w:rPr>
        <w:t>,</w:t>
      </w:r>
      <w:r w:rsidR="00F84697" w:rsidRPr="009239BD">
        <w:rPr>
          <w:b/>
        </w:rPr>
        <w:t xml:space="preserve"> DEPARTMENT OF ECOLOGY</w:t>
      </w:r>
    </w:p>
    <w:p w:rsidR="00145C7F" w:rsidRPr="009239BD" w:rsidRDefault="00145C7F" w:rsidP="000F447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Lines="60" w:before="144" w:line="276" w:lineRule="auto"/>
        <w:jc w:val="center"/>
        <w:rPr>
          <w:b/>
        </w:rPr>
      </w:pPr>
      <w:r w:rsidRPr="009239BD">
        <w:rPr>
          <w:b/>
        </w:rPr>
        <w:t>AND</w:t>
      </w:r>
    </w:p>
    <w:p w:rsidR="00145C7F" w:rsidRPr="009239BD" w:rsidRDefault="00084A10" w:rsidP="000F447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Lines="60" w:before="144" w:line="276" w:lineRule="auto"/>
        <w:jc w:val="center"/>
        <w:rPr>
          <w:b/>
        </w:rPr>
      </w:pPr>
      <w:r>
        <w:rPr>
          <w:b/>
        </w:rPr>
        <w:t>SRRTTF Administrative and Contracting Entity (ACE)</w:t>
      </w:r>
    </w:p>
    <w:p w:rsidR="00145C7F" w:rsidRPr="008E6AF7" w:rsidRDefault="00145C7F" w:rsidP="00145C7F">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pPr>
    </w:p>
    <w:p w:rsidR="00145C7F" w:rsidRPr="008E6AF7" w:rsidRDefault="00145C7F" w:rsidP="00F544D4">
      <w:pPr>
        <w:spacing w:after="120"/>
        <w:rPr>
          <w:sz w:val="22"/>
          <w:szCs w:val="22"/>
        </w:rPr>
      </w:pPr>
      <w:r w:rsidRPr="008E6AF7">
        <w:rPr>
          <w:sz w:val="22"/>
          <w:szCs w:val="22"/>
        </w:rPr>
        <w:t>This</w:t>
      </w:r>
      <w:r w:rsidR="00F544D4">
        <w:rPr>
          <w:sz w:val="22"/>
          <w:szCs w:val="22"/>
        </w:rPr>
        <w:t xml:space="preserve"> </w:t>
      </w:r>
      <w:r w:rsidRPr="008E6AF7">
        <w:rPr>
          <w:sz w:val="22"/>
          <w:szCs w:val="22"/>
        </w:rPr>
        <w:t xml:space="preserve">Contract </w:t>
      </w:r>
      <w:r w:rsidR="00F544D4">
        <w:rPr>
          <w:sz w:val="22"/>
          <w:szCs w:val="22"/>
        </w:rPr>
        <w:t xml:space="preserve">(“Contract”) </w:t>
      </w:r>
      <w:r w:rsidRPr="008E6AF7">
        <w:rPr>
          <w:sz w:val="22"/>
          <w:szCs w:val="22"/>
        </w:rPr>
        <w:t xml:space="preserve">is made and entered into by and between the </w:t>
      </w:r>
      <w:r w:rsidR="00F84697">
        <w:rPr>
          <w:sz w:val="22"/>
          <w:szCs w:val="22"/>
        </w:rPr>
        <w:t>s</w:t>
      </w:r>
      <w:r w:rsidRPr="008E6AF7">
        <w:rPr>
          <w:sz w:val="22"/>
          <w:szCs w:val="22"/>
        </w:rPr>
        <w:t>tate of Washington, Department of Ecology, referred to as "</w:t>
      </w:r>
      <w:r w:rsidRPr="008E6AF7">
        <w:rPr>
          <w:bCs/>
          <w:sz w:val="22"/>
          <w:szCs w:val="22"/>
        </w:rPr>
        <w:t>ECOLOGY</w:t>
      </w:r>
      <w:r w:rsidR="007D0F21">
        <w:rPr>
          <w:bCs/>
          <w:sz w:val="22"/>
          <w:szCs w:val="22"/>
        </w:rPr>
        <w:t>,”</w:t>
      </w:r>
      <w:r w:rsidRPr="008E6AF7">
        <w:rPr>
          <w:sz w:val="22"/>
          <w:szCs w:val="22"/>
        </w:rPr>
        <w:t xml:space="preserve"> and the below named firm, referred to as “CONTRACTOR.”</w:t>
      </w:r>
    </w:p>
    <w:p w:rsidR="00145C7F" w:rsidRPr="008E6AF7" w:rsidRDefault="00145C7F" w:rsidP="00145C7F">
      <w:pPr>
        <w:tabs>
          <w:tab w:val="left" w:pos="360"/>
          <w:tab w:val="left" w:pos="720"/>
        </w:tabs>
        <w:rPr>
          <w:sz w:val="22"/>
          <w:szCs w:val="22"/>
        </w:rPr>
      </w:pPr>
    </w:p>
    <w:tbl>
      <w:tblPr>
        <w:tblW w:w="9180" w:type="dxa"/>
        <w:tblInd w:w="198" w:type="dxa"/>
        <w:tblLook w:val="0000" w:firstRow="0" w:lastRow="0" w:firstColumn="0" w:lastColumn="0" w:noHBand="0" w:noVBand="0"/>
      </w:tblPr>
      <w:tblGrid>
        <w:gridCol w:w="2160"/>
        <w:gridCol w:w="7020"/>
      </w:tblGrid>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Contractor Name:</w:t>
            </w:r>
          </w:p>
        </w:tc>
        <w:tc>
          <w:tcPr>
            <w:tcW w:w="7020" w:type="dxa"/>
            <w:vAlign w:val="center"/>
          </w:tcPr>
          <w:p w:rsidR="00145C7F" w:rsidRPr="008E6AF7" w:rsidRDefault="00EB0089" w:rsidP="00F84697">
            <w:pPr>
              <w:rPr>
                <w:color w:val="000000"/>
              </w:rPr>
            </w:pPr>
            <w:r>
              <w:rPr>
                <w:color w:val="000000"/>
              </w:rPr>
              <w:t>SRRTTF Administrative and Contracting Entity (ACE)</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Address:</w:t>
            </w:r>
          </w:p>
        </w:tc>
        <w:tc>
          <w:tcPr>
            <w:tcW w:w="7020" w:type="dxa"/>
            <w:tcBorders>
              <w:top w:val="single" w:sz="6" w:space="0" w:color="auto"/>
            </w:tcBorders>
            <w:vAlign w:val="center"/>
          </w:tcPr>
          <w:p w:rsidR="00145C7F" w:rsidRPr="008E6AF7" w:rsidRDefault="00EB0089" w:rsidP="00F84697">
            <w:pPr>
              <w:rPr>
                <w:color w:val="000000"/>
              </w:rPr>
            </w:pPr>
            <w:r>
              <w:rPr>
                <w:color w:val="000000"/>
              </w:rPr>
              <w:t>PO Box 3965</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City, State, Zip</w:t>
            </w:r>
            <w:r w:rsidR="00F84697">
              <w:rPr>
                <w:color w:val="000000"/>
                <w:sz w:val="22"/>
                <w:szCs w:val="22"/>
              </w:rPr>
              <w:t xml:space="preserve"> </w:t>
            </w:r>
            <w:r w:rsidRPr="008E6AF7">
              <w:rPr>
                <w:color w:val="000000"/>
                <w:sz w:val="22"/>
                <w:szCs w:val="22"/>
              </w:rPr>
              <w:t>Code:</w:t>
            </w:r>
          </w:p>
        </w:tc>
        <w:tc>
          <w:tcPr>
            <w:tcW w:w="7020" w:type="dxa"/>
            <w:tcBorders>
              <w:top w:val="single" w:sz="6" w:space="0" w:color="auto"/>
              <w:bottom w:val="single" w:sz="6" w:space="0" w:color="auto"/>
            </w:tcBorders>
            <w:vAlign w:val="center"/>
          </w:tcPr>
          <w:p w:rsidR="00145C7F" w:rsidRPr="008E6AF7" w:rsidRDefault="00EB0089" w:rsidP="00F84697">
            <w:pPr>
              <w:rPr>
                <w:color w:val="000000"/>
              </w:rPr>
            </w:pPr>
            <w:r>
              <w:rPr>
                <w:color w:val="000000"/>
              </w:rPr>
              <w:t>Spokane, WA  99220-3965</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Phone:</w:t>
            </w:r>
          </w:p>
        </w:tc>
        <w:tc>
          <w:tcPr>
            <w:tcW w:w="7020" w:type="dxa"/>
            <w:tcBorders>
              <w:top w:val="single" w:sz="6" w:space="0" w:color="auto"/>
              <w:bottom w:val="single" w:sz="4" w:space="0" w:color="auto"/>
            </w:tcBorders>
            <w:vAlign w:val="center"/>
          </w:tcPr>
          <w:p w:rsidR="00145C7F" w:rsidRPr="008E6AF7" w:rsidRDefault="00EB0089" w:rsidP="00F84697">
            <w:pPr>
              <w:rPr>
                <w:color w:val="000000"/>
              </w:rPr>
            </w:pPr>
            <w:r>
              <w:rPr>
                <w:color w:val="000000"/>
              </w:rPr>
              <w:t>(509) 927-6554 (Contract Manager)</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Fax:</w:t>
            </w:r>
          </w:p>
        </w:tc>
        <w:tc>
          <w:tcPr>
            <w:tcW w:w="7020" w:type="dxa"/>
            <w:tcBorders>
              <w:top w:val="single" w:sz="4" w:space="0" w:color="auto"/>
              <w:bottom w:val="single" w:sz="4" w:space="0" w:color="auto"/>
            </w:tcBorders>
            <w:vAlign w:val="center"/>
          </w:tcPr>
          <w:p w:rsidR="00145C7F" w:rsidRPr="008E6AF7" w:rsidRDefault="00EB0089" w:rsidP="00F84697">
            <w:pPr>
              <w:rPr>
                <w:color w:val="000000"/>
              </w:rPr>
            </w:pPr>
            <w:r>
              <w:rPr>
                <w:color w:val="000000"/>
              </w:rPr>
              <w:t>(509) 927-6095 (Contract Manager)</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E-mail:</w:t>
            </w:r>
          </w:p>
        </w:tc>
        <w:tc>
          <w:tcPr>
            <w:tcW w:w="7020" w:type="dxa"/>
            <w:tcBorders>
              <w:top w:val="single" w:sz="4" w:space="0" w:color="auto"/>
            </w:tcBorders>
            <w:vAlign w:val="center"/>
          </w:tcPr>
          <w:p w:rsidR="00145C7F" w:rsidRPr="008E6AF7" w:rsidRDefault="009644C5" w:rsidP="00F84697">
            <w:pPr>
              <w:rPr>
                <w:color w:val="000000"/>
              </w:rPr>
            </w:pPr>
            <w:hyperlink r:id="rId12" w:history="1">
              <w:r w:rsidR="00EB0089" w:rsidRPr="00AA0396">
                <w:rPr>
                  <w:rStyle w:val="Hyperlink"/>
                </w:rPr>
                <w:t>Bud.leber@kaisertwd.com</w:t>
              </w:r>
            </w:hyperlink>
            <w:r w:rsidR="00EB0089">
              <w:rPr>
                <w:color w:val="000000"/>
              </w:rPr>
              <w:t xml:space="preserve"> (Contract Manager)</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Washington State UBI Number:</w:t>
            </w:r>
          </w:p>
        </w:tc>
        <w:tc>
          <w:tcPr>
            <w:tcW w:w="7020" w:type="dxa"/>
            <w:tcBorders>
              <w:top w:val="single" w:sz="4" w:space="0" w:color="auto"/>
              <w:bottom w:val="single" w:sz="4" w:space="0" w:color="auto"/>
            </w:tcBorders>
            <w:vAlign w:val="center"/>
          </w:tcPr>
          <w:p w:rsidR="00145C7F" w:rsidRPr="008E6AF7" w:rsidRDefault="00EB0089" w:rsidP="00F84697">
            <w:pPr>
              <w:rPr>
                <w:color w:val="000000"/>
              </w:rPr>
            </w:pPr>
            <w:r>
              <w:rPr>
                <w:color w:val="000000"/>
              </w:rPr>
              <w:t>603-256-406</w:t>
            </w:r>
          </w:p>
        </w:tc>
      </w:tr>
      <w:tr w:rsidR="00145C7F" w:rsidRPr="008E6AF7" w:rsidTr="00F84697">
        <w:trPr>
          <w:trHeight w:val="576"/>
        </w:trPr>
        <w:tc>
          <w:tcPr>
            <w:tcW w:w="2160" w:type="dxa"/>
            <w:vAlign w:val="center"/>
          </w:tcPr>
          <w:p w:rsidR="00145C7F" w:rsidRPr="008E6AF7" w:rsidRDefault="00145C7F" w:rsidP="00F84697">
            <w:pPr>
              <w:jc w:val="right"/>
              <w:rPr>
                <w:color w:val="000000"/>
              </w:rPr>
            </w:pPr>
            <w:r w:rsidRPr="008E6AF7">
              <w:rPr>
                <w:color w:val="000000"/>
                <w:sz w:val="22"/>
                <w:szCs w:val="22"/>
              </w:rPr>
              <w:t>Federal ID Number:</w:t>
            </w:r>
          </w:p>
        </w:tc>
        <w:tc>
          <w:tcPr>
            <w:tcW w:w="7020" w:type="dxa"/>
            <w:tcBorders>
              <w:top w:val="single" w:sz="4" w:space="0" w:color="auto"/>
              <w:bottom w:val="single" w:sz="4" w:space="0" w:color="auto"/>
            </w:tcBorders>
            <w:vAlign w:val="center"/>
          </w:tcPr>
          <w:p w:rsidR="00145C7F" w:rsidRPr="00EB0089" w:rsidRDefault="00EB0089" w:rsidP="00EB0089">
            <w:r w:rsidRPr="00EB0089">
              <w:t>46-2333721</w:t>
            </w:r>
          </w:p>
        </w:tc>
      </w:tr>
    </w:tbl>
    <w:p w:rsidR="00145C7F" w:rsidRPr="008E6AF7" w:rsidRDefault="00145C7F" w:rsidP="00145C7F">
      <w:pPr>
        <w:spacing w:after="200" w:line="276" w:lineRule="auto"/>
        <w:rPr>
          <w:sz w:val="22"/>
          <w:szCs w:val="22"/>
          <w:u w:val="single"/>
        </w:rPr>
      </w:pPr>
      <w:r w:rsidRPr="008E6AF7">
        <w:rPr>
          <w:sz w:val="22"/>
          <w:szCs w:val="22"/>
          <w:u w:val="single"/>
        </w:rPr>
        <w:br w:type="page"/>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lastRenderedPageBreak/>
        <w:t>PURPOSE</w:t>
      </w:r>
    </w:p>
    <w:p w:rsidR="00145C7F" w:rsidRDefault="00145C7F" w:rsidP="00EB0089">
      <w:pPr>
        <w:spacing w:after="240"/>
        <w:ind w:left="360"/>
        <w:rPr>
          <w:i/>
          <w:color w:val="FF0000"/>
          <w:sz w:val="22"/>
          <w:szCs w:val="22"/>
        </w:rPr>
      </w:pPr>
      <w:r w:rsidRPr="008E6AF7">
        <w:rPr>
          <w:sz w:val="22"/>
          <w:szCs w:val="22"/>
        </w:rPr>
        <w:t xml:space="preserve">The purpose of this </w:t>
      </w:r>
      <w:r w:rsidR="00F544D4">
        <w:rPr>
          <w:sz w:val="22"/>
          <w:szCs w:val="22"/>
        </w:rPr>
        <w:t>Contract</w:t>
      </w:r>
      <w:r w:rsidRPr="008E6AF7">
        <w:rPr>
          <w:sz w:val="22"/>
          <w:szCs w:val="22"/>
        </w:rPr>
        <w:t xml:space="preserve"> is </w:t>
      </w:r>
      <w:r w:rsidR="00BA59F5">
        <w:rPr>
          <w:sz w:val="22"/>
          <w:szCs w:val="22"/>
        </w:rPr>
        <w:t>for</w:t>
      </w:r>
      <w:r w:rsidRPr="008E6AF7">
        <w:rPr>
          <w:sz w:val="22"/>
          <w:szCs w:val="22"/>
        </w:rPr>
        <w:t xml:space="preserve"> </w:t>
      </w:r>
      <w:r w:rsidR="00EB0089">
        <w:rPr>
          <w:sz w:val="22"/>
          <w:szCs w:val="22"/>
        </w:rPr>
        <w:t xml:space="preserve">the Spokane River Regional Toxics Task Force (SRRTTF) to identify and reduce sources of polychlorinated biphenyls or PCBs to the Spokane River.  This contract will provide funding to carry out actions identified in the SRRTTF’s </w:t>
      </w:r>
      <w:r w:rsidR="00EB0089" w:rsidRPr="00EB0089">
        <w:rPr>
          <w:i/>
          <w:sz w:val="22"/>
          <w:szCs w:val="22"/>
        </w:rPr>
        <w:t>2016 Comprehensive Plan to Reduce Polychlorinated Biphenyls (PCBs) in the Spokane River</w:t>
      </w:r>
      <w:r w:rsidR="00EB0089">
        <w:rPr>
          <w:sz w:val="22"/>
          <w:szCs w:val="22"/>
        </w:rPr>
        <w:t xml:space="preserve">.  </w:t>
      </w:r>
    </w:p>
    <w:p w:rsidR="00D8231F" w:rsidRDefault="00D8231F" w:rsidP="00EB0089">
      <w:pPr>
        <w:tabs>
          <w:tab w:val="left" w:pos="270"/>
        </w:tabs>
        <w:autoSpaceDE w:val="0"/>
        <w:autoSpaceDN w:val="0"/>
        <w:adjustRightInd w:val="0"/>
        <w:ind w:left="360"/>
        <w:rPr>
          <w:rFonts w:eastAsiaTheme="minorHAnsi"/>
          <w:sz w:val="22"/>
          <w:szCs w:val="21"/>
        </w:rPr>
      </w:pPr>
      <w:r w:rsidRPr="003A2CD2">
        <w:rPr>
          <w:rFonts w:eastAsiaTheme="minorHAnsi"/>
          <w:sz w:val="22"/>
          <w:szCs w:val="21"/>
        </w:rPr>
        <w:t xml:space="preserve">WHEREAS, the original contracted work was authorized by a line item of the 2017-19 biennial operating budget, ECOLOGY and the Water Quality Program have authority under RCW 70.105D.070 to use appropriated State General Fund State Account funding for water and environmental health and monitoring programs. This agreement directly supports toxics cleanup efforts in the Spokane River and the funding for this agreement is provided by the Legislature to </w:t>
      </w:r>
      <w:r w:rsidR="00C440A8" w:rsidRPr="003A2CD2">
        <w:rPr>
          <w:rFonts w:eastAsiaTheme="minorHAnsi"/>
          <w:sz w:val="22"/>
          <w:szCs w:val="21"/>
        </w:rPr>
        <w:t xml:space="preserve">the </w:t>
      </w:r>
      <w:r w:rsidR="00C440A8">
        <w:rPr>
          <w:rFonts w:eastAsiaTheme="minorHAnsi"/>
          <w:sz w:val="22"/>
          <w:szCs w:val="21"/>
        </w:rPr>
        <w:t>SRRTTF</w:t>
      </w:r>
      <w:r w:rsidR="00C440A8" w:rsidRPr="003A2CD2">
        <w:rPr>
          <w:rFonts w:eastAsiaTheme="minorHAnsi"/>
          <w:sz w:val="22"/>
          <w:szCs w:val="21"/>
        </w:rPr>
        <w:t xml:space="preserve"> </w:t>
      </w:r>
      <w:r w:rsidR="00C440A8">
        <w:rPr>
          <w:rFonts w:eastAsiaTheme="minorHAnsi"/>
          <w:sz w:val="22"/>
          <w:szCs w:val="21"/>
        </w:rPr>
        <w:t xml:space="preserve">so they can </w:t>
      </w:r>
      <w:r w:rsidRPr="003A2CD2">
        <w:rPr>
          <w:rFonts w:eastAsiaTheme="minorHAnsi"/>
          <w:sz w:val="22"/>
          <w:szCs w:val="21"/>
        </w:rPr>
        <w:t>continue the</w:t>
      </w:r>
      <w:r w:rsidR="00C440A8">
        <w:rPr>
          <w:rFonts w:eastAsiaTheme="minorHAnsi"/>
          <w:sz w:val="22"/>
          <w:szCs w:val="21"/>
        </w:rPr>
        <w:t>ir</w:t>
      </w:r>
      <w:r w:rsidRPr="003A2CD2">
        <w:rPr>
          <w:rFonts w:eastAsiaTheme="minorHAnsi"/>
          <w:sz w:val="22"/>
          <w:szCs w:val="21"/>
        </w:rPr>
        <w:t xml:space="preserve"> work for two more years.</w:t>
      </w:r>
    </w:p>
    <w:p w:rsidR="006940D9" w:rsidRDefault="006940D9" w:rsidP="00EB0089">
      <w:pPr>
        <w:tabs>
          <w:tab w:val="left" w:pos="270"/>
        </w:tabs>
        <w:autoSpaceDE w:val="0"/>
        <w:autoSpaceDN w:val="0"/>
        <w:adjustRightInd w:val="0"/>
        <w:ind w:left="360"/>
        <w:rPr>
          <w:rFonts w:eastAsiaTheme="minorHAnsi"/>
          <w:sz w:val="22"/>
          <w:szCs w:val="21"/>
        </w:rPr>
      </w:pPr>
    </w:p>
    <w:p w:rsidR="006940D9" w:rsidRPr="003A2CD2" w:rsidRDefault="006940D9" w:rsidP="00EB0089">
      <w:pPr>
        <w:tabs>
          <w:tab w:val="left" w:pos="270"/>
        </w:tabs>
        <w:autoSpaceDE w:val="0"/>
        <w:autoSpaceDN w:val="0"/>
        <w:adjustRightInd w:val="0"/>
        <w:ind w:left="360"/>
        <w:rPr>
          <w:b/>
          <w:szCs w:val="22"/>
        </w:rPr>
      </w:pPr>
      <w:r>
        <w:rPr>
          <w:rFonts w:eastAsiaTheme="minorHAnsi"/>
          <w:sz w:val="22"/>
          <w:szCs w:val="21"/>
        </w:rPr>
        <w:t>WHERAS, the $310,00</w:t>
      </w:r>
      <w:r w:rsidR="00C440A8">
        <w:rPr>
          <w:rFonts w:eastAsiaTheme="minorHAnsi"/>
          <w:sz w:val="22"/>
          <w:szCs w:val="21"/>
        </w:rPr>
        <w:t>0</w:t>
      </w:r>
      <w:r>
        <w:rPr>
          <w:rFonts w:eastAsiaTheme="minorHAnsi"/>
          <w:sz w:val="22"/>
          <w:szCs w:val="21"/>
        </w:rPr>
        <w:t xml:space="preserve"> is</w:t>
      </w:r>
      <w:r w:rsidR="00C440A8">
        <w:rPr>
          <w:rFonts w:eastAsiaTheme="minorHAnsi"/>
          <w:sz w:val="22"/>
          <w:szCs w:val="21"/>
        </w:rPr>
        <w:t xml:space="preserve"> allocated to the SRRTTF</w:t>
      </w:r>
      <w:r>
        <w:rPr>
          <w:rFonts w:eastAsiaTheme="minorHAnsi"/>
          <w:sz w:val="22"/>
          <w:szCs w:val="21"/>
        </w:rPr>
        <w:t xml:space="preserve"> for </w:t>
      </w:r>
      <w:r w:rsidR="00C440A8">
        <w:rPr>
          <w:rFonts w:eastAsiaTheme="minorHAnsi"/>
          <w:sz w:val="22"/>
          <w:szCs w:val="21"/>
        </w:rPr>
        <w:t xml:space="preserve">the </w:t>
      </w:r>
      <w:r>
        <w:rPr>
          <w:rFonts w:eastAsiaTheme="minorHAnsi"/>
          <w:sz w:val="22"/>
          <w:szCs w:val="21"/>
        </w:rPr>
        <w:t>biennium</w:t>
      </w:r>
      <w:r w:rsidR="00C440A8">
        <w:rPr>
          <w:rFonts w:eastAsiaTheme="minorHAnsi"/>
          <w:sz w:val="22"/>
          <w:szCs w:val="21"/>
        </w:rPr>
        <w:t xml:space="preserve"> (state fiscal years 2018 and 2019)</w:t>
      </w:r>
      <w:r>
        <w:rPr>
          <w:rFonts w:eastAsiaTheme="minorHAnsi"/>
          <w:sz w:val="22"/>
          <w:szCs w:val="21"/>
        </w:rPr>
        <w:t xml:space="preserve">. </w:t>
      </w:r>
      <w:r w:rsidR="00C440A8">
        <w:rPr>
          <w:rFonts w:eastAsiaTheme="minorHAnsi"/>
          <w:sz w:val="22"/>
          <w:szCs w:val="21"/>
        </w:rPr>
        <w:t xml:space="preserve">This is funding from the General Fund, so half of the money is allocated </w:t>
      </w:r>
      <w:r w:rsidR="00E05041">
        <w:rPr>
          <w:rFonts w:eastAsiaTheme="minorHAnsi"/>
          <w:sz w:val="22"/>
          <w:szCs w:val="21"/>
        </w:rPr>
        <w:t>for each fiscal year.  Therefore, $</w:t>
      </w:r>
      <w:r>
        <w:rPr>
          <w:rFonts w:eastAsiaTheme="minorHAnsi"/>
          <w:sz w:val="22"/>
          <w:szCs w:val="21"/>
        </w:rPr>
        <w:t>155,000</w:t>
      </w:r>
      <w:r w:rsidR="00E05041">
        <w:rPr>
          <w:rFonts w:eastAsiaTheme="minorHAnsi"/>
          <w:sz w:val="22"/>
          <w:szCs w:val="21"/>
        </w:rPr>
        <w:t xml:space="preserve"> is to be spent in </w:t>
      </w:r>
      <w:r>
        <w:rPr>
          <w:rFonts w:eastAsiaTheme="minorHAnsi"/>
          <w:sz w:val="22"/>
          <w:szCs w:val="21"/>
        </w:rPr>
        <w:t>state fiscal year 2018</w:t>
      </w:r>
      <w:r w:rsidR="00E05041">
        <w:rPr>
          <w:rFonts w:eastAsiaTheme="minorHAnsi"/>
          <w:sz w:val="22"/>
          <w:szCs w:val="21"/>
        </w:rPr>
        <w:t xml:space="preserve"> (July 1, 2017 to June 30, 2018)</w:t>
      </w:r>
      <w:r>
        <w:rPr>
          <w:rFonts w:eastAsiaTheme="minorHAnsi"/>
          <w:sz w:val="22"/>
          <w:szCs w:val="21"/>
        </w:rPr>
        <w:t xml:space="preserve"> and </w:t>
      </w:r>
      <w:r w:rsidR="00E05041">
        <w:rPr>
          <w:rFonts w:eastAsiaTheme="minorHAnsi"/>
          <w:sz w:val="22"/>
          <w:szCs w:val="21"/>
        </w:rPr>
        <w:t>$</w:t>
      </w:r>
      <w:r>
        <w:rPr>
          <w:rFonts w:eastAsiaTheme="minorHAnsi"/>
          <w:sz w:val="22"/>
          <w:szCs w:val="21"/>
        </w:rPr>
        <w:t xml:space="preserve">155,000 </w:t>
      </w:r>
      <w:r w:rsidR="00E05041">
        <w:rPr>
          <w:rFonts w:eastAsiaTheme="minorHAnsi"/>
          <w:sz w:val="22"/>
          <w:szCs w:val="21"/>
        </w:rPr>
        <w:t xml:space="preserve">is to be spent in </w:t>
      </w:r>
      <w:r>
        <w:rPr>
          <w:rFonts w:eastAsiaTheme="minorHAnsi"/>
          <w:sz w:val="22"/>
          <w:szCs w:val="21"/>
        </w:rPr>
        <w:t>state fiscal year 2019</w:t>
      </w:r>
      <w:r w:rsidR="00E05041">
        <w:rPr>
          <w:rFonts w:eastAsiaTheme="minorHAnsi"/>
          <w:sz w:val="22"/>
          <w:szCs w:val="21"/>
        </w:rPr>
        <w:t xml:space="preserve"> (July 1, 2019 to June 30, 2020).  Surplus funding from fiscal year 2018 will not be carried over to state fiscal year 2019.</w:t>
      </w:r>
    </w:p>
    <w:p w:rsidR="00145C7F" w:rsidRPr="00F411D6" w:rsidRDefault="006538AC" w:rsidP="00145C7F">
      <w:pPr>
        <w:pStyle w:val="ListParagraph"/>
        <w:numPr>
          <w:ilvl w:val="0"/>
          <w:numId w:val="6"/>
        </w:numPr>
        <w:spacing w:before="240" w:after="120"/>
        <w:ind w:left="360"/>
        <w:rPr>
          <w:b/>
          <w:sz w:val="22"/>
          <w:szCs w:val="22"/>
        </w:rPr>
      </w:pPr>
      <w:r w:rsidRPr="00F411D6">
        <w:rPr>
          <w:b/>
          <w:sz w:val="22"/>
          <w:szCs w:val="22"/>
        </w:rPr>
        <w:t>SCOPE OF WORK</w:t>
      </w:r>
    </w:p>
    <w:p w:rsidR="00145C7F" w:rsidRPr="008E6AF7" w:rsidRDefault="00F84697" w:rsidP="00145C7F">
      <w:pPr>
        <w:pStyle w:val="BodyTextIndent"/>
        <w:numPr>
          <w:ilvl w:val="0"/>
          <w:numId w:val="2"/>
        </w:numPr>
        <w:tabs>
          <w:tab w:val="clear" w:pos="360"/>
          <w:tab w:val="clear" w:pos="825"/>
          <w:tab w:val="clear" w:pos="900"/>
          <w:tab w:val="clear" w:pos="1440"/>
          <w:tab w:val="clear" w:pos="2520"/>
          <w:tab w:val="clear" w:pos="9360"/>
          <w:tab w:val="clear" w:pos="10440"/>
        </w:tabs>
        <w:spacing w:before="120" w:after="120"/>
        <w:ind w:left="720" w:hanging="360"/>
        <w:jc w:val="both"/>
        <w:rPr>
          <w:rFonts w:ascii="Times New Roman" w:hAnsi="Times New Roman"/>
          <w:szCs w:val="22"/>
        </w:rPr>
      </w:pPr>
      <w:r>
        <w:rPr>
          <w:rFonts w:ascii="Times New Roman" w:hAnsi="Times New Roman"/>
          <w:szCs w:val="22"/>
        </w:rPr>
        <w:t>CONTRACTOR</w:t>
      </w:r>
      <w:r w:rsidR="00145C7F" w:rsidRPr="008E6AF7">
        <w:rPr>
          <w:rFonts w:ascii="Times New Roman" w:hAnsi="Times New Roman"/>
          <w:szCs w:val="22"/>
        </w:rPr>
        <w:t xml:space="preserve"> will provide</w:t>
      </w:r>
      <w:r w:rsidR="00770D10">
        <w:rPr>
          <w:rFonts w:ascii="Times New Roman" w:hAnsi="Times New Roman"/>
          <w:szCs w:val="22"/>
        </w:rPr>
        <w:t xml:space="preserve"> or hire</w:t>
      </w:r>
      <w:r w:rsidR="00145C7F" w:rsidRPr="008E6AF7">
        <w:rPr>
          <w:rFonts w:ascii="Times New Roman" w:hAnsi="Times New Roman"/>
          <w:szCs w:val="22"/>
        </w:rPr>
        <w:t xml:space="preserve"> services and staff, and otherwise do all things necessary for or incidental to the performance of work, as set forth </w:t>
      </w:r>
      <w:r w:rsidR="00DF49C7">
        <w:rPr>
          <w:rFonts w:ascii="Times New Roman" w:hAnsi="Times New Roman"/>
          <w:szCs w:val="22"/>
        </w:rPr>
        <w:t xml:space="preserve">in </w:t>
      </w:r>
      <w:r w:rsidR="00145C7F" w:rsidRPr="008E6AF7">
        <w:rPr>
          <w:rFonts w:ascii="Times New Roman" w:hAnsi="Times New Roman"/>
          <w:szCs w:val="22"/>
        </w:rPr>
        <w:t xml:space="preserve">Appendix </w:t>
      </w:r>
      <w:r w:rsidR="0034463E">
        <w:rPr>
          <w:rFonts w:ascii="Times New Roman" w:hAnsi="Times New Roman"/>
          <w:szCs w:val="22"/>
        </w:rPr>
        <w:t>A</w:t>
      </w:r>
      <w:r w:rsidR="00145C7F" w:rsidRPr="008E6AF7">
        <w:rPr>
          <w:rFonts w:ascii="Times New Roman" w:hAnsi="Times New Roman"/>
          <w:szCs w:val="22"/>
        </w:rPr>
        <w:t>, S</w:t>
      </w:r>
      <w:r w:rsidR="00BA59F5">
        <w:rPr>
          <w:rFonts w:ascii="Times New Roman" w:hAnsi="Times New Roman"/>
          <w:szCs w:val="22"/>
        </w:rPr>
        <w:t xml:space="preserve">tatement </w:t>
      </w:r>
      <w:r w:rsidR="00145C7F" w:rsidRPr="008E6AF7">
        <w:rPr>
          <w:rFonts w:ascii="Times New Roman" w:hAnsi="Times New Roman"/>
          <w:szCs w:val="22"/>
        </w:rPr>
        <w:t>of Work and Deliverables</w:t>
      </w:r>
      <w:r w:rsidR="0060181F">
        <w:rPr>
          <w:rFonts w:ascii="Times New Roman" w:hAnsi="Times New Roman"/>
          <w:szCs w:val="22"/>
        </w:rPr>
        <w:t xml:space="preserve"> and Budget</w:t>
      </w:r>
      <w:r w:rsidR="00145C7F" w:rsidRPr="008E6AF7">
        <w:rPr>
          <w:rFonts w:ascii="Times New Roman" w:hAnsi="Times New Roman"/>
          <w:szCs w:val="22"/>
        </w:rPr>
        <w:t>.</w:t>
      </w:r>
    </w:p>
    <w:p w:rsidR="00DF49C7" w:rsidRDefault="00DF49C7" w:rsidP="00145C7F">
      <w:pPr>
        <w:pStyle w:val="BodyTextIndent"/>
        <w:numPr>
          <w:ilvl w:val="0"/>
          <w:numId w:val="2"/>
        </w:numPr>
        <w:tabs>
          <w:tab w:val="clear" w:pos="360"/>
          <w:tab w:val="clear" w:pos="825"/>
          <w:tab w:val="clear" w:pos="900"/>
          <w:tab w:val="clear" w:pos="1440"/>
          <w:tab w:val="clear" w:pos="2520"/>
          <w:tab w:val="clear" w:pos="9360"/>
          <w:tab w:val="clear" w:pos="10440"/>
        </w:tabs>
        <w:spacing w:before="120" w:after="120"/>
        <w:ind w:left="720" w:hanging="360"/>
        <w:jc w:val="both"/>
        <w:rPr>
          <w:rFonts w:ascii="Times New Roman" w:hAnsi="Times New Roman"/>
          <w:szCs w:val="22"/>
        </w:rPr>
      </w:pPr>
      <w:r>
        <w:rPr>
          <w:rFonts w:ascii="Times New Roman" w:hAnsi="Times New Roman"/>
          <w:szCs w:val="22"/>
        </w:rPr>
        <w:t>Appendix B, Special Terms and Conditions, is attached hereto and incorpo</w:t>
      </w:r>
      <w:r w:rsidR="005A2A18">
        <w:rPr>
          <w:rFonts w:ascii="Times New Roman" w:hAnsi="Times New Roman"/>
          <w:szCs w:val="22"/>
        </w:rPr>
        <w:t>rated by reference</w:t>
      </w:r>
      <w:r w:rsidR="005A2A18" w:rsidRPr="008E6AF7">
        <w:rPr>
          <w:rFonts w:ascii="Times New Roman" w:hAnsi="Times New Roman"/>
          <w:szCs w:val="22"/>
        </w:rPr>
        <w:t xml:space="preserve">, it contains the </w:t>
      </w:r>
      <w:r w:rsidR="005A2A18">
        <w:rPr>
          <w:rFonts w:ascii="Times New Roman" w:hAnsi="Times New Roman"/>
          <w:szCs w:val="22"/>
        </w:rPr>
        <w:t xml:space="preserve">Special </w:t>
      </w:r>
      <w:r w:rsidR="005A2A18" w:rsidRPr="008E6AF7">
        <w:rPr>
          <w:rFonts w:ascii="Times New Roman" w:hAnsi="Times New Roman"/>
          <w:szCs w:val="22"/>
        </w:rPr>
        <w:t xml:space="preserve">Terms and Conditions governing work to be performed under this </w:t>
      </w:r>
      <w:r w:rsidR="00F544D4">
        <w:rPr>
          <w:rFonts w:ascii="Times New Roman" w:hAnsi="Times New Roman"/>
          <w:szCs w:val="22"/>
        </w:rPr>
        <w:t>Contract</w:t>
      </w:r>
      <w:r w:rsidR="005A2A18" w:rsidRPr="008E6AF7">
        <w:rPr>
          <w:rFonts w:ascii="Times New Roman" w:hAnsi="Times New Roman"/>
          <w:szCs w:val="22"/>
        </w:rPr>
        <w:t xml:space="preserve">, the nature of the working relationship between </w:t>
      </w:r>
      <w:r w:rsidR="005A2A18">
        <w:rPr>
          <w:rFonts w:ascii="Times New Roman" w:hAnsi="Times New Roman"/>
          <w:szCs w:val="22"/>
        </w:rPr>
        <w:t>ECOLOGY</w:t>
      </w:r>
      <w:r w:rsidR="005A2A18" w:rsidRPr="008E6AF7">
        <w:rPr>
          <w:rFonts w:ascii="Times New Roman" w:hAnsi="Times New Roman"/>
          <w:szCs w:val="22"/>
        </w:rPr>
        <w:t xml:space="preserve"> and the </w:t>
      </w:r>
      <w:r w:rsidR="005A2A18">
        <w:rPr>
          <w:rFonts w:ascii="Times New Roman" w:hAnsi="Times New Roman"/>
          <w:szCs w:val="22"/>
        </w:rPr>
        <w:t>CONTRACTOR</w:t>
      </w:r>
      <w:r w:rsidR="005A2A18" w:rsidRPr="008E6AF7">
        <w:rPr>
          <w:rFonts w:ascii="Times New Roman" w:hAnsi="Times New Roman"/>
          <w:szCs w:val="22"/>
        </w:rPr>
        <w:t>, and specific obligations of both parties.</w:t>
      </w:r>
    </w:p>
    <w:p w:rsidR="00145C7F" w:rsidRPr="008E6AF7" w:rsidRDefault="005A2A18" w:rsidP="00145C7F">
      <w:pPr>
        <w:pStyle w:val="BodyTextIndent"/>
        <w:numPr>
          <w:ilvl w:val="0"/>
          <w:numId w:val="2"/>
        </w:numPr>
        <w:tabs>
          <w:tab w:val="clear" w:pos="360"/>
          <w:tab w:val="clear" w:pos="825"/>
          <w:tab w:val="clear" w:pos="900"/>
          <w:tab w:val="clear" w:pos="1440"/>
          <w:tab w:val="clear" w:pos="2520"/>
          <w:tab w:val="clear" w:pos="9360"/>
          <w:tab w:val="clear" w:pos="10440"/>
        </w:tabs>
        <w:spacing w:before="120" w:after="120"/>
        <w:ind w:left="720" w:hanging="360"/>
        <w:jc w:val="both"/>
        <w:rPr>
          <w:rFonts w:ascii="Times New Roman" w:hAnsi="Times New Roman"/>
          <w:szCs w:val="22"/>
        </w:rPr>
      </w:pPr>
      <w:r>
        <w:rPr>
          <w:rFonts w:ascii="Times New Roman" w:hAnsi="Times New Roman"/>
          <w:szCs w:val="22"/>
        </w:rPr>
        <w:t xml:space="preserve">Appendix </w:t>
      </w:r>
      <w:r w:rsidR="007D0F21">
        <w:rPr>
          <w:rFonts w:ascii="Times New Roman" w:hAnsi="Times New Roman"/>
          <w:szCs w:val="22"/>
        </w:rPr>
        <w:t>C</w:t>
      </w:r>
      <w:r w:rsidR="00145C7F" w:rsidRPr="008E6AF7">
        <w:rPr>
          <w:rFonts w:ascii="Times New Roman" w:hAnsi="Times New Roman"/>
          <w:szCs w:val="22"/>
        </w:rPr>
        <w:t xml:space="preserve">, General Terms and Conditions, is attached hereto and incorporated by reference, it contains the General Terms and Conditions governing work to be performed under this </w:t>
      </w:r>
      <w:r w:rsidR="00F544D4">
        <w:rPr>
          <w:rFonts w:ascii="Times New Roman" w:hAnsi="Times New Roman"/>
          <w:szCs w:val="22"/>
        </w:rPr>
        <w:t>Contract</w:t>
      </w:r>
      <w:r w:rsidR="00145C7F" w:rsidRPr="008E6AF7">
        <w:rPr>
          <w:rFonts w:ascii="Times New Roman" w:hAnsi="Times New Roman"/>
          <w:szCs w:val="22"/>
        </w:rPr>
        <w:t xml:space="preserve">, the nature of the working relationship between </w:t>
      </w:r>
      <w:r w:rsidR="00F84697">
        <w:rPr>
          <w:rFonts w:ascii="Times New Roman" w:hAnsi="Times New Roman"/>
          <w:szCs w:val="22"/>
        </w:rPr>
        <w:t>ECOLOGY</w:t>
      </w:r>
      <w:r w:rsidR="00145C7F" w:rsidRPr="008E6AF7">
        <w:rPr>
          <w:rFonts w:ascii="Times New Roman" w:hAnsi="Times New Roman"/>
          <w:szCs w:val="22"/>
        </w:rPr>
        <w:t xml:space="preserve"> and the </w:t>
      </w:r>
      <w:r w:rsidR="00F84697">
        <w:rPr>
          <w:rFonts w:ascii="Times New Roman" w:hAnsi="Times New Roman"/>
          <w:szCs w:val="22"/>
        </w:rPr>
        <w:t>CONTRACTOR</w:t>
      </w:r>
      <w:r w:rsidR="00145C7F" w:rsidRPr="008E6AF7">
        <w:rPr>
          <w:rFonts w:ascii="Times New Roman" w:hAnsi="Times New Roman"/>
          <w:szCs w:val="22"/>
        </w:rPr>
        <w:t xml:space="preserve">, and specific obligations of both parties. </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PERIOD OF PERFORMANCE</w:t>
      </w:r>
    </w:p>
    <w:p w:rsidR="00AB4FA1" w:rsidRDefault="00324C00" w:rsidP="00AB4FA1">
      <w:pPr>
        <w:ind w:left="360"/>
        <w:jc w:val="both"/>
        <w:rPr>
          <w:sz w:val="22"/>
        </w:rPr>
      </w:pPr>
      <w:r w:rsidRPr="00BA59F5">
        <w:rPr>
          <w:sz w:val="22"/>
        </w:rPr>
        <w:t xml:space="preserve">The period of performance under this </w:t>
      </w:r>
      <w:r w:rsidR="00F544D4">
        <w:rPr>
          <w:sz w:val="22"/>
        </w:rPr>
        <w:t>Contract</w:t>
      </w:r>
      <w:r w:rsidRPr="00BA59F5">
        <w:rPr>
          <w:sz w:val="22"/>
        </w:rPr>
        <w:t xml:space="preserve"> will be from date </w:t>
      </w:r>
      <w:r w:rsidR="00A90ACA" w:rsidRPr="00BA59F5">
        <w:rPr>
          <w:sz w:val="22"/>
        </w:rPr>
        <w:t xml:space="preserve">of </w:t>
      </w:r>
      <w:r w:rsidR="00C440A8">
        <w:rPr>
          <w:sz w:val="22"/>
          <w:highlight w:val="yellow"/>
        </w:rPr>
        <w:t>July</w:t>
      </w:r>
      <w:r w:rsidR="00AB4FA1" w:rsidRPr="0060181F">
        <w:rPr>
          <w:sz w:val="22"/>
          <w:highlight w:val="yellow"/>
        </w:rPr>
        <w:t xml:space="preserve"> 1, 2017</w:t>
      </w:r>
      <w:r w:rsidRPr="00BA59F5">
        <w:rPr>
          <w:sz w:val="22"/>
        </w:rPr>
        <w:t xml:space="preserve"> and be completed by</w:t>
      </w:r>
      <w:r w:rsidR="00AB4FA1">
        <w:rPr>
          <w:sz w:val="22"/>
        </w:rPr>
        <w:t xml:space="preserve"> June 30, 2019</w:t>
      </w:r>
      <w:r w:rsidRPr="00BA59F5">
        <w:rPr>
          <w:sz w:val="22"/>
        </w:rPr>
        <w:t xml:space="preserve">, unless terminated sooner as provided herein.  Amendments extending the period of performance, if any, shall be at the sole discretion of ECOLOGY.  </w:t>
      </w:r>
    </w:p>
    <w:p w:rsidR="00AB4FA1" w:rsidRDefault="00AB4FA1" w:rsidP="00AB4FA1">
      <w:pPr>
        <w:ind w:left="360"/>
        <w:jc w:val="both"/>
        <w:rPr>
          <w:sz w:val="22"/>
        </w:rPr>
      </w:pPr>
    </w:p>
    <w:p w:rsidR="00145C7F" w:rsidRPr="00F411D6" w:rsidRDefault="00145C7F" w:rsidP="00AB4FA1">
      <w:pPr>
        <w:ind w:left="360"/>
        <w:jc w:val="both"/>
        <w:rPr>
          <w:b/>
          <w:sz w:val="22"/>
          <w:szCs w:val="22"/>
        </w:rPr>
      </w:pPr>
      <w:r w:rsidRPr="00F411D6">
        <w:rPr>
          <w:b/>
          <w:sz w:val="22"/>
          <w:szCs w:val="22"/>
        </w:rPr>
        <w:t>TOTAL COMPENSATION</w:t>
      </w:r>
    </w:p>
    <w:p w:rsidR="00726A1D" w:rsidRDefault="00145C7F" w:rsidP="00BA59F5">
      <w:pPr>
        <w:pStyle w:val="BodyText"/>
        <w:tabs>
          <w:tab w:val="clear" w:pos="-1440"/>
          <w:tab w:val="clear" w:pos="-720"/>
        </w:tabs>
        <w:ind w:left="360"/>
        <w:rPr>
          <w:sz w:val="22"/>
          <w:szCs w:val="22"/>
        </w:rPr>
      </w:pPr>
      <w:r w:rsidRPr="008E6AF7">
        <w:rPr>
          <w:sz w:val="22"/>
          <w:szCs w:val="22"/>
        </w:rPr>
        <w:t xml:space="preserve">Total compensation payable to </w:t>
      </w:r>
      <w:r w:rsidR="009239BD">
        <w:rPr>
          <w:sz w:val="22"/>
          <w:szCs w:val="22"/>
        </w:rPr>
        <w:t>CONTRACTOR</w:t>
      </w:r>
      <w:r w:rsidRPr="008E6AF7">
        <w:rPr>
          <w:sz w:val="22"/>
          <w:szCs w:val="22"/>
        </w:rPr>
        <w:t xml:space="preserve"> for satisfactory performance of the work performed under this </w:t>
      </w:r>
      <w:r w:rsidR="00F544D4">
        <w:rPr>
          <w:sz w:val="22"/>
          <w:szCs w:val="22"/>
        </w:rPr>
        <w:t>Contract</w:t>
      </w:r>
      <w:r w:rsidRPr="008E6AF7">
        <w:rPr>
          <w:sz w:val="22"/>
          <w:szCs w:val="22"/>
        </w:rPr>
        <w:t xml:space="preserve"> shall not exceed </w:t>
      </w:r>
      <w:r w:rsidR="002F5C27">
        <w:rPr>
          <w:sz w:val="22"/>
          <w:szCs w:val="22"/>
        </w:rPr>
        <w:t>three hundred and ten thousand</w:t>
      </w:r>
      <w:r w:rsidRPr="008E6AF7">
        <w:rPr>
          <w:sz w:val="22"/>
          <w:szCs w:val="22"/>
        </w:rPr>
        <w:t xml:space="preserve"> </w:t>
      </w:r>
      <w:r w:rsidR="00726A1D">
        <w:rPr>
          <w:sz w:val="22"/>
          <w:szCs w:val="22"/>
        </w:rPr>
        <w:t xml:space="preserve">dollars </w:t>
      </w:r>
      <w:r w:rsidRPr="008E6AF7">
        <w:rPr>
          <w:sz w:val="22"/>
          <w:szCs w:val="22"/>
        </w:rPr>
        <w:t>($</w:t>
      </w:r>
      <w:r w:rsidR="002F5C27">
        <w:rPr>
          <w:sz w:val="22"/>
          <w:szCs w:val="22"/>
        </w:rPr>
        <w:t>310,000</w:t>
      </w:r>
      <w:r w:rsidRPr="008E6AF7">
        <w:rPr>
          <w:sz w:val="22"/>
          <w:szCs w:val="22"/>
        </w:rPr>
        <w:t>), inclusive of all costs</w:t>
      </w:r>
      <w:r w:rsidRPr="00BA59F5">
        <w:rPr>
          <w:i/>
          <w:sz w:val="22"/>
          <w:szCs w:val="22"/>
        </w:rPr>
        <w:t>.</w:t>
      </w:r>
      <w:r w:rsidRPr="008E6AF7">
        <w:rPr>
          <w:sz w:val="22"/>
          <w:szCs w:val="22"/>
        </w:rPr>
        <w:t xml:space="preserve">  </w:t>
      </w:r>
      <w:r w:rsidR="009239BD">
        <w:rPr>
          <w:sz w:val="22"/>
          <w:szCs w:val="22"/>
        </w:rPr>
        <w:t>ECOLOGY</w:t>
      </w:r>
      <w:r w:rsidRPr="008E6AF7">
        <w:rPr>
          <w:sz w:val="22"/>
          <w:szCs w:val="22"/>
        </w:rPr>
        <w:t xml:space="preserve"> may, </w:t>
      </w:r>
      <w:r>
        <w:rPr>
          <w:sz w:val="22"/>
          <w:szCs w:val="22"/>
        </w:rPr>
        <w:t>at</w:t>
      </w:r>
      <w:r w:rsidRPr="008E6AF7">
        <w:rPr>
          <w:sz w:val="22"/>
          <w:szCs w:val="22"/>
        </w:rPr>
        <w:t xml:space="preserve"> its sole discretion, terminate th</w:t>
      </w:r>
      <w:r w:rsidR="00F544D4">
        <w:rPr>
          <w:sz w:val="22"/>
          <w:szCs w:val="22"/>
        </w:rPr>
        <w:t>is C</w:t>
      </w:r>
      <w:r w:rsidRPr="008E6AF7">
        <w:rPr>
          <w:sz w:val="22"/>
          <w:szCs w:val="22"/>
        </w:rPr>
        <w:t xml:space="preserve">ontract or withhold payments claimed by the </w:t>
      </w:r>
      <w:r w:rsidR="009239BD">
        <w:rPr>
          <w:sz w:val="22"/>
          <w:szCs w:val="22"/>
        </w:rPr>
        <w:t>CONTRACTOR</w:t>
      </w:r>
      <w:r w:rsidRPr="008E6AF7">
        <w:rPr>
          <w:sz w:val="22"/>
          <w:szCs w:val="22"/>
        </w:rPr>
        <w:t xml:space="preserve"> for services rendered if the </w:t>
      </w:r>
      <w:r w:rsidR="009239BD">
        <w:rPr>
          <w:sz w:val="22"/>
          <w:szCs w:val="22"/>
        </w:rPr>
        <w:t>CONTRACTOR</w:t>
      </w:r>
      <w:r w:rsidRPr="008E6AF7">
        <w:rPr>
          <w:sz w:val="22"/>
          <w:szCs w:val="22"/>
        </w:rPr>
        <w:t xml:space="preserve"> fails to satisfactorily comply with any term or condition of this </w:t>
      </w:r>
      <w:r w:rsidR="00F544D4">
        <w:rPr>
          <w:sz w:val="22"/>
          <w:szCs w:val="22"/>
        </w:rPr>
        <w:t>Contract</w:t>
      </w:r>
      <w:r w:rsidRPr="008E6AF7">
        <w:rPr>
          <w:sz w:val="22"/>
          <w:szCs w:val="22"/>
        </w:rPr>
        <w:t>.</w:t>
      </w:r>
      <w:r w:rsidR="00BA59F5">
        <w:rPr>
          <w:sz w:val="22"/>
          <w:szCs w:val="22"/>
        </w:rPr>
        <w:t xml:space="preserve"> </w:t>
      </w:r>
      <w:r>
        <w:rPr>
          <w:sz w:val="22"/>
          <w:szCs w:val="22"/>
        </w:rPr>
        <w:t xml:space="preserve"> </w:t>
      </w:r>
    </w:p>
    <w:p w:rsidR="002F5C27" w:rsidRDefault="00024496" w:rsidP="002F5C27">
      <w:pPr>
        <w:pStyle w:val="BodyText"/>
        <w:tabs>
          <w:tab w:val="clear" w:pos="-1440"/>
          <w:tab w:val="clear" w:pos="-720"/>
        </w:tabs>
        <w:spacing w:before="240"/>
        <w:ind w:left="360"/>
        <w:rPr>
          <w:sz w:val="22"/>
        </w:rPr>
      </w:pPr>
      <w:r>
        <w:rPr>
          <w:sz w:val="22"/>
          <w:szCs w:val="22"/>
        </w:rPr>
        <w:t xml:space="preserve">The source of funds for this </w:t>
      </w:r>
      <w:r w:rsidR="00F544D4">
        <w:rPr>
          <w:sz w:val="22"/>
          <w:szCs w:val="22"/>
        </w:rPr>
        <w:t>Contract</w:t>
      </w:r>
      <w:r>
        <w:rPr>
          <w:sz w:val="22"/>
          <w:szCs w:val="22"/>
        </w:rPr>
        <w:t xml:space="preserve"> is </w:t>
      </w:r>
      <w:r w:rsidR="002F5C27">
        <w:rPr>
          <w:sz w:val="22"/>
        </w:rPr>
        <w:t>General</w:t>
      </w:r>
      <w:r w:rsidR="00B235B9">
        <w:rPr>
          <w:sz w:val="22"/>
        </w:rPr>
        <w:t>-</w:t>
      </w:r>
      <w:r w:rsidR="002F5C27">
        <w:rPr>
          <w:sz w:val="22"/>
        </w:rPr>
        <w:t>Fund</w:t>
      </w:r>
      <w:r w:rsidR="00B235B9">
        <w:rPr>
          <w:sz w:val="22"/>
        </w:rPr>
        <w:t>-</w:t>
      </w:r>
      <w:r w:rsidR="002F5C27">
        <w:rPr>
          <w:sz w:val="22"/>
        </w:rPr>
        <w:t xml:space="preserve">State funds, provided in the 2017-2019 biennial operating budget, specifically appropriated </w:t>
      </w:r>
      <w:r w:rsidR="002F5C27" w:rsidRPr="002F5C27">
        <w:rPr>
          <w:sz w:val="22"/>
        </w:rPr>
        <w:t>for water and environmental health and monitoring programs</w:t>
      </w:r>
      <w:r>
        <w:rPr>
          <w:sz w:val="22"/>
        </w:rPr>
        <w:t>.</w:t>
      </w:r>
    </w:p>
    <w:p w:rsidR="00145C7F" w:rsidRPr="00F411D6" w:rsidRDefault="00145C7F" w:rsidP="002F5C27">
      <w:pPr>
        <w:pStyle w:val="BodyText"/>
        <w:tabs>
          <w:tab w:val="clear" w:pos="-1440"/>
          <w:tab w:val="clear" w:pos="-720"/>
        </w:tabs>
        <w:spacing w:before="240"/>
        <w:ind w:left="360"/>
        <w:rPr>
          <w:b/>
          <w:sz w:val="22"/>
          <w:szCs w:val="22"/>
        </w:rPr>
      </w:pPr>
      <w:r w:rsidRPr="00F411D6">
        <w:rPr>
          <w:b/>
          <w:sz w:val="22"/>
          <w:szCs w:val="22"/>
        </w:rPr>
        <w:lastRenderedPageBreak/>
        <w:t>EXPENSES</w:t>
      </w:r>
    </w:p>
    <w:p w:rsidR="00726A1D" w:rsidRPr="006129C9" w:rsidRDefault="00726A1D" w:rsidP="00145C7F">
      <w:pPr>
        <w:pStyle w:val="BodyText"/>
        <w:tabs>
          <w:tab w:val="clear" w:pos="-1440"/>
          <w:tab w:val="clear" w:pos="-720"/>
        </w:tabs>
        <w:ind w:left="360"/>
        <w:rPr>
          <w:i/>
          <w:sz w:val="22"/>
          <w:szCs w:val="22"/>
        </w:rPr>
      </w:pPr>
      <w:r w:rsidRPr="006129C9">
        <w:rPr>
          <w:sz w:val="22"/>
          <w:szCs w:val="22"/>
        </w:rPr>
        <w:t xml:space="preserve">Expenses related to the day-to-day performance under this </w:t>
      </w:r>
      <w:r w:rsidR="00F544D4" w:rsidRPr="006129C9">
        <w:rPr>
          <w:sz w:val="22"/>
          <w:szCs w:val="22"/>
        </w:rPr>
        <w:t>Contract</w:t>
      </w:r>
      <w:r w:rsidRPr="006129C9">
        <w:rPr>
          <w:sz w:val="22"/>
          <w:szCs w:val="22"/>
        </w:rPr>
        <w:t>, including but not limited to, travel, lodging, meals, materials, and incidentals will not be reimbursed to the Contractor, with the exception of any travel to Ecology Regional Offices. Travel expenses must be pre-approved</w:t>
      </w:r>
      <w:r w:rsidRPr="006129C9">
        <w:rPr>
          <w:i/>
          <w:sz w:val="22"/>
          <w:szCs w:val="22"/>
        </w:rPr>
        <w:t xml:space="preserve">. </w:t>
      </w:r>
    </w:p>
    <w:p w:rsidR="00726A1D" w:rsidRDefault="00726A1D" w:rsidP="00145C7F">
      <w:pPr>
        <w:pStyle w:val="BodyText"/>
        <w:tabs>
          <w:tab w:val="clear" w:pos="-1440"/>
          <w:tab w:val="clear" w:pos="-720"/>
        </w:tabs>
        <w:ind w:left="360"/>
        <w:rPr>
          <w:i/>
          <w:color w:val="FF0000"/>
          <w:sz w:val="22"/>
          <w:szCs w:val="22"/>
        </w:rPr>
      </w:pPr>
    </w:p>
    <w:p w:rsidR="00145C7F" w:rsidRDefault="009239BD" w:rsidP="00145C7F">
      <w:pPr>
        <w:pStyle w:val="BodyText"/>
        <w:tabs>
          <w:tab w:val="clear" w:pos="-1440"/>
          <w:tab w:val="clear" w:pos="-720"/>
        </w:tabs>
        <w:ind w:left="360"/>
        <w:rPr>
          <w:i/>
          <w:sz w:val="22"/>
          <w:szCs w:val="22"/>
        </w:rPr>
      </w:pPr>
      <w:r w:rsidRPr="005A2A18">
        <w:rPr>
          <w:i/>
          <w:sz w:val="22"/>
          <w:szCs w:val="22"/>
        </w:rPr>
        <w:t>CONTRACTOR</w:t>
      </w:r>
      <w:r w:rsidR="00145C7F" w:rsidRPr="005A2A18">
        <w:rPr>
          <w:i/>
          <w:sz w:val="22"/>
          <w:szCs w:val="22"/>
        </w:rPr>
        <w:t xml:space="preserve"> may receive reimbursement for travel and other expenses as authorized in advance by </w:t>
      </w:r>
      <w:r w:rsidRPr="005A2A18">
        <w:rPr>
          <w:i/>
          <w:sz w:val="22"/>
          <w:szCs w:val="22"/>
        </w:rPr>
        <w:t>ECOLOGY</w:t>
      </w:r>
      <w:r w:rsidR="00145C7F" w:rsidRPr="005A2A18">
        <w:rPr>
          <w:i/>
          <w:sz w:val="22"/>
          <w:szCs w:val="22"/>
        </w:rPr>
        <w:t xml:space="preserve"> as reimbursable. Such expenses may include: airfare (economy or coach class only), other transportation expenses, and lodging and subsistence necessary during periods of required travel.  </w:t>
      </w:r>
      <w:r w:rsidR="005A2A18" w:rsidRPr="005A2A18">
        <w:rPr>
          <w:i/>
          <w:sz w:val="22"/>
          <w:szCs w:val="22"/>
        </w:rPr>
        <w:t xml:space="preserve">The maximum amount for approved expenses shall not exceed </w:t>
      </w:r>
      <w:r w:rsidR="005A2A18" w:rsidRPr="005A2A18">
        <w:rPr>
          <w:i/>
          <w:sz w:val="22"/>
          <w:szCs w:val="22"/>
          <w:highlight w:val="yellow"/>
        </w:rPr>
        <w:t>$</w:t>
      </w:r>
      <w:r w:rsidR="006129C9">
        <w:rPr>
          <w:i/>
          <w:sz w:val="22"/>
          <w:szCs w:val="22"/>
          <w:highlight w:val="yellow"/>
        </w:rPr>
        <w:t>2</w:t>
      </w:r>
      <w:r w:rsidR="005A2A18" w:rsidRPr="005A2A18">
        <w:rPr>
          <w:i/>
          <w:sz w:val="22"/>
          <w:szCs w:val="22"/>
          <w:highlight w:val="yellow"/>
        </w:rPr>
        <w:t>,000</w:t>
      </w:r>
      <w:r w:rsidR="005A2A18" w:rsidRPr="005A2A18">
        <w:rPr>
          <w:i/>
          <w:sz w:val="22"/>
          <w:szCs w:val="22"/>
        </w:rPr>
        <w:t>, which is include</w:t>
      </w:r>
      <w:r w:rsidR="00A73B72">
        <w:rPr>
          <w:i/>
          <w:sz w:val="22"/>
          <w:szCs w:val="22"/>
        </w:rPr>
        <w:t>d</w:t>
      </w:r>
      <w:r w:rsidR="005A2A18" w:rsidRPr="005A2A18">
        <w:rPr>
          <w:i/>
          <w:sz w:val="22"/>
          <w:szCs w:val="22"/>
        </w:rPr>
        <w:t xml:space="preserve"> in the total compensation for this </w:t>
      </w:r>
      <w:r w:rsidR="00F544D4">
        <w:rPr>
          <w:i/>
          <w:sz w:val="22"/>
          <w:szCs w:val="22"/>
        </w:rPr>
        <w:t>Contract</w:t>
      </w:r>
      <w:r w:rsidR="005A2A18" w:rsidRPr="005A2A18">
        <w:rPr>
          <w:i/>
          <w:sz w:val="22"/>
          <w:szCs w:val="22"/>
        </w:rPr>
        <w:t>.</w:t>
      </w:r>
      <w:r w:rsidR="00ED707B">
        <w:rPr>
          <w:i/>
          <w:sz w:val="22"/>
          <w:szCs w:val="22"/>
        </w:rPr>
        <w:t xml:space="preserve"> C</w:t>
      </w:r>
      <w:r w:rsidR="00145C7F" w:rsidRPr="005A2A18">
        <w:rPr>
          <w:i/>
          <w:sz w:val="22"/>
          <w:szCs w:val="22"/>
        </w:rPr>
        <w:t>ompensation for travel expenses</w:t>
      </w:r>
      <w:r w:rsidR="00ED707B">
        <w:rPr>
          <w:i/>
          <w:sz w:val="22"/>
          <w:szCs w:val="22"/>
        </w:rPr>
        <w:t xml:space="preserve"> shall be</w:t>
      </w:r>
      <w:r w:rsidR="00145C7F" w:rsidRPr="005A2A18">
        <w:rPr>
          <w:i/>
          <w:sz w:val="22"/>
          <w:szCs w:val="22"/>
        </w:rPr>
        <w:t xml:space="preserve"> at current state travel reimbursement rates.  If expenses are invoiced, provide a detailed breakdown of each type.  A receipt must accompany any single expenses</w:t>
      </w:r>
      <w:r w:rsidR="00A73B72">
        <w:rPr>
          <w:i/>
          <w:sz w:val="22"/>
          <w:szCs w:val="22"/>
        </w:rPr>
        <w:t xml:space="preserve"> (other than mileage)</w:t>
      </w:r>
      <w:r w:rsidR="00145C7F" w:rsidRPr="005A2A18">
        <w:rPr>
          <w:i/>
          <w:sz w:val="22"/>
          <w:szCs w:val="22"/>
        </w:rPr>
        <w:t xml:space="preserve"> in the amount of $50.00 or more in order to receive reimbursement.</w:t>
      </w:r>
    </w:p>
    <w:p w:rsidR="00A73B72" w:rsidRDefault="00A73B72" w:rsidP="00145C7F">
      <w:pPr>
        <w:pStyle w:val="BodyText"/>
        <w:tabs>
          <w:tab w:val="clear" w:pos="-1440"/>
          <w:tab w:val="clear" w:pos="-720"/>
        </w:tabs>
        <w:ind w:left="360"/>
        <w:rPr>
          <w:sz w:val="22"/>
          <w:szCs w:val="22"/>
        </w:rPr>
      </w:pPr>
    </w:p>
    <w:p w:rsidR="00E66AB3" w:rsidRPr="0060181F" w:rsidRDefault="00E66AB3" w:rsidP="00145C7F">
      <w:pPr>
        <w:pStyle w:val="BodyText"/>
        <w:tabs>
          <w:tab w:val="clear" w:pos="-1440"/>
          <w:tab w:val="clear" w:pos="-720"/>
        </w:tabs>
        <w:ind w:left="360"/>
        <w:rPr>
          <w:sz w:val="22"/>
          <w:szCs w:val="22"/>
        </w:rPr>
      </w:pPr>
      <w:r w:rsidRPr="0060181F">
        <w:rPr>
          <w:sz w:val="22"/>
          <w:szCs w:val="22"/>
        </w:rPr>
        <w:t>Total expenses not to exceed $</w:t>
      </w:r>
      <w:r w:rsidR="002F5C27" w:rsidRPr="0060181F">
        <w:rPr>
          <w:sz w:val="22"/>
          <w:szCs w:val="22"/>
        </w:rPr>
        <w:t>310,000</w:t>
      </w:r>
      <w:r w:rsidRPr="0060181F">
        <w:rPr>
          <w:sz w:val="22"/>
          <w:szCs w:val="22"/>
        </w:rPr>
        <w:t xml:space="preserve">, unless amended by ECOLOGY. </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PERFORMANCE-BASED CONTRACT</w:t>
      </w:r>
    </w:p>
    <w:p w:rsidR="00145C7F" w:rsidRPr="008E6AF7" w:rsidRDefault="00145C7F" w:rsidP="00145C7F">
      <w:pPr>
        <w:ind w:left="360"/>
        <w:jc w:val="both"/>
        <w:rPr>
          <w:spacing w:val="-3"/>
          <w:sz w:val="22"/>
          <w:szCs w:val="22"/>
        </w:rPr>
      </w:pPr>
      <w:r w:rsidRPr="008E6AF7">
        <w:rPr>
          <w:spacing w:val="-3"/>
          <w:sz w:val="22"/>
          <w:szCs w:val="22"/>
        </w:rPr>
        <w:t>This is a performance-based contract, in which p</w:t>
      </w:r>
      <w:r w:rsidRPr="008E6AF7">
        <w:rPr>
          <w:sz w:val="22"/>
          <w:szCs w:val="22"/>
        </w:rPr>
        <w:t xml:space="preserve">ayment is based on the successful completion of expected deliverables.  </w:t>
      </w:r>
      <w:r w:rsidRPr="008E6AF7">
        <w:rPr>
          <w:spacing w:val="-3"/>
          <w:sz w:val="22"/>
          <w:szCs w:val="22"/>
        </w:rPr>
        <w:t xml:space="preserve">Compensation is for the work provided in accordance </w:t>
      </w:r>
      <w:r>
        <w:rPr>
          <w:spacing w:val="-3"/>
          <w:sz w:val="22"/>
          <w:szCs w:val="22"/>
        </w:rPr>
        <w:t>RCW 39.26.180(3)</w:t>
      </w:r>
      <w:r w:rsidRPr="008E6AF7">
        <w:rPr>
          <w:spacing w:val="-3"/>
          <w:sz w:val="22"/>
          <w:szCs w:val="22"/>
        </w:rPr>
        <w:t xml:space="preserve">. </w:t>
      </w:r>
      <w:r>
        <w:rPr>
          <w:spacing w:val="-3"/>
          <w:sz w:val="22"/>
          <w:szCs w:val="22"/>
        </w:rPr>
        <w:t xml:space="preserve"> </w:t>
      </w:r>
      <w:r w:rsidRPr="008E6AF7">
        <w:rPr>
          <w:spacing w:val="-3"/>
          <w:sz w:val="22"/>
          <w:szCs w:val="22"/>
        </w:rPr>
        <w:t>The parties have determined that the cost of accomplishing the work herein will not exceed the Total Compensation identified herein.  Payment for satisfactory performance of the work shall not exceed this amount unless the parties mutually agree to a higher amount</w:t>
      </w:r>
      <w:r w:rsidR="00BA59F5">
        <w:rPr>
          <w:spacing w:val="-3"/>
          <w:sz w:val="22"/>
          <w:szCs w:val="22"/>
        </w:rPr>
        <w:t xml:space="preserve"> via an amendment</w:t>
      </w:r>
      <w:r w:rsidRPr="008E6AF7">
        <w:rPr>
          <w:spacing w:val="-3"/>
          <w:sz w:val="22"/>
          <w:szCs w:val="22"/>
        </w:rPr>
        <w:t xml:space="preserve">.  Compensation for services shall be based </w:t>
      </w:r>
      <w:r w:rsidR="00B61165">
        <w:rPr>
          <w:spacing w:val="-3"/>
          <w:sz w:val="22"/>
          <w:szCs w:val="22"/>
        </w:rPr>
        <w:t>on the</w:t>
      </w:r>
      <w:r w:rsidRPr="008E6AF7">
        <w:rPr>
          <w:spacing w:val="-3"/>
          <w:sz w:val="22"/>
          <w:szCs w:val="22"/>
        </w:rPr>
        <w:t xml:space="preserve"> tasks identified in the s</w:t>
      </w:r>
      <w:r w:rsidR="00024496">
        <w:rPr>
          <w:spacing w:val="-3"/>
          <w:sz w:val="22"/>
          <w:szCs w:val="22"/>
        </w:rPr>
        <w:t>tatement of</w:t>
      </w:r>
      <w:r w:rsidRPr="008E6AF7">
        <w:rPr>
          <w:spacing w:val="-3"/>
          <w:sz w:val="22"/>
          <w:szCs w:val="22"/>
        </w:rPr>
        <w:t xml:space="preserve"> work and budget.  </w:t>
      </w:r>
      <w:r w:rsidR="009239BD">
        <w:rPr>
          <w:spacing w:val="-3"/>
          <w:sz w:val="22"/>
          <w:szCs w:val="22"/>
        </w:rPr>
        <w:t>ECOLOGY</w:t>
      </w:r>
      <w:r w:rsidRPr="008E6AF7">
        <w:rPr>
          <w:spacing w:val="-3"/>
          <w:sz w:val="22"/>
          <w:szCs w:val="22"/>
        </w:rPr>
        <w:t xml:space="preserve"> will not make payment until it has reviewed and accepted the completed work.</w:t>
      </w:r>
    </w:p>
    <w:p w:rsidR="00145C7F" w:rsidRPr="00F411D6" w:rsidRDefault="00BA59F5" w:rsidP="00145C7F">
      <w:pPr>
        <w:pStyle w:val="ListParagraph"/>
        <w:numPr>
          <w:ilvl w:val="0"/>
          <w:numId w:val="6"/>
        </w:numPr>
        <w:spacing w:before="240" w:after="120"/>
        <w:ind w:left="360"/>
        <w:rPr>
          <w:b/>
          <w:sz w:val="22"/>
          <w:szCs w:val="22"/>
        </w:rPr>
      </w:pPr>
      <w:r w:rsidRPr="00F411D6">
        <w:rPr>
          <w:b/>
          <w:sz w:val="22"/>
          <w:szCs w:val="22"/>
        </w:rPr>
        <w:t xml:space="preserve">BILLING </w:t>
      </w:r>
      <w:r w:rsidR="00B61165" w:rsidRPr="00F411D6">
        <w:rPr>
          <w:b/>
          <w:sz w:val="22"/>
          <w:szCs w:val="22"/>
        </w:rPr>
        <w:t xml:space="preserve">AND PAYMENT </w:t>
      </w:r>
      <w:r w:rsidRPr="00F411D6">
        <w:rPr>
          <w:b/>
          <w:sz w:val="22"/>
          <w:szCs w:val="22"/>
        </w:rPr>
        <w:t>PROCEDURES</w:t>
      </w:r>
    </w:p>
    <w:p w:rsidR="00527775" w:rsidRDefault="00DF392E" w:rsidP="003C45C7">
      <w:pPr>
        <w:spacing w:after="120"/>
        <w:ind w:left="360"/>
        <w:jc w:val="both"/>
        <w:rPr>
          <w:sz w:val="22"/>
          <w:szCs w:val="22"/>
        </w:rPr>
      </w:pPr>
      <w:r>
        <w:rPr>
          <w:sz w:val="22"/>
          <w:szCs w:val="22"/>
        </w:rPr>
        <w:t xml:space="preserve">Payment request </w:t>
      </w:r>
      <w:r w:rsidR="003C45C7" w:rsidRPr="00547F3E">
        <w:rPr>
          <w:sz w:val="22"/>
          <w:szCs w:val="22"/>
        </w:rPr>
        <w:t xml:space="preserve">shall </w:t>
      </w:r>
      <w:r>
        <w:rPr>
          <w:sz w:val="22"/>
          <w:szCs w:val="22"/>
        </w:rPr>
        <w:t xml:space="preserve">be submitted on </w:t>
      </w:r>
      <w:r w:rsidR="003C45C7" w:rsidRPr="00547F3E">
        <w:rPr>
          <w:sz w:val="22"/>
          <w:szCs w:val="22"/>
        </w:rPr>
        <w:t>state form, Invoice Voucher A19-1A</w:t>
      </w:r>
      <w:r w:rsidR="003C45C7">
        <w:rPr>
          <w:sz w:val="22"/>
          <w:szCs w:val="22"/>
        </w:rPr>
        <w:t>.  I</w:t>
      </w:r>
      <w:r w:rsidR="003C45C7" w:rsidRPr="00547F3E">
        <w:rPr>
          <w:sz w:val="22"/>
          <w:szCs w:val="22"/>
        </w:rPr>
        <w:t xml:space="preserve">nvoice shall describe and document to </w:t>
      </w:r>
      <w:r w:rsidR="003C45C7">
        <w:rPr>
          <w:sz w:val="22"/>
          <w:szCs w:val="22"/>
        </w:rPr>
        <w:t>ECOLOGY</w:t>
      </w:r>
      <w:r w:rsidR="003C45C7" w:rsidRPr="00547F3E">
        <w:rPr>
          <w:sz w:val="22"/>
          <w:szCs w:val="22"/>
        </w:rPr>
        <w:t>’s satisfaction a description of the work performed, the progress of the work</w:t>
      </w:r>
      <w:r w:rsidR="003C45C7">
        <w:rPr>
          <w:sz w:val="22"/>
          <w:szCs w:val="22"/>
        </w:rPr>
        <w:t>,</w:t>
      </w:r>
      <w:r w:rsidR="003C45C7" w:rsidRPr="00547F3E">
        <w:rPr>
          <w:sz w:val="22"/>
          <w:szCs w:val="22"/>
        </w:rPr>
        <w:t xml:space="preserve"> and related </w:t>
      </w:r>
      <w:r w:rsidR="003C45C7">
        <w:rPr>
          <w:sz w:val="22"/>
          <w:szCs w:val="22"/>
        </w:rPr>
        <w:t>costs</w:t>
      </w:r>
      <w:r w:rsidR="003C45C7" w:rsidRPr="00547F3E">
        <w:rPr>
          <w:sz w:val="22"/>
          <w:szCs w:val="22"/>
        </w:rPr>
        <w:t xml:space="preserve">. </w:t>
      </w:r>
      <w:r w:rsidRPr="00776607">
        <w:rPr>
          <w:bCs/>
          <w:spacing w:val="-3"/>
          <w:sz w:val="22"/>
          <w:szCs w:val="22"/>
        </w:rPr>
        <w:t xml:space="preserve">Each invoice </w:t>
      </w:r>
      <w:r>
        <w:rPr>
          <w:bCs/>
          <w:spacing w:val="-3"/>
          <w:sz w:val="22"/>
          <w:szCs w:val="22"/>
        </w:rPr>
        <w:t xml:space="preserve">voucher </w:t>
      </w:r>
      <w:r w:rsidRPr="00776607">
        <w:rPr>
          <w:bCs/>
          <w:spacing w:val="-3"/>
          <w:sz w:val="22"/>
          <w:szCs w:val="22"/>
        </w:rPr>
        <w:t>shall reference th</w:t>
      </w:r>
      <w:r>
        <w:rPr>
          <w:bCs/>
          <w:spacing w:val="-3"/>
          <w:sz w:val="22"/>
          <w:szCs w:val="22"/>
        </w:rPr>
        <w:t>e</w:t>
      </w:r>
      <w:r w:rsidRPr="00776607">
        <w:rPr>
          <w:bCs/>
          <w:spacing w:val="-3"/>
          <w:sz w:val="22"/>
          <w:szCs w:val="22"/>
        </w:rPr>
        <w:t xml:space="preserve"> </w:t>
      </w:r>
      <w:r>
        <w:rPr>
          <w:bCs/>
          <w:spacing w:val="-3"/>
          <w:sz w:val="22"/>
          <w:szCs w:val="22"/>
        </w:rPr>
        <w:t>Contract</w:t>
      </w:r>
      <w:r w:rsidRPr="00776607">
        <w:rPr>
          <w:bCs/>
          <w:spacing w:val="-3"/>
          <w:sz w:val="22"/>
          <w:szCs w:val="22"/>
        </w:rPr>
        <w:t xml:space="preserve"> number and</w:t>
      </w:r>
      <w:r w:rsidRPr="00577533">
        <w:rPr>
          <w:bCs/>
          <w:spacing w:val="-3"/>
          <w:sz w:val="22"/>
          <w:szCs w:val="22"/>
        </w:rPr>
        <w:t xml:space="preserve"> clearly identify th</w:t>
      </w:r>
      <w:r>
        <w:rPr>
          <w:bCs/>
          <w:spacing w:val="-3"/>
          <w:sz w:val="22"/>
          <w:szCs w:val="22"/>
        </w:rPr>
        <w:t>ose</w:t>
      </w:r>
      <w:r w:rsidRPr="00577533">
        <w:rPr>
          <w:bCs/>
          <w:spacing w:val="-3"/>
          <w:sz w:val="22"/>
          <w:szCs w:val="22"/>
        </w:rPr>
        <w:t xml:space="preserve"> items </w:t>
      </w:r>
      <w:r>
        <w:rPr>
          <w:bCs/>
          <w:spacing w:val="-3"/>
          <w:sz w:val="22"/>
          <w:szCs w:val="22"/>
        </w:rPr>
        <w:t xml:space="preserve">that </w:t>
      </w:r>
      <w:r w:rsidRPr="00577533">
        <w:rPr>
          <w:bCs/>
          <w:spacing w:val="-3"/>
          <w:sz w:val="22"/>
          <w:szCs w:val="22"/>
        </w:rPr>
        <w:t>relate to per</w:t>
      </w:r>
      <w:r>
        <w:rPr>
          <w:bCs/>
          <w:spacing w:val="-3"/>
          <w:sz w:val="22"/>
          <w:szCs w:val="22"/>
        </w:rPr>
        <w:t>formance under this Contract.</w:t>
      </w:r>
      <w:r w:rsidR="003C45C7">
        <w:rPr>
          <w:bCs/>
          <w:spacing w:val="-3"/>
          <w:sz w:val="22"/>
          <w:szCs w:val="22"/>
        </w:rPr>
        <w:t xml:space="preserve">  A</w:t>
      </w:r>
      <w:r w:rsidR="003C45C7">
        <w:rPr>
          <w:sz w:val="22"/>
          <w:szCs w:val="22"/>
        </w:rPr>
        <w:t xml:space="preserve">ttach supporting documentation to invoice. </w:t>
      </w:r>
      <w:r w:rsidR="002C54D6">
        <w:rPr>
          <w:sz w:val="22"/>
          <w:szCs w:val="22"/>
        </w:rPr>
        <w:t xml:space="preserve">Send </w:t>
      </w:r>
      <w:r w:rsidR="00527775">
        <w:rPr>
          <w:bCs/>
          <w:spacing w:val="-3"/>
          <w:sz w:val="22"/>
          <w:szCs w:val="22"/>
        </w:rPr>
        <w:t>I</w:t>
      </w:r>
      <w:r w:rsidR="00527775" w:rsidRPr="00D45519">
        <w:rPr>
          <w:sz w:val="22"/>
          <w:szCs w:val="22"/>
        </w:rPr>
        <w:t>nvoices</w:t>
      </w:r>
      <w:r w:rsidR="00527775">
        <w:rPr>
          <w:sz w:val="22"/>
          <w:szCs w:val="22"/>
        </w:rPr>
        <w:t xml:space="preserve"> to:</w:t>
      </w:r>
    </w:p>
    <w:tbl>
      <w:tblPr>
        <w:tblStyle w:val="TableGrid"/>
        <w:tblW w:w="4709" w:type="pct"/>
        <w:tblInd w:w="558" w:type="dxa"/>
        <w:tblLook w:val="04A0" w:firstRow="1" w:lastRow="0" w:firstColumn="1" w:lastColumn="0" w:noHBand="0" w:noVBand="1"/>
      </w:tblPr>
      <w:tblGrid>
        <w:gridCol w:w="8806"/>
      </w:tblGrid>
      <w:tr w:rsidR="00527775" w:rsidTr="00527775">
        <w:tc>
          <w:tcPr>
            <w:tcW w:w="5000" w:type="pct"/>
          </w:tcPr>
          <w:p w:rsidR="00527775" w:rsidRDefault="00527775" w:rsidP="00BF3121">
            <w:pPr>
              <w:tabs>
                <w:tab w:val="left" w:pos="-720"/>
              </w:tabs>
              <w:suppressAutoHyphens/>
              <w:spacing w:after="60"/>
              <w:jc w:val="both"/>
            </w:pPr>
            <w:r>
              <w:t>State of Washington</w:t>
            </w:r>
          </w:p>
          <w:p w:rsidR="00527775" w:rsidRDefault="00527775" w:rsidP="00BF3121">
            <w:pPr>
              <w:tabs>
                <w:tab w:val="left" w:pos="-720"/>
              </w:tabs>
              <w:suppressAutoHyphens/>
              <w:spacing w:after="60"/>
              <w:jc w:val="both"/>
            </w:pPr>
            <w:r>
              <w:t>Department of Ecology</w:t>
            </w:r>
          </w:p>
          <w:p w:rsidR="00393AAA" w:rsidRDefault="00393AAA" w:rsidP="00BF3121">
            <w:pPr>
              <w:tabs>
                <w:tab w:val="left" w:pos="-720"/>
              </w:tabs>
              <w:suppressAutoHyphens/>
              <w:spacing w:after="60"/>
              <w:jc w:val="both"/>
            </w:pPr>
            <w:r>
              <w:t>Water Quality Program</w:t>
            </w:r>
          </w:p>
          <w:p w:rsidR="00527775" w:rsidRPr="00D45519" w:rsidRDefault="00527775" w:rsidP="00BF3121">
            <w:pPr>
              <w:tabs>
                <w:tab w:val="left" w:pos="-720"/>
              </w:tabs>
              <w:suppressAutoHyphens/>
              <w:spacing w:after="60"/>
              <w:jc w:val="both"/>
              <w:rPr>
                <w:bCs/>
                <w:spacing w:val="-3"/>
              </w:rPr>
            </w:pPr>
            <w:r>
              <w:t xml:space="preserve">Attn: </w:t>
            </w:r>
            <w:r w:rsidR="006940D9">
              <w:t>Adriane Borgias</w:t>
            </w:r>
          </w:p>
          <w:p w:rsidR="00527775" w:rsidRDefault="00527775" w:rsidP="00BF3121">
            <w:pPr>
              <w:tabs>
                <w:tab w:val="left" w:pos="-720"/>
              </w:tabs>
              <w:suppressAutoHyphens/>
              <w:spacing w:after="60"/>
              <w:jc w:val="both"/>
            </w:pPr>
            <w:r>
              <w:t>P.O. Box 47600</w:t>
            </w:r>
          </w:p>
          <w:p w:rsidR="00527775" w:rsidRDefault="00527775" w:rsidP="00BF3121">
            <w:pPr>
              <w:tabs>
                <w:tab w:val="left" w:pos="-720"/>
              </w:tabs>
              <w:suppressAutoHyphens/>
              <w:spacing w:after="60"/>
              <w:jc w:val="both"/>
            </w:pPr>
            <w:r>
              <w:t>Olympia, WA  98504-7600</w:t>
            </w:r>
          </w:p>
        </w:tc>
      </w:tr>
    </w:tbl>
    <w:p w:rsidR="0017482F" w:rsidRDefault="0017482F" w:rsidP="003C45C7">
      <w:pPr>
        <w:spacing w:before="60"/>
        <w:ind w:left="360"/>
        <w:jc w:val="both"/>
        <w:rPr>
          <w:bCs/>
          <w:spacing w:val="-3"/>
          <w:sz w:val="22"/>
          <w:szCs w:val="22"/>
        </w:rPr>
      </w:pPr>
    </w:p>
    <w:p w:rsidR="002B0CD1" w:rsidRDefault="003C45C7" w:rsidP="006129C9">
      <w:pPr>
        <w:spacing w:before="60" w:after="120"/>
        <w:ind w:left="360"/>
        <w:jc w:val="both"/>
        <w:rPr>
          <w:bCs/>
          <w:spacing w:val="-3"/>
          <w:sz w:val="22"/>
          <w:szCs w:val="22"/>
        </w:rPr>
      </w:pPr>
      <w:r>
        <w:rPr>
          <w:bCs/>
          <w:spacing w:val="-3"/>
          <w:sz w:val="22"/>
          <w:szCs w:val="22"/>
        </w:rPr>
        <w:t xml:space="preserve">Payment requests may be submitted </w:t>
      </w:r>
      <w:r w:rsidRPr="00D45519">
        <w:rPr>
          <w:bCs/>
          <w:spacing w:val="-3"/>
          <w:sz w:val="22"/>
          <w:szCs w:val="22"/>
        </w:rPr>
        <w:t>on a</w:t>
      </w:r>
      <w:r w:rsidR="0017482F">
        <w:rPr>
          <w:bCs/>
          <w:spacing w:val="-3"/>
          <w:sz w:val="22"/>
          <w:szCs w:val="22"/>
        </w:rPr>
        <w:t xml:space="preserve">n as needed </w:t>
      </w:r>
      <w:r w:rsidR="0017482F" w:rsidRPr="006129C9">
        <w:rPr>
          <w:bCs/>
          <w:spacing w:val="-3"/>
          <w:sz w:val="22"/>
          <w:szCs w:val="22"/>
        </w:rPr>
        <w:t>basis</w:t>
      </w:r>
      <w:r w:rsidRPr="006129C9">
        <w:rPr>
          <w:bCs/>
          <w:spacing w:val="-3"/>
          <w:sz w:val="22"/>
          <w:szCs w:val="22"/>
        </w:rPr>
        <w:t xml:space="preserve"> or at the completion of </w:t>
      </w:r>
      <w:r w:rsidR="0017482F" w:rsidRPr="006129C9">
        <w:rPr>
          <w:bCs/>
          <w:spacing w:val="-3"/>
          <w:sz w:val="22"/>
          <w:szCs w:val="22"/>
        </w:rPr>
        <w:t>task(s)</w:t>
      </w:r>
      <w:r w:rsidRPr="006129C9">
        <w:rPr>
          <w:bCs/>
          <w:spacing w:val="-3"/>
          <w:sz w:val="22"/>
          <w:szCs w:val="22"/>
        </w:rPr>
        <w:t>.</w:t>
      </w:r>
      <w:r w:rsidRPr="008A3964">
        <w:rPr>
          <w:bCs/>
          <w:spacing w:val="-3"/>
          <w:sz w:val="22"/>
          <w:szCs w:val="22"/>
        </w:rPr>
        <w:t xml:space="preserve"> </w:t>
      </w:r>
      <w:r w:rsidR="007400BA">
        <w:rPr>
          <w:bCs/>
          <w:spacing w:val="-3"/>
          <w:sz w:val="22"/>
          <w:szCs w:val="22"/>
        </w:rPr>
        <w:t xml:space="preserve"> </w:t>
      </w:r>
      <w:r w:rsidR="00B80AA5">
        <w:rPr>
          <w:bCs/>
          <w:spacing w:val="-3"/>
          <w:sz w:val="22"/>
          <w:szCs w:val="22"/>
        </w:rPr>
        <w:t xml:space="preserve">Incremental invoicing for work performed is permitted.  </w:t>
      </w:r>
      <w:r w:rsidR="002B0CD1" w:rsidRPr="00577533">
        <w:rPr>
          <w:bCs/>
          <w:spacing w:val="-3"/>
          <w:sz w:val="22"/>
          <w:szCs w:val="22"/>
        </w:rPr>
        <w:t xml:space="preserve">Upon expiration of this </w:t>
      </w:r>
      <w:r w:rsidR="002B0CD1">
        <w:rPr>
          <w:bCs/>
          <w:spacing w:val="-3"/>
          <w:sz w:val="22"/>
          <w:szCs w:val="22"/>
        </w:rPr>
        <w:t>Contract,</w:t>
      </w:r>
      <w:r w:rsidR="002B0CD1" w:rsidRPr="00577533">
        <w:rPr>
          <w:bCs/>
          <w:spacing w:val="-3"/>
          <w:sz w:val="22"/>
          <w:szCs w:val="22"/>
        </w:rPr>
        <w:t xml:space="preserve"> any claim for payment not already made shall be submitted </w:t>
      </w:r>
      <w:r w:rsidR="002B0CD1">
        <w:rPr>
          <w:bCs/>
          <w:spacing w:val="-3"/>
          <w:sz w:val="22"/>
          <w:szCs w:val="22"/>
        </w:rPr>
        <w:t xml:space="preserve">to ECOLOGY </w:t>
      </w:r>
      <w:r w:rsidR="002B0CD1" w:rsidRPr="00577533">
        <w:rPr>
          <w:bCs/>
          <w:spacing w:val="-3"/>
          <w:sz w:val="22"/>
          <w:szCs w:val="22"/>
        </w:rPr>
        <w:t xml:space="preserve">within </w:t>
      </w:r>
      <w:r w:rsidR="00DF392E">
        <w:rPr>
          <w:bCs/>
          <w:spacing w:val="-3"/>
          <w:sz w:val="22"/>
          <w:szCs w:val="22"/>
        </w:rPr>
        <w:t>thirty (</w:t>
      </w:r>
      <w:r w:rsidR="002B0CD1" w:rsidRPr="00577533">
        <w:rPr>
          <w:bCs/>
          <w:spacing w:val="-3"/>
          <w:sz w:val="22"/>
          <w:szCs w:val="22"/>
        </w:rPr>
        <w:t>30</w:t>
      </w:r>
      <w:r w:rsidR="00DF392E">
        <w:rPr>
          <w:bCs/>
          <w:spacing w:val="-3"/>
          <w:sz w:val="22"/>
          <w:szCs w:val="22"/>
        </w:rPr>
        <w:t>)</w:t>
      </w:r>
      <w:r w:rsidR="002B0CD1" w:rsidRPr="00577533">
        <w:rPr>
          <w:bCs/>
          <w:spacing w:val="-3"/>
          <w:sz w:val="22"/>
          <w:szCs w:val="22"/>
        </w:rPr>
        <w:t xml:space="preserve"> days after the expiration date</w:t>
      </w:r>
      <w:r w:rsidR="00F544D4">
        <w:rPr>
          <w:bCs/>
          <w:spacing w:val="-3"/>
          <w:sz w:val="22"/>
          <w:szCs w:val="22"/>
        </w:rPr>
        <w:t>.</w:t>
      </w:r>
    </w:p>
    <w:p w:rsidR="003C45C7" w:rsidRPr="008E6AF7" w:rsidRDefault="003C45C7" w:rsidP="006129C9">
      <w:pPr>
        <w:spacing w:before="60" w:after="120"/>
        <w:ind w:left="360"/>
        <w:jc w:val="both"/>
        <w:rPr>
          <w:sz w:val="22"/>
          <w:szCs w:val="22"/>
        </w:rPr>
      </w:pPr>
      <w:r w:rsidRPr="008E6AF7">
        <w:rPr>
          <w:sz w:val="22"/>
          <w:szCs w:val="22"/>
        </w:rPr>
        <w:t xml:space="preserve">Payment shall be made within thirty (30) days of </w:t>
      </w:r>
      <w:r w:rsidR="00726A1D">
        <w:rPr>
          <w:sz w:val="22"/>
          <w:szCs w:val="22"/>
        </w:rPr>
        <w:t xml:space="preserve">submission of </w:t>
      </w:r>
      <w:r w:rsidRPr="008E6AF7">
        <w:rPr>
          <w:sz w:val="22"/>
          <w:szCs w:val="22"/>
        </w:rPr>
        <w:t>a properly completed invoice, form A19-1A</w:t>
      </w:r>
      <w:r>
        <w:rPr>
          <w:sz w:val="22"/>
          <w:szCs w:val="22"/>
        </w:rPr>
        <w:t xml:space="preserve">.  </w:t>
      </w:r>
      <w:r w:rsidRPr="008E6AF7">
        <w:rPr>
          <w:sz w:val="22"/>
          <w:szCs w:val="22"/>
        </w:rPr>
        <w:t xml:space="preserve">Payment shall be considered timely if made by </w:t>
      </w:r>
      <w:r>
        <w:rPr>
          <w:sz w:val="22"/>
          <w:szCs w:val="22"/>
        </w:rPr>
        <w:t>ECOLOGY</w:t>
      </w:r>
      <w:r w:rsidRPr="008E6AF7">
        <w:rPr>
          <w:sz w:val="22"/>
          <w:szCs w:val="22"/>
        </w:rPr>
        <w:t xml:space="preserve"> within thirty (30) calendar days after receipt of properly completed invoices.  Payment shall be sent to the address designated by the C</w:t>
      </w:r>
      <w:r>
        <w:rPr>
          <w:sz w:val="22"/>
          <w:szCs w:val="22"/>
        </w:rPr>
        <w:t>ONTRACTOR</w:t>
      </w:r>
      <w:r w:rsidRPr="008E6AF7">
        <w:rPr>
          <w:sz w:val="22"/>
          <w:szCs w:val="22"/>
        </w:rPr>
        <w:t>.</w:t>
      </w:r>
    </w:p>
    <w:p w:rsidR="005F11E8" w:rsidRDefault="00145C7F" w:rsidP="003C45C7">
      <w:pPr>
        <w:spacing w:before="60"/>
        <w:ind w:left="360"/>
        <w:rPr>
          <w:sz w:val="22"/>
          <w:szCs w:val="22"/>
        </w:rPr>
      </w:pPr>
      <w:r w:rsidRPr="00547F3E">
        <w:rPr>
          <w:bCs/>
          <w:sz w:val="22"/>
          <w:szCs w:val="22"/>
        </w:rPr>
        <w:t xml:space="preserve">Payment will </w:t>
      </w:r>
      <w:r w:rsidRPr="00547F3E">
        <w:rPr>
          <w:sz w:val="22"/>
          <w:szCs w:val="22"/>
        </w:rPr>
        <w:t xml:space="preserve">be issued through Washington State’s Department of Enterprise Services Statewide Payee Desk. </w:t>
      </w:r>
      <w:r w:rsidR="00B61165">
        <w:rPr>
          <w:sz w:val="22"/>
          <w:szCs w:val="22"/>
        </w:rPr>
        <w:t xml:space="preserve"> </w:t>
      </w:r>
      <w:r w:rsidRPr="00547F3E">
        <w:rPr>
          <w:sz w:val="22"/>
          <w:szCs w:val="22"/>
        </w:rPr>
        <w:t xml:space="preserve">To receive payment you must register as a state-wide vendor by submitting a state-wide vendor registration form and an IRS W-9 form at website, </w:t>
      </w:r>
      <w:hyperlink r:id="rId13" w:history="1">
        <w:r w:rsidRPr="00547F3E">
          <w:rPr>
            <w:rStyle w:val="Hyperlink"/>
            <w:sz w:val="22"/>
            <w:szCs w:val="22"/>
          </w:rPr>
          <w:t>http://www.des.wa.gov/services/ContractingPurchasing/Business/VendorPay/Pages/default.aspx</w:t>
        </w:r>
      </w:hyperlink>
      <w:r w:rsidRPr="00547F3E">
        <w:rPr>
          <w:sz w:val="22"/>
          <w:szCs w:val="22"/>
        </w:rPr>
        <w:t xml:space="preserve">.   </w:t>
      </w:r>
    </w:p>
    <w:p w:rsidR="00145C7F" w:rsidRPr="00547F3E" w:rsidRDefault="00145C7F" w:rsidP="00145C7F">
      <w:pPr>
        <w:spacing w:before="120"/>
        <w:ind w:left="360"/>
        <w:rPr>
          <w:color w:val="615135"/>
          <w:sz w:val="22"/>
          <w:szCs w:val="22"/>
        </w:rPr>
      </w:pPr>
      <w:r w:rsidRPr="00547F3E">
        <w:rPr>
          <w:sz w:val="22"/>
          <w:szCs w:val="22"/>
        </w:rPr>
        <w:t xml:space="preserve">If you have questions about the vendor registration process you can contact DES at the Payee Help Desk at (360) 407-8180 or email </w:t>
      </w:r>
      <w:hyperlink r:id="rId14" w:history="1">
        <w:r w:rsidR="005C7F42">
          <w:rPr>
            <w:rStyle w:val="Hyperlink"/>
            <w:sz w:val="22"/>
            <w:szCs w:val="22"/>
          </w:rPr>
          <w:t>payeehelpdesk@watech.wa.gov</w:t>
        </w:r>
      </w:hyperlink>
      <w:r w:rsidRPr="00547F3E">
        <w:rPr>
          <w:color w:val="615135"/>
          <w:sz w:val="22"/>
          <w:szCs w:val="22"/>
        </w:rPr>
        <w:t xml:space="preserve">. </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CONTRACT MANAGEMENT</w:t>
      </w:r>
    </w:p>
    <w:p w:rsidR="00145C7F" w:rsidRPr="008E6AF7" w:rsidRDefault="00145C7F" w:rsidP="00ED707B">
      <w:pPr>
        <w:pStyle w:val="BodyText"/>
        <w:tabs>
          <w:tab w:val="clear" w:pos="-1440"/>
          <w:tab w:val="clear" w:pos="-720"/>
        </w:tabs>
        <w:ind w:left="360"/>
        <w:rPr>
          <w:sz w:val="22"/>
          <w:szCs w:val="22"/>
        </w:rPr>
      </w:pPr>
      <w:r w:rsidRPr="008E6AF7">
        <w:rPr>
          <w:sz w:val="22"/>
          <w:szCs w:val="22"/>
        </w:rPr>
        <w:t>The Contract Manager for each of the parties shall be the contact person for all communications</w:t>
      </w:r>
      <w:r w:rsidR="00A73B72">
        <w:rPr>
          <w:sz w:val="22"/>
          <w:szCs w:val="22"/>
        </w:rPr>
        <w:t>, notifications, and billing questions</w:t>
      </w:r>
      <w:r w:rsidRPr="008E6AF7">
        <w:rPr>
          <w:sz w:val="22"/>
          <w:szCs w:val="22"/>
        </w:rPr>
        <w:t xml:space="preserve"> regarding the performance of this </w:t>
      </w:r>
      <w:r w:rsidR="00F544D4">
        <w:rPr>
          <w:sz w:val="22"/>
          <w:szCs w:val="22"/>
        </w:rPr>
        <w:t>Contract</w:t>
      </w:r>
      <w:r w:rsidRPr="008E6AF7">
        <w:rPr>
          <w:sz w:val="22"/>
          <w:szCs w:val="22"/>
        </w:rPr>
        <w:t>.</w:t>
      </w:r>
      <w:r w:rsidR="00787F0B">
        <w:rPr>
          <w:sz w:val="22"/>
          <w:szCs w:val="22"/>
        </w:rPr>
        <w:t xml:space="preserve">  </w:t>
      </w:r>
      <w:r w:rsidR="00787F0B" w:rsidRPr="00B646E5">
        <w:rPr>
          <w:spacing w:val="-3"/>
          <w:sz w:val="22"/>
          <w:szCs w:val="22"/>
        </w:rPr>
        <w:t xml:space="preserve">The parties agree that if there is a change in representatives that they will </w:t>
      </w:r>
      <w:r w:rsidR="00787F0B">
        <w:rPr>
          <w:spacing w:val="-3"/>
          <w:sz w:val="22"/>
          <w:szCs w:val="22"/>
        </w:rPr>
        <w:t xml:space="preserve">promptly </w:t>
      </w:r>
      <w:r w:rsidR="00787F0B" w:rsidRPr="00B646E5">
        <w:rPr>
          <w:spacing w:val="-3"/>
          <w:sz w:val="22"/>
          <w:szCs w:val="22"/>
        </w:rPr>
        <w:t>notify the other party in writing of such change</w:t>
      </w:r>
      <w:r w:rsidR="00787F0B">
        <w:rPr>
          <w:spacing w:val="-3"/>
          <w:sz w:val="22"/>
          <w:szCs w:val="22"/>
        </w:rPr>
        <w:t>, such changes do not need an amendment</w:t>
      </w:r>
      <w:r w:rsidR="00787F0B" w:rsidRPr="00B646E5">
        <w:rPr>
          <w:spacing w:val="-3"/>
          <w:sz w:val="22"/>
          <w:szCs w:val="22"/>
        </w:rPr>
        <w:t>.</w:t>
      </w:r>
    </w:p>
    <w:p w:rsidR="00145C7F" w:rsidRPr="008E6AF7" w:rsidRDefault="00145C7F" w:rsidP="00145C7F">
      <w:pPr>
        <w:jc w:val="both"/>
        <w:rPr>
          <w:sz w:val="22"/>
          <w:szCs w:val="22"/>
        </w:rPr>
      </w:pPr>
    </w:p>
    <w:tbl>
      <w:tblPr>
        <w:tblW w:w="4700" w:type="pct"/>
        <w:tblInd w:w="28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4377"/>
        <w:gridCol w:w="4378"/>
      </w:tblGrid>
      <w:tr w:rsidR="00B12984" w:rsidRPr="008E6AF7" w:rsidTr="00BF3121">
        <w:tc>
          <w:tcPr>
            <w:tcW w:w="2500" w:type="pct"/>
            <w:tcBorders>
              <w:top w:val="double" w:sz="6" w:space="0" w:color="auto"/>
              <w:bottom w:val="single" w:sz="4" w:space="0" w:color="auto"/>
              <w:right w:val="double" w:sz="6" w:space="0" w:color="auto"/>
            </w:tcBorders>
            <w:shd w:val="clear" w:color="auto" w:fill="F3F3F3"/>
            <w:vAlign w:val="center"/>
          </w:tcPr>
          <w:p w:rsidR="00B12984" w:rsidRPr="008E6AF7" w:rsidRDefault="00B12984" w:rsidP="00B12984">
            <w:pPr>
              <w:spacing w:before="60" w:after="60"/>
              <w:ind w:right="72"/>
              <w:jc w:val="both"/>
            </w:pPr>
            <w:r w:rsidRPr="008E6AF7">
              <w:rPr>
                <w:sz w:val="22"/>
                <w:szCs w:val="22"/>
              </w:rPr>
              <w:t>Contract Manager for ECOLOGY is:</w:t>
            </w:r>
          </w:p>
        </w:tc>
        <w:tc>
          <w:tcPr>
            <w:tcW w:w="2500" w:type="pct"/>
            <w:tcBorders>
              <w:top w:val="double" w:sz="6" w:space="0" w:color="auto"/>
              <w:bottom w:val="single" w:sz="4" w:space="0" w:color="auto"/>
              <w:right w:val="double" w:sz="6" w:space="0" w:color="auto"/>
            </w:tcBorders>
            <w:shd w:val="clear" w:color="auto" w:fill="F3F3F3"/>
            <w:vAlign w:val="center"/>
          </w:tcPr>
          <w:p w:rsidR="00B12984" w:rsidRPr="008E6AF7" w:rsidRDefault="00B12984" w:rsidP="00B12984">
            <w:pPr>
              <w:spacing w:before="60" w:after="60"/>
              <w:ind w:right="72"/>
              <w:jc w:val="both"/>
            </w:pPr>
            <w:r w:rsidRPr="008E6AF7">
              <w:rPr>
                <w:sz w:val="22"/>
                <w:szCs w:val="22"/>
              </w:rPr>
              <w:t>Contract Manager for CONTRACTOR is:</w:t>
            </w:r>
          </w:p>
        </w:tc>
      </w:tr>
      <w:tr w:rsidR="00B12984" w:rsidRPr="008E6AF7" w:rsidTr="00B12984">
        <w:tc>
          <w:tcPr>
            <w:tcW w:w="2500" w:type="pct"/>
            <w:tcBorders>
              <w:top w:val="single" w:sz="4" w:space="0" w:color="auto"/>
              <w:bottom w:val="double" w:sz="6" w:space="0" w:color="auto"/>
              <w:right w:val="double" w:sz="6" w:space="0" w:color="auto"/>
            </w:tcBorders>
          </w:tcPr>
          <w:p w:rsidR="00B12984" w:rsidRPr="008E6AF7" w:rsidRDefault="00B12984" w:rsidP="00B12984">
            <w:pPr>
              <w:spacing w:before="120"/>
              <w:ind w:right="-108"/>
              <w:jc w:val="both"/>
              <w:rPr>
                <w:i/>
                <w:iCs/>
              </w:rPr>
            </w:pPr>
            <w:r w:rsidRPr="008E6AF7">
              <w:rPr>
                <w:i/>
                <w:iCs/>
                <w:sz w:val="22"/>
                <w:szCs w:val="22"/>
              </w:rPr>
              <w:t>Name</w:t>
            </w:r>
            <w:r>
              <w:rPr>
                <w:i/>
                <w:iCs/>
                <w:sz w:val="22"/>
                <w:szCs w:val="22"/>
              </w:rPr>
              <w:t>:</w:t>
            </w:r>
            <w:r w:rsidR="0017096E">
              <w:rPr>
                <w:i/>
                <w:iCs/>
                <w:sz w:val="22"/>
                <w:szCs w:val="22"/>
              </w:rPr>
              <w:t xml:space="preserve"> Adriane Borgias</w:t>
            </w:r>
            <w:r w:rsidR="0017096E" w:rsidRPr="008E6AF7">
              <w:rPr>
                <w:i/>
                <w:iCs/>
              </w:rPr>
              <w:t xml:space="preserve"> </w:t>
            </w:r>
          </w:p>
          <w:p w:rsidR="00B12984" w:rsidRPr="008E6AF7" w:rsidRDefault="00B12984" w:rsidP="00B12984">
            <w:pPr>
              <w:spacing w:before="120"/>
              <w:ind w:right="-18"/>
              <w:jc w:val="both"/>
            </w:pPr>
            <w:r w:rsidRPr="008E6AF7">
              <w:rPr>
                <w:sz w:val="22"/>
                <w:szCs w:val="22"/>
              </w:rPr>
              <w:t>Program Name</w:t>
            </w:r>
            <w:r>
              <w:rPr>
                <w:sz w:val="22"/>
                <w:szCs w:val="22"/>
              </w:rPr>
              <w:t>:</w:t>
            </w:r>
            <w:r w:rsidRPr="008E6AF7">
              <w:rPr>
                <w:sz w:val="22"/>
                <w:szCs w:val="22"/>
              </w:rPr>
              <w:t xml:space="preserve"> </w:t>
            </w:r>
            <w:r w:rsidR="0017096E">
              <w:rPr>
                <w:sz w:val="22"/>
                <w:szCs w:val="22"/>
              </w:rPr>
              <w:t>Water Quality</w:t>
            </w:r>
          </w:p>
          <w:p w:rsidR="00B12984" w:rsidRDefault="00B12984" w:rsidP="00B12984">
            <w:pPr>
              <w:spacing w:before="120"/>
              <w:ind w:right="-18"/>
              <w:jc w:val="both"/>
            </w:pPr>
            <w:r>
              <w:rPr>
                <w:sz w:val="22"/>
                <w:szCs w:val="22"/>
              </w:rPr>
              <w:t xml:space="preserve">Address: </w:t>
            </w:r>
            <w:r w:rsidR="0017096E">
              <w:rPr>
                <w:sz w:val="22"/>
                <w:szCs w:val="22"/>
              </w:rPr>
              <w:t>4601 N Monroe Street</w:t>
            </w:r>
          </w:p>
          <w:p w:rsidR="00B12984" w:rsidRPr="008E6AF7" w:rsidRDefault="0017096E" w:rsidP="00B12984">
            <w:pPr>
              <w:spacing w:before="120"/>
              <w:ind w:right="-18"/>
              <w:jc w:val="both"/>
            </w:pPr>
            <w:r>
              <w:rPr>
                <w:sz w:val="22"/>
                <w:szCs w:val="22"/>
              </w:rPr>
              <w:t xml:space="preserve">Mailing </w:t>
            </w:r>
            <w:r w:rsidR="00B12984" w:rsidRPr="008E6AF7">
              <w:rPr>
                <w:sz w:val="22"/>
                <w:szCs w:val="22"/>
              </w:rPr>
              <w:t>Address</w:t>
            </w:r>
            <w:r w:rsidR="00B12984">
              <w:rPr>
                <w:sz w:val="22"/>
                <w:szCs w:val="22"/>
              </w:rPr>
              <w:t>:</w:t>
            </w:r>
            <w:r w:rsidR="00B12984" w:rsidRPr="008E6AF7">
              <w:rPr>
                <w:sz w:val="22"/>
                <w:szCs w:val="22"/>
              </w:rPr>
              <w:t xml:space="preserve"> </w:t>
            </w:r>
            <w:r>
              <w:rPr>
                <w:sz w:val="22"/>
                <w:szCs w:val="22"/>
              </w:rPr>
              <w:t>4601 N Monroe Street Spokane, WA 99205-1295</w:t>
            </w:r>
          </w:p>
          <w:p w:rsidR="00B12984" w:rsidRPr="008E6AF7" w:rsidRDefault="00B12984" w:rsidP="00B12984">
            <w:pPr>
              <w:spacing w:before="120"/>
              <w:ind w:right="-108"/>
              <w:jc w:val="both"/>
            </w:pPr>
            <w:r w:rsidRPr="008E6AF7">
              <w:rPr>
                <w:sz w:val="22"/>
                <w:szCs w:val="22"/>
              </w:rPr>
              <w:t>Phone</w:t>
            </w:r>
            <w:r>
              <w:rPr>
                <w:sz w:val="22"/>
                <w:szCs w:val="22"/>
              </w:rPr>
              <w:t xml:space="preserve">: </w:t>
            </w:r>
            <w:r w:rsidRPr="008E6AF7">
              <w:rPr>
                <w:sz w:val="22"/>
                <w:szCs w:val="22"/>
              </w:rPr>
              <w:t>(</w:t>
            </w:r>
            <w:r w:rsidR="0017096E">
              <w:rPr>
                <w:sz w:val="22"/>
                <w:szCs w:val="22"/>
              </w:rPr>
              <w:t>509</w:t>
            </w:r>
            <w:r w:rsidRPr="008E6AF7">
              <w:rPr>
                <w:sz w:val="22"/>
                <w:szCs w:val="22"/>
              </w:rPr>
              <w:t xml:space="preserve">) </w:t>
            </w:r>
            <w:r w:rsidR="0017096E">
              <w:rPr>
                <w:sz w:val="22"/>
                <w:szCs w:val="22"/>
              </w:rPr>
              <w:t>329-</w:t>
            </w:r>
            <w:r w:rsidR="00387819">
              <w:rPr>
                <w:sz w:val="22"/>
                <w:szCs w:val="22"/>
              </w:rPr>
              <w:t>3515</w:t>
            </w:r>
            <w:r w:rsidRPr="008E6AF7">
              <w:rPr>
                <w:sz w:val="22"/>
                <w:szCs w:val="22"/>
              </w:rPr>
              <w:t xml:space="preserve"> Fax</w:t>
            </w:r>
            <w:r>
              <w:rPr>
                <w:sz w:val="22"/>
                <w:szCs w:val="22"/>
              </w:rPr>
              <w:t xml:space="preserve">: </w:t>
            </w:r>
            <w:r w:rsidRPr="008E6AF7">
              <w:rPr>
                <w:sz w:val="22"/>
                <w:szCs w:val="22"/>
              </w:rPr>
              <w:t>(</w:t>
            </w:r>
            <w:r w:rsidR="00387819">
              <w:rPr>
                <w:sz w:val="22"/>
                <w:szCs w:val="22"/>
              </w:rPr>
              <w:t>509</w:t>
            </w:r>
            <w:r w:rsidRPr="008E6AF7">
              <w:rPr>
                <w:sz w:val="22"/>
                <w:szCs w:val="22"/>
              </w:rPr>
              <w:t xml:space="preserve">) </w:t>
            </w:r>
            <w:r w:rsidR="00387819">
              <w:rPr>
                <w:sz w:val="22"/>
                <w:szCs w:val="22"/>
              </w:rPr>
              <w:t>329-3570</w:t>
            </w:r>
          </w:p>
          <w:p w:rsidR="00B12984" w:rsidRPr="008E6AF7" w:rsidRDefault="00B12984" w:rsidP="00387819">
            <w:pPr>
              <w:spacing w:before="120"/>
              <w:ind w:right="-198"/>
              <w:jc w:val="both"/>
              <w:rPr>
                <w:i/>
                <w:iCs/>
              </w:rPr>
            </w:pPr>
            <w:r w:rsidRPr="008E6AF7">
              <w:rPr>
                <w:sz w:val="22"/>
                <w:szCs w:val="22"/>
              </w:rPr>
              <w:t>E-mail address</w:t>
            </w:r>
            <w:r>
              <w:rPr>
                <w:sz w:val="22"/>
                <w:szCs w:val="22"/>
              </w:rPr>
              <w:t xml:space="preserve">: </w:t>
            </w:r>
            <w:hyperlink r:id="rId15" w:history="1">
              <w:r w:rsidR="00387819" w:rsidRPr="00AA0396">
                <w:rPr>
                  <w:rStyle w:val="Hyperlink"/>
                  <w:sz w:val="22"/>
                  <w:szCs w:val="22"/>
                </w:rPr>
                <w:t>adriane.borgias@ecy.wa.gov</w:t>
              </w:r>
            </w:hyperlink>
            <w:r w:rsidR="00387819">
              <w:rPr>
                <w:sz w:val="22"/>
                <w:szCs w:val="22"/>
              </w:rPr>
              <w:t xml:space="preserve"> </w:t>
            </w:r>
          </w:p>
        </w:tc>
        <w:tc>
          <w:tcPr>
            <w:tcW w:w="2500" w:type="pct"/>
            <w:tcBorders>
              <w:top w:val="single" w:sz="4" w:space="0" w:color="auto"/>
              <w:bottom w:val="double" w:sz="6" w:space="0" w:color="auto"/>
              <w:right w:val="double" w:sz="6" w:space="0" w:color="auto"/>
            </w:tcBorders>
          </w:tcPr>
          <w:p w:rsidR="00B12984" w:rsidRPr="008E6AF7" w:rsidRDefault="00B12984" w:rsidP="00B12984">
            <w:pPr>
              <w:tabs>
                <w:tab w:val="left" w:pos="4374"/>
              </w:tabs>
              <w:spacing w:before="120"/>
              <w:jc w:val="both"/>
              <w:rPr>
                <w:i/>
                <w:iCs/>
              </w:rPr>
            </w:pPr>
            <w:r w:rsidRPr="008E6AF7">
              <w:rPr>
                <w:i/>
                <w:iCs/>
                <w:sz w:val="22"/>
                <w:szCs w:val="22"/>
              </w:rPr>
              <w:t>Name</w:t>
            </w:r>
            <w:r>
              <w:rPr>
                <w:i/>
                <w:iCs/>
                <w:sz w:val="22"/>
                <w:szCs w:val="22"/>
              </w:rPr>
              <w:t>:</w:t>
            </w:r>
            <w:r w:rsidRPr="008E6AF7">
              <w:rPr>
                <w:i/>
                <w:iCs/>
                <w:sz w:val="22"/>
                <w:szCs w:val="22"/>
              </w:rPr>
              <w:t xml:space="preserve"> </w:t>
            </w:r>
            <w:r w:rsidR="0017096E" w:rsidRPr="0017096E">
              <w:rPr>
                <w:i/>
                <w:iCs/>
                <w:sz w:val="22"/>
                <w:szCs w:val="22"/>
              </w:rPr>
              <w:t>Bernard P. Leber, Jr</w:t>
            </w:r>
            <w:r w:rsidR="0017096E">
              <w:rPr>
                <w:i/>
                <w:iCs/>
                <w:sz w:val="22"/>
                <w:szCs w:val="22"/>
              </w:rPr>
              <w:t>.</w:t>
            </w:r>
          </w:p>
          <w:p w:rsidR="00B12984" w:rsidRPr="008E6AF7" w:rsidRDefault="00B12984" w:rsidP="00B12984">
            <w:pPr>
              <w:spacing w:before="120"/>
              <w:ind w:right="-18"/>
              <w:jc w:val="both"/>
            </w:pPr>
            <w:r w:rsidRPr="008E6AF7">
              <w:rPr>
                <w:sz w:val="22"/>
                <w:szCs w:val="22"/>
              </w:rPr>
              <w:t>Contractor Name</w:t>
            </w:r>
            <w:r>
              <w:rPr>
                <w:sz w:val="22"/>
                <w:szCs w:val="22"/>
              </w:rPr>
              <w:t>:</w:t>
            </w:r>
            <w:r w:rsidRPr="008E6AF7">
              <w:rPr>
                <w:sz w:val="22"/>
                <w:szCs w:val="22"/>
              </w:rPr>
              <w:t xml:space="preserve"> </w:t>
            </w:r>
            <w:r w:rsidR="0017096E">
              <w:rPr>
                <w:sz w:val="22"/>
                <w:szCs w:val="22"/>
              </w:rPr>
              <w:t>SRRTTF - ACE</w:t>
            </w:r>
          </w:p>
          <w:p w:rsidR="00B12984" w:rsidRPr="008E6AF7" w:rsidRDefault="00B12984" w:rsidP="00B12984">
            <w:pPr>
              <w:spacing w:before="120"/>
              <w:ind w:right="-18"/>
              <w:jc w:val="both"/>
            </w:pPr>
            <w:r w:rsidRPr="008E6AF7">
              <w:rPr>
                <w:sz w:val="22"/>
                <w:szCs w:val="22"/>
              </w:rPr>
              <w:t>Address</w:t>
            </w:r>
            <w:r>
              <w:rPr>
                <w:sz w:val="22"/>
                <w:szCs w:val="22"/>
              </w:rPr>
              <w:t>:</w:t>
            </w:r>
            <w:r w:rsidRPr="008E6AF7">
              <w:rPr>
                <w:sz w:val="22"/>
                <w:szCs w:val="22"/>
              </w:rPr>
              <w:t xml:space="preserve"> </w:t>
            </w:r>
            <w:r w:rsidR="0017096E">
              <w:rPr>
                <w:sz w:val="22"/>
                <w:szCs w:val="22"/>
              </w:rPr>
              <w:t>PO Box 3965</w:t>
            </w:r>
          </w:p>
          <w:p w:rsidR="00B12984" w:rsidRPr="008E6AF7" w:rsidRDefault="00B12984" w:rsidP="00B12984">
            <w:pPr>
              <w:spacing w:before="120"/>
              <w:ind w:right="-108"/>
              <w:jc w:val="both"/>
            </w:pPr>
            <w:r w:rsidRPr="008E6AF7">
              <w:rPr>
                <w:sz w:val="22"/>
                <w:szCs w:val="22"/>
              </w:rPr>
              <w:t>City, State Zip Code</w:t>
            </w:r>
            <w:r>
              <w:rPr>
                <w:sz w:val="22"/>
                <w:szCs w:val="22"/>
              </w:rPr>
              <w:t>:</w:t>
            </w:r>
            <w:r w:rsidRPr="008E6AF7">
              <w:rPr>
                <w:sz w:val="22"/>
                <w:szCs w:val="22"/>
              </w:rPr>
              <w:t xml:space="preserve"> </w:t>
            </w:r>
            <w:r w:rsidR="0017096E">
              <w:rPr>
                <w:sz w:val="22"/>
                <w:szCs w:val="22"/>
              </w:rPr>
              <w:t>Spokane, WA  99220-3965</w:t>
            </w:r>
          </w:p>
          <w:p w:rsidR="00B12984" w:rsidRPr="008E6AF7" w:rsidRDefault="00B12984" w:rsidP="00B12984">
            <w:pPr>
              <w:spacing w:before="120"/>
              <w:ind w:right="-108"/>
              <w:jc w:val="both"/>
            </w:pPr>
            <w:r w:rsidRPr="008E6AF7">
              <w:rPr>
                <w:sz w:val="22"/>
                <w:szCs w:val="22"/>
              </w:rPr>
              <w:t>Phone</w:t>
            </w:r>
            <w:r>
              <w:rPr>
                <w:sz w:val="22"/>
                <w:szCs w:val="22"/>
              </w:rPr>
              <w:t xml:space="preserve">: </w:t>
            </w:r>
            <w:r w:rsidRPr="008E6AF7">
              <w:rPr>
                <w:sz w:val="22"/>
                <w:szCs w:val="22"/>
              </w:rPr>
              <w:t>(</w:t>
            </w:r>
            <w:r w:rsidR="0017096E">
              <w:rPr>
                <w:sz w:val="22"/>
                <w:szCs w:val="22"/>
              </w:rPr>
              <w:t>509</w:t>
            </w:r>
            <w:r w:rsidRPr="008E6AF7">
              <w:rPr>
                <w:sz w:val="22"/>
                <w:szCs w:val="22"/>
              </w:rPr>
              <w:t xml:space="preserve">) </w:t>
            </w:r>
            <w:r w:rsidR="0017096E">
              <w:rPr>
                <w:sz w:val="22"/>
                <w:szCs w:val="22"/>
              </w:rPr>
              <w:t xml:space="preserve">927-6554 </w:t>
            </w:r>
            <w:r w:rsidRPr="008E6AF7">
              <w:rPr>
                <w:sz w:val="22"/>
                <w:szCs w:val="22"/>
              </w:rPr>
              <w:t xml:space="preserve"> Fax</w:t>
            </w:r>
            <w:r>
              <w:rPr>
                <w:sz w:val="22"/>
                <w:szCs w:val="22"/>
              </w:rPr>
              <w:t xml:space="preserve">: </w:t>
            </w:r>
            <w:r w:rsidRPr="008E6AF7">
              <w:rPr>
                <w:sz w:val="22"/>
                <w:szCs w:val="22"/>
              </w:rPr>
              <w:t>(</w:t>
            </w:r>
            <w:r w:rsidR="0017096E">
              <w:rPr>
                <w:sz w:val="22"/>
                <w:szCs w:val="22"/>
              </w:rPr>
              <w:t>509</w:t>
            </w:r>
            <w:r w:rsidRPr="008E6AF7">
              <w:rPr>
                <w:sz w:val="22"/>
                <w:szCs w:val="22"/>
              </w:rPr>
              <w:t xml:space="preserve">) </w:t>
            </w:r>
            <w:r w:rsidR="0017096E">
              <w:rPr>
                <w:sz w:val="22"/>
                <w:szCs w:val="22"/>
              </w:rPr>
              <w:t>927-6095</w:t>
            </w:r>
          </w:p>
          <w:p w:rsidR="00B12984" w:rsidRPr="008E6AF7" w:rsidRDefault="00B12984" w:rsidP="0017096E">
            <w:pPr>
              <w:spacing w:before="120"/>
              <w:ind w:right="-108"/>
              <w:jc w:val="both"/>
            </w:pPr>
            <w:r w:rsidRPr="008E6AF7">
              <w:rPr>
                <w:sz w:val="22"/>
                <w:szCs w:val="22"/>
              </w:rPr>
              <w:t>E-mail address</w:t>
            </w:r>
            <w:r>
              <w:rPr>
                <w:sz w:val="22"/>
                <w:szCs w:val="22"/>
              </w:rPr>
              <w:t xml:space="preserve">: </w:t>
            </w:r>
            <w:hyperlink r:id="rId16" w:history="1">
              <w:r w:rsidR="00387819" w:rsidRPr="00AA0396">
                <w:rPr>
                  <w:rStyle w:val="Hyperlink"/>
                  <w:sz w:val="22"/>
                  <w:szCs w:val="22"/>
                </w:rPr>
                <w:t>bud.leber@kaisertwd.com</w:t>
              </w:r>
            </w:hyperlink>
            <w:r w:rsidR="00387819">
              <w:rPr>
                <w:sz w:val="22"/>
                <w:szCs w:val="22"/>
              </w:rPr>
              <w:t xml:space="preserve"> </w:t>
            </w:r>
          </w:p>
        </w:tc>
      </w:tr>
    </w:tbl>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INSURANCE</w:t>
      </w:r>
    </w:p>
    <w:p w:rsidR="00DF49C7" w:rsidRPr="00875AA5" w:rsidRDefault="00DF49C7" w:rsidP="00DF49C7">
      <w:pPr>
        <w:spacing w:after="120"/>
        <w:ind w:left="360"/>
        <w:jc w:val="both"/>
        <w:rPr>
          <w:sz w:val="22"/>
          <w:szCs w:val="22"/>
        </w:rPr>
      </w:pPr>
      <w:r w:rsidRPr="00875AA5">
        <w:rPr>
          <w:sz w:val="22"/>
          <w:szCs w:val="22"/>
        </w:rPr>
        <w:t>CONTRACTOR shall provide and maintain insurance coverage as set out in this section</w:t>
      </w:r>
      <w:r w:rsidRPr="00875AA5">
        <w:rPr>
          <w:i/>
          <w:sz w:val="22"/>
          <w:szCs w:val="22"/>
        </w:rPr>
        <w:t>.</w:t>
      </w:r>
      <w:r w:rsidRPr="00875AA5">
        <w:rPr>
          <w:sz w:val="22"/>
          <w:szCs w:val="22"/>
        </w:rPr>
        <w:t xml:space="preserve">  </w:t>
      </w:r>
    </w:p>
    <w:p w:rsidR="00DF49C7" w:rsidRPr="00875AA5" w:rsidRDefault="00DF49C7" w:rsidP="00DF49C7">
      <w:pPr>
        <w:spacing w:after="120"/>
        <w:ind w:left="360"/>
        <w:jc w:val="both"/>
        <w:rPr>
          <w:sz w:val="22"/>
          <w:szCs w:val="22"/>
        </w:rPr>
      </w:pPr>
      <w:r w:rsidRPr="00875AA5">
        <w:rPr>
          <w:sz w:val="22"/>
          <w:szCs w:val="22"/>
        </w:rPr>
        <w:t>The intent of the required insurance is to protect the State should there be any claims, suits, actions, costs, damages, or expenses arising from any negligent or intentional act or omission of the CONTRACTOR or subcontractor</w:t>
      </w:r>
      <w:r>
        <w:rPr>
          <w:sz w:val="22"/>
          <w:szCs w:val="22"/>
        </w:rPr>
        <w:t>(s)</w:t>
      </w:r>
      <w:r w:rsidRPr="00875AA5">
        <w:rPr>
          <w:sz w:val="22"/>
          <w:szCs w:val="22"/>
        </w:rPr>
        <w:t xml:space="preserve">, or agents of either, while performing under the terms of this </w:t>
      </w:r>
      <w:r w:rsidR="00F544D4">
        <w:rPr>
          <w:sz w:val="22"/>
          <w:szCs w:val="22"/>
        </w:rPr>
        <w:t>Contract</w:t>
      </w:r>
      <w:r w:rsidRPr="00875AA5">
        <w:rPr>
          <w:sz w:val="22"/>
          <w:szCs w:val="22"/>
        </w:rPr>
        <w:t xml:space="preserve">.  </w:t>
      </w:r>
    </w:p>
    <w:p w:rsidR="00DF49C7" w:rsidRPr="00875AA5" w:rsidRDefault="00DF49C7" w:rsidP="00DF49C7">
      <w:pPr>
        <w:pStyle w:val="ListParagraph"/>
        <w:numPr>
          <w:ilvl w:val="0"/>
          <w:numId w:val="22"/>
        </w:numPr>
        <w:autoSpaceDE w:val="0"/>
        <w:autoSpaceDN w:val="0"/>
        <w:adjustRightInd w:val="0"/>
        <w:spacing w:after="120"/>
        <w:contextualSpacing w:val="0"/>
        <w:rPr>
          <w:b/>
          <w:bCs/>
          <w:color w:val="000000"/>
          <w:sz w:val="22"/>
          <w:szCs w:val="22"/>
        </w:rPr>
      </w:pPr>
      <w:r w:rsidRPr="00875AA5">
        <w:rPr>
          <w:b/>
          <w:bCs/>
          <w:color w:val="000000"/>
          <w:sz w:val="22"/>
          <w:szCs w:val="22"/>
        </w:rPr>
        <w:t>General Requirements</w:t>
      </w:r>
      <w:r>
        <w:rPr>
          <w:b/>
          <w:bCs/>
          <w:color w:val="000000"/>
          <w:sz w:val="22"/>
          <w:szCs w:val="22"/>
        </w:rPr>
        <w:t>:</w:t>
      </w:r>
    </w:p>
    <w:p w:rsidR="00DF49C7" w:rsidRPr="00875AA5" w:rsidRDefault="00DF49C7" w:rsidP="006978FF">
      <w:pPr>
        <w:pStyle w:val="ListParagraph"/>
        <w:numPr>
          <w:ilvl w:val="0"/>
          <w:numId w:val="24"/>
        </w:numPr>
        <w:autoSpaceDE w:val="0"/>
        <w:autoSpaceDN w:val="0"/>
        <w:adjustRightInd w:val="0"/>
        <w:spacing w:before="60" w:after="60"/>
        <w:ind w:left="720"/>
        <w:contextualSpacing w:val="0"/>
        <w:jc w:val="both"/>
        <w:rPr>
          <w:color w:val="000000"/>
          <w:sz w:val="22"/>
          <w:szCs w:val="22"/>
        </w:rPr>
      </w:pPr>
      <w:r w:rsidRPr="00875AA5">
        <w:rPr>
          <w:b/>
          <w:color w:val="000000"/>
          <w:sz w:val="22"/>
          <w:szCs w:val="22"/>
        </w:rPr>
        <w:t>Proof of Insurance:</w:t>
      </w:r>
      <w:r w:rsidRPr="00875AA5">
        <w:rPr>
          <w:color w:val="000000"/>
          <w:sz w:val="22"/>
          <w:szCs w:val="22"/>
        </w:rPr>
        <w:t xml:space="preserve"> Upon request, CONTRACTOR shall furnish evidence in the form of a certificate of insurance satisfactory to the </w:t>
      </w:r>
      <w:r>
        <w:rPr>
          <w:color w:val="000000"/>
          <w:sz w:val="22"/>
          <w:szCs w:val="22"/>
        </w:rPr>
        <w:t>s</w:t>
      </w:r>
      <w:r w:rsidRPr="00875AA5">
        <w:rPr>
          <w:color w:val="000000"/>
          <w:sz w:val="22"/>
          <w:szCs w:val="22"/>
        </w:rPr>
        <w:t>tate of Washington that insurance has been secured in the following kinds and minimum amounts. Failure to provide proof of insurance, as required, will result in contract cancellation.</w:t>
      </w:r>
      <w:r w:rsidRPr="00AD7FDB">
        <w:rPr>
          <w:color w:val="000000"/>
          <w:sz w:val="22"/>
          <w:szCs w:val="22"/>
        </w:rPr>
        <w:t xml:space="preserve"> </w:t>
      </w:r>
      <w:r w:rsidRPr="00875AA5">
        <w:rPr>
          <w:color w:val="000000"/>
          <w:sz w:val="22"/>
          <w:szCs w:val="22"/>
        </w:rPr>
        <w:t xml:space="preserve">Policies and certificates of insurance shall identify the </w:t>
      </w:r>
      <w:r w:rsidR="00F544D4">
        <w:rPr>
          <w:color w:val="000000"/>
          <w:sz w:val="22"/>
          <w:szCs w:val="22"/>
        </w:rPr>
        <w:t>Contract</w:t>
      </w:r>
      <w:r w:rsidRPr="00875AA5">
        <w:rPr>
          <w:color w:val="000000"/>
          <w:sz w:val="22"/>
          <w:szCs w:val="22"/>
        </w:rPr>
        <w:t xml:space="preserve"> reference number.</w:t>
      </w:r>
    </w:p>
    <w:p w:rsidR="00DF49C7" w:rsidRPr="00875AA5" w:rsidRDefault="00DF49C7" w:rsidP="006978FF">
      <w:pPr>
        <w:pStyle w:val="ListParagraph"/>
        <w:numPr>
          <w:ilvl w:val="0"/>
          <w:numId w:val="24"/>
        </w:numPr>
        <w:autoSpaceDE w:val="0"/>
        <w:autoSpaceDN w:val="0"/>
        <w:adjustRightInd w:val="0"/>
        <w:spacing w:before="60" w:after="60"/>
        <w:ind w:left="720"/>
        <w:contextualSpacing w:val="0"/>
        <w:jc w:val="both"/>
        <w:rPr>
          <w:color w:val="000000"/>
          <w:sz w:val="22"/>
          <w:szCs w:val="22"/>
        </w:rPr>
      </w:pPr>
      <w:r w:rsidRPr="00875AA5">
        <w:rPr>
          <w:b/>
          <w:color w:val="000000"/>
          <w:sz w:val="22"/>
          <w:szCs w:val="22"/>
        </w:rPr>
        <w:t>Subcontractors:</w:t>
      </w:r>
      <w:r w:rsidRPr="00875AA5">
        <w:rPr>
          <w:color w:val="000000"/>
          <w:sz w:val="22"/>
          <w:szCs w:val="22"/>
        </w:rPr>
        <w:t xml:space="preserve"> CONTRACTOR shall include all Subcontractors as insureds under all required insurance policies, or shall furnish separate Certificates of Insurance and endorsements for each Subcontractor. Failure of Subcontractor(s) to comply with </w:t>
      </w:r>
      <w:r>
        <w:rPr>
          <w:color w:val="000000"/>
          <w:sz w:val="22"/>
          <w:szCs w:val="22"/>
        </w:rPr>
        <w:t xml:space="preserve">these </w:t>
      </w:r>
      <w:r w:rsidRPr="00875AA5">
        <w:rPr>
          <w:color w:val="000000"/>
          <w:sz w:val="22"/>
          <w:szCs w:val="22"/>
        </w:rPr>
        <w:t>insurance requirements does not limit CONTRACTOR’s liability or responsibility.</w:t>
      </w:r>
    </w:p>
    <w:p w:rsidR="00DF49C7" w:rsidRPr="00875AA5" w:rsidRDefault="00DF49C7" w:rsidP="006978FF">
      <w:pPr>
        <w:pStyle w:val="ListParagraph"/>
        <w:numPr>
          <w:ilvl w:val="0"/>
          <w:numId w:val="24"/>
        </w:numPr>
        <w:autoSpaceDE w:val="0"/>
        <w:autoSpaceDN w:val="0"/>
        <w:adjustRightInd w:val="0"/>
        <w:spacing w:before="60" w:after="60"/>
        <w:ind w:left="720"/>
        <w:contextualSpacing w:val="0"/>
        <w:jc w:val="both"/>
        <w:rPr>
          <w:color w:val="000000"/>
          <w:sz w:val="22"/>
          <w:szCs w:val="22"/>
        </w:rPr>
      </w:pPr>
      <w:r w:rsidRPr="00875AA5">
        <w:rPr>
          <w:b/>
          <w:color w:val="000000"/>
          <w:sz w:val="22"/>
          <w:szCs w:val="22"/>
        </w:rPr>
        <w:t>Primary Coverage:</w:t>
      </w:r>
      <w:r w:rsidRPr="00875AA5">
        <w:rPr>
          <w:color w:val="000000"/>
          <w:sz w:val="22"/>
          <w:szCs w:val="22"/>
        </w:rPr>
        <w:t xml:space="preserve"> All insurance provided in compliance with this </w:t>
      </w:r>
      <w:r w:rsidR="00F544D4">
        <w:rPr>
          <w:color w:val="000000"/>
          <w:sz w:val="22"/>
          <w:szCs w:val="22"/>
        </w:rPr>
        <w:t>Contract</w:t>
      </w:r>
      <w:r w:rsidRPr="00875AA5">
        <w:rPr>
          <w:color w:val="000000"/>
          <w:sz w:val="22"/>
          <w:szCs w:val="22"/>
        </w:rPr>
        <w:t xml:space="preserve"> shall be primary as to any other insurance or self-insurance programs afforded to or maintained by the </w:t>
      </w:r>
      <w:r>
        <w:rPr>
          <w:color w:val="000000"/>
          <w:sz w:val="22"/>
          <w:szCs w:val="22"/>
        </w:rPr>
        <w:t>S</w:t>
      </w:r>
      <w:r w:rsidRPr="00875AA5">
        <w:rPr>
          <w:color w:val="000000"/>
          <w:sz w:val="22"/>
          <w:szCs w:val="22"/>
        </w:rPr>
        <w:t>tate.</w:t>
      </w:r>
    </w:p>
    <w:p w:rsidR="00DF49C7" w:rsidRPr="00875AA5" w:rsidRDefault="00DF49C7" w:rsidP="006978FF">
      <w:pPr>
        <w:pStyle w:val="ListParagraph"/>
        <w:numPr>
          <w:ilvl w:val="0"/>
          <w:numId w:val="24"/>
        </w:numPr>
        <w:autoSpaceDE w:val="0"/>
        <w:autoSpaceDN w:val="0"/>
        <w:adjustRightInd w:val="0"/>
        <w:spacing w:before="60" w:after="60"/>
        <w:ind w:left="720"/>
        <w:contextualSpacing w:val="0"/>
        <w:jc w:val="both"/>
        <w:rPr>
          <w:color w:val="000000"/>
          <w:sz w:val="22"/>
          <w:szCs w:val="22"/>
        </w:rPr>
      </w:pPr>
      <w:r w:rsidRPr="00DF49C7">
        <w:rPr>
          <w:b/>
          <w:color w:val="000000"/>
          <w:sz w:val="22"/>
          <w:szCs w:val="22"/>
        </w:rPr>
        <w:t>Cancellation</w:t>
      </w:r>
      <w:r w:rsidRPr="00875AA5">
        <w:rPr>
          <w:b/>
          <w:bCs/>
          <w:color w:val="000000"/>
          <w:sz w:val="22"/>
          <w:szCs w:val="22"/>
        </w:rPr>
        <w:t xml:space="preserve"> for non-payment of premium</w:t>
      </w:r>
      <w:r w:rsidRPr="00875AA5">
        <w:rPr>
          <w:b/>
          <w:color w:val="000000"/>
          <w:sz w:val="22"/>
          <w:szCs w:val="22"/>
        </w:rPr>
        <w:t>:</w:t>
      </w:r>
      <w:r w:rsidRPr="00875AA5">
        <w:rPr>
          <w:color w:val="000000"/>
          <w:sz w:val="22"/>
          <w:szCs w:val="22"/>
        </w:rPr>
        <w:t xml:space="preserve"> If cancellation on any policy is due to non-payment of premium, a written notice shall be given the Contract Manager or designee 10 calendar days prior to cancellation.  Written notice shall identify the </w:t>
      </w:r>
      <w:r w:rsidR="00F544D4">
        <w:rPr>
          <w:color w:val="000000"/>
          <w:sz w:val="22"/>
          <w:szCs w:val="22"/>
        </w:rPr>
        <w:t>Contract</w:t>
      </w:r>
      <w:r w:rsidRPr="00875AA5">
        <w:rPr>
          <w:color w:val="000000"/>
          <w:sz w:val="22"/>
          <w:szCs w:val="22"/>
        </w:rPr>
        <w:t xml:space="preserve"> reference number.</w:t>
      </w:r>
    </w:p>
    <w:p w:rsidR="00DF49C7" w:rsidRPr="00875AA5" w:rsidRDefault="00DF49C7" w:rsidP="00DF49C7">
      <w:pPr>
        <w:autoSpaceDE w:val="0"/>
        <w:autoSpaceDN w:val="0"/>
        <w:adjustRightInd w:val="0"/>
        <w:ind w:left="360"/>
        <w:jc w:val="both"/>
        <w:rPr>
          <w:color w:val="000000"/>
          <w:sz w:val="22"/>
          <w:szCs w:val="22"/>
        </w:rPr>
      </w:pPr>
    </w:p>
    <w:p w:rsidR="00DF49C7" w:rsidRPr="00EA0F5D" w:rsidRDefault="00DF49C7" w:rsidP="00DF49C7">
      <w:pPr>
        <w:pStyle w:val="ListParagraph"/>
        <w:numPr>
          <w:ilvl w:val="0"/>
          <w:numId w:val="22"/>
        </w:numPr>
        <w:autoSpaceDE w:val="0"/>
        <w:autoSpaceDN w:val="0"/>
        <w:adjustRightInd w:val="0"/>
        <w:spacing w:after="120"/>
        <w:contextualSpacing w:val="0"/>
        <w:rPr>
          <w:color w:val="000000"/>
          <w:sz w:val="22"/>
          <w:szCs w:val="22"/>
        </w:rPr>
      </w:pPr>
      <w:r w:rsidRPr="00EA0F5D">
        <w:rPr>
          <w:b/>
          <w:bCs/>
          <w:color w:val="000000"/>
          <w:sz w:val="22"/>
          <w:szCs w:val="22"/>
        </w:rPr>
        <w:t>Specific Minimum Requirements</w:t>
      </w:r>
      <w:r>
        <w:rPr>
          <w:b/>
          <w:bCs/>
          <w:color w:val="000000"/>
          <w:sz w:val="22"/>
          <w:szCs w:val="22"/>
        </w:rPr>
        <w:t>:</w:t>
      </w:r>
      <w:r w:rsidRPr="00EA0F5D">
        <w:rPr>
          <w:color w:val="000000"/>
          <w:sz w:val="22"/>
          <w:szCs w:val="22"/>
        </w:rPr>
        <w:t xml:space="preserve"> </w:t>
      </w:r>
    </w:p>
    <w:p w:rsidR="00DF49C7" w:rsidRPr="00875AA5" w:rsidRDefault="00DF49C7" w:rsidP="00DF49C7">
      <w:pPr>
        <w:autoSpaceDE w:val="0"/>
        <w:autoSpaceDN w:val="0"/>
        <w:adjustRightInd w:val="0"/>
        <w:spacing w:before="60" w:after="60"/>
        <w:ind w:left="360"/>
        <w:jc w:val="both"/>
        <w:rPr>
          <w:color w:val="000000"/>
          <w:sz w:val="22"/>
          <w:szCs w:val="22"/>
        </w:rPr>
      </w:pPr>
      <w:r w:rsidRPr="00EA0F5D">
        <w:rPr>
          <w:color w:val="000000"/>
          <w:sz w:val="22"/>
          <w:szCs w:val="22"/>
        </w:rPr>
        <w:t xml:space="preserve">CONTRACTOR shall, at its own expense, obtain and keep in force the minimum insurance as follows until completion of the </w:t>
      </w:r>
      <w:r w:rsidR="00F544D4">
        <w:rPr>
          <w:color w:val="000000"/>
          <w:sz w:val="22"/>
          <w:szCs w:val="22"/>
        </w:rPr>
        <w:t>Contract</w:t>
      </w:r>
      <w:r w:rsidRPr="00EA0F5D">
        <w:rPr>
          <w:color w:val="000000"/>
          <w:sz w:val="22"/>
          <w:szCs w:val="22"/>
        </w:rPr>
        <w:t>.  Additional requirements specific to a good/service may be detailed elsewhere in a related solicitation.</w:t>
      </w:r>
      <w:r w:rsidRPr="00875AA5">
        <w:rPr>
          <w:color w:val="000000"/>
          <w:sz w:val="22"/>
          <w:szCs w:val="22"/>
        </w:rPr>
        <w:t xml:space="preserve"> </w:t>
      </w:r>
    </w:p>
    <w:p w:rsidR="00DF49C7" w:rsidRPr="00875AA5" w:rsidRDefault="00DF49C7" w:rsidP="00DF49C7">
      <w:pPr>
        <w:pStyle w:val="ListParagraph"/>
        <w:numPr>
          <w:ilvl w:val="0"/>
          <w:numId w:val="25"/>
        </w:numPr>
        <w:autoSpaceDE w:val="0"/>
        <w:autoSpaceDN w:val="0"/>
        <w:adjustRightInd w:val="0"/>
        <w:spacing w:before="60" w:after="60"/>
        <w:jc w:val="both"/>
        <w:rPr>
          <w:color w:val="000000"/>
          <w:sz w:val="22"/>
          <w:szCs w:val="22"/>
        </w:rPr>
      </w:pPr>
      <w:r w:rsidRPr="00875AA5">
        <w:rPr>
          <w:b/>
          <w:color w:val="000000"/>
          <w:sz w:val="22"/>
          <w:szCs w:val="22"/>
        </w:rPr>
        <w:t>Commercial General Liability Insurance:</w:t>
      </w:r>
      <w:r w:rsidRPr="00875AA5">
        <w:rPr>
          <w:color w:val="000000"/>
          <w:sz w:val="22"/>
          <w:szCs w:val="22"/>
        </w:rPr>
        <w:t xml:space="preserve"> The CONTRACTOR shall at all times during the term of this </w:t>
      </w:r>
      <w:r w:rsidR="00F544D4">
        <w:rPr>
          <w:color w:val="000000"/>
          <w:sz w:val="22"/>
          <w:szCs w:val="22"/>
        </w:rPr>
        <w:t>Contract</w:t>
      </w:r>
      <w:r w:rsidRPr="00875AA5">
        <w:rPr>
          <w:color w:val="000000"/>
          <w:sz w:val="22"/>
          <w:szCs w:val="22"/>
        </w:rPr>
        <w:t>, carry</w:t>
      </w:r>
      <w:r>
        <w:rPr>
          <w:color w:val="000000"/>
          <w:sz w:val="22"/>
          <w:szCs w:val="22"/>
        </w:rPr>
        <w:t xml:space="preserve"> </w:t>
      </w:r>
      <w:r w:rsidRPr="00875AA5">
        <w:rPr>
          <w:color w:val="000000"/>
          <w:sz w:val="22"/>
          <w:szCs w:val="22"/>
        </w:rPr>
        <w:t xml:space="preserve">and maintain commercial general liability insurance and if necessary, commercial umbrella insurance for bodily injury and property damage arising out of </w:t>
      </w:r>
      <w:r>
        <w:rPr>
          <w:color w:val="000000"/>
          <w:sz w:val="22"/>
          <w:szCs w:val="22"/>
        </w:rPr>
        <w:t>goods/</w:t>
      </w:r>
      <w:r w:rsidRPr="00875AA5">
        <w:rPr>
          <w:color w:val="000000"/>
          <w:sz w:val="22"/>
          <w:szCs w:val="22"/>
        </w:rPr>
        <w:t xml:space="preserve">services provided under this </w:t>
      </w:r>
      <w:r w:rsidR="00F544D4">
        <w:rPr>
          <w:color w:val="000000"/>
          <w:sz w:val="22"/>
          <w:szCs w:val="22"/>
        </w:rPr>
        <w:t>Contract</w:t>
      </w:r>
      <w:r w:rsidRPr="00875AA5">
        <w:rPr>
          <w:color w:val="000000"/>
          <w:sz w:val="22"/>
          <w:szCs w:val="22"/>
        </w:rPr>
        <w:t xml:space="preserve">. This insurance shall cover such claims as may be caused by any act, omission, or negligence of the CONTRACTOR or its officers, agents, representatives, assigns, or servants. </w:t>
      </w:r>
    </w:p>
    <w:p w:rsidR="00DF49C7" w:rsidRPr="00875AA5" w:rsidRDefault="00DF49C7" w:rsidP="00DF49C7">
      <w:pPr>
        <w:autoSpaceDE w:val="0"/>
        <w:autoSpaceDN w:val="0"/>
        <w:adjustRightInd w:val="0"/>
        <w:spacing w:before="60" w:after="60"/>
        <w:ind w:left="720"/>
        <w:jc w:val="both"/>
        <w:rPr>
          <w:color w:val="000000"/>
          <w:sz w:val="22"/>
          <w:szCs w:val="22"/>
        </w:rPr>
      </w:pPr>
      <w:r w:rsidRPr="00875AA5">
        <w:rPr>
          <w:color w:val="000000"/>
          <w:sz w:val="22"/>
          <w:szCs w:val="22"/>
        </w:rPr>
        <w:t xml:space="preserve">The insurance shall also cover bodily injury, including disease, illness and death, and property damage arising out of the CONTRACTOR’s premises/operations, independent </w:t>
      </w:r>
      <w:r>
        <w:rPr>
          <w:color w:val="000000"/>
          <w:sz w:val="22"/>
          <w:szCs w:val="22"/>
        </w:rPr>
        <w:t>contractors</w:t>
      </w:r>
      <w:r w:rsidRPr="00875AA5">
        <w:rPr>
          <w:color w:val="000000"/>
          <w:sz w:val="22"/>
          <w:szCs w:val="22"/>
        </w:rPr>
        <w:t>, products/completed operations, personal injury and advertising injury, and contractual liability</w:t>
      </w:r>
      <w:r w:rsidR="007A5FF3">
        <w:rPr>
          <w:color w:val="000000"/>
          <w:sz w:val="22"/>
          <w:szCs w:val="22"/>
        </w:rPr>
        <w:t>,</w:t>
      </w:r>
      <w:r w:rsidRPr="00875AA5">
        <w:rPr>
          <w:color w:val="000000"/>
          <w:sz w:val="22"/>
          <w:szCs w:val="22"/>
        </w:rPr>
        <w:t xml:space="preserve"> and contain separation of insured’s (cross liability) conditions. </w:t>
      </w:r>
    </w:p>
    <w:p w:rsidR="00DF49C7" w:rsidRPr="00875AA5" w:rsidRDefault="00DF49C7" w:rsidP="00DF49C7">
      <w:pPr>
        <w:autoSpaceDE w:val="0"/>
        <w:autoSpaceDN w:val="0"/>
        <w:adjustRightInd w:val="0"/>
        <w:spacing w:before="60" w:after="120"/>
        <w:ind w:left="720"/>
        <w:jc w:val="both"/>
        <w:rPr>
          <w:color w:val="000000"/>
          <w:sz w:val="22"/>
          <w:szCs w:val="22"/>
        </w:rPr>
      </w:pPr>
      <w:r w:rsidRPr="00875AA5">
        <w:rPr>
          <w:color w:val="000000"/>
          <w:sz w:val="22"/>
          <w:szCs w:val="22"/>
        </w:rPr>
        <w:t xml:space="preserve">CONTRACTOR waives all rights against the </w:t>
      </w:r>
      <w:r>
        <w:rPr>
          <w:color w:val="000000"/>
          <w:sz w:val="22"/>
          <w:szCs w:val="22"/>
        </w:rPr>
        <w:t>s</w:t>
      </w:r>
      <w:r w:rsidRPr="00875AA5">
        <w:rPr>
          <w:color w:val="000000"/>
          <w:sz w:val="22"/>
          <w:szCs w:val="22"/>
        </w:rPr>
        <w:t xml:space="preserve">tate of Washington for the recovery of damages to the extent they are covered by general liability or umbrella insurance, unless due to the negligence of the </w:t>
      </w:r>
      <w:r>
        <w:rPr>
          <w:color w:val="000000"/>
          <w:sz w:val="22"/>
          <w:szCs w:val="22"/>
        </w:rPr>
        <w:t>s</w:t>
      </w:r>
      <w:r w:rsidRPr="00875AA5">
        <w:rPr>
          <w:color w:val="000000"/>
          <w:sz w:val="22"/>
          <w:szCs w:val="22"/>
        </w:rPr>
        <w:t>tate of Washington.</w:t>
      </w:r>
    </w:p>
    <w:p w:rsidR="00DF49C7" w:rsidRPr="00875AA5" w:rsidRDefault="00DF49C7" w:rsidP="00DF49C7">
      <w:pPr>
        <w:autoSpaceDE w:val="0"/>
        <w:autoSpaceDN w:val="0"/>
        <w:adjustRightInd w:val="0"/>
        <w:spacing w:after="120"/>
        <w:ind w:left="360"/>
        <w:rPr>
          <w:color w:val="000000"/>
          <w:sz w:val="22"/>
          <w:szCs w:val="22"/>
        </w:rPr>
      </w:pPr>
      <w:r w:rsidRPr="00875AA5">
        <w:rPr>
          <w:color w:val="000000"/>
          <w:sz w:val="22"/>
          <w:szCs w:val="22"/>
        </w:rPr>
        <w:t>The limits of Commercial General Liability Insurance shall not be less than as follows:</w:t>
      </w:r>
    </w:p>
    <w:tbl>
      <w:tblPr>
        <w:tblStyle w:val="TableGrid"/>
        <w:tblW w:w="0" w:type="auto"/>
        <w:tblInd w:w="360" w:type="dxa"/>
        <w:tblLook w:val="04A0" w:firstRow="1" w:lastRow="0" w:firstColumn="1" w:lastColumn="0" w:noHBand="0" w:noVBand="1"/>
      </w:tblPr>
      <w:tblGrid>
        <w:gridCol w:w="7195"/>
        <w:gridCol w:w="1795"/>
      </w:tblGrid>
      <w:tr w:rsidR="00DF49C7" w:rsidRPr="00875AA5" w:rsidTr="00DF49C7">
        <w:tc>
          <w:tcPr>
            <w:tcW w:w="7195" w:type="dxa"/>
          </w:tcPr>
          <w:p w:rsidR="00DF49C7" w:rsidRPr="00875AA5" w:rsidRDefault="00DF49C7" w:rsidP="00DF49C7">
            <w:pPr>
              <w:autoSpaceDE w:val="0"/>
              <w:autoSpaceDN w:val="0"/>
              <w:adjustRightInd w:val="0"/>
              <w:ind w:left="360"/>
              <w:rPr>
                <w:color w:val="000000"/>
              </w:rPr>
            </w:pPr>
            <w:r w:rsidRPr="00875AA5">
              <w:rPr>
                <w:color w:val="000000"/>
              </w:rPr>
              <w:t>General aggregate limits (other than products-completed operations)</w:t>
            </w:r>
          </w:p>
          <w:p w:rsidR="00DF49C7" w:rsidRPr="00875AA5" w:rsidRDefault="00DF49C7" w:rsidP="00DF49C7">
            <w:pPr>
              <w:autoSpaceDE w:val="0"/>
              <w:autoSpaceDN w:val="0"/>
              <w:adjustRightInd w:val="0"/>
              <w:ind w:left="360"/>
              <w:rPr>
                <w:color w:val="000000"/>
              </w:rPr>
            </w:pPr>
            <w:r w:rsidRPr="00875AA5">
              <w:rPr>
                <w:color w:val="000000"/>
              </w:rPr>
              <w:t xml:space="preserve">Products-completed operations aggregate </w:t>
            </w:r>
          </w:p>
          <w:p w:rsidR="00DF49C7" w:rsidRPr="00875AA5" w:rsidRDefault="00DF49C7" w:rsidP="00DF49C7">
            <w:pPr>
              <w:autoSpaceDE w:val="0"/>
              <w:autoSpaceDN w:val="0"/>
              <w:adjustRightInd w:val="0"/>
              <w:ind w:left="360"/>
              <w:rPr>
                <w:color w:val="000000"/>
              </w:rPr>
            </w:pPr>
            <w:r w:rsidRPr="00875AA5">
              <w:rPr>
                <w:color w:val="000000"/>
              </w:rPr>
              <w:t>Personal and advertising injury aggregate</w:t>
            </w:r>
          </w:p>
          <w:p w:rsidR="00DF49C7" w:rsidRPr="00875AA5" w:rsidRDefault="00DF49C7" w:rsidP="00DF49C7">
            <w:pPr>
              <w:autoSpaceDE w:val="0"/>
              <w:autoSpaceDN w:val="0"/>
              <w:adjustRightInd w:val="0"/>
              <w:ind w:left="360"/>
              <w:rPr>
                <w:color w:val="000000"/>
              </w:rPr>
            </w:pPr>
            <w:r w:rsidRPr="00875AA5">
              <w:rPr>
                <w:color w:val="000000"/>
              </w:rPr>
              <w:t xml:space="preserve">Each occurrence (applies to all of the above) </w:t>
            </w:r>
          </w:p>
          <w:p w:rsidR="00DF49C7" w:rsidRPr="00875AA5" w:rsidRDefault="00DF49C7" w:rsidP="00DF49C7">
            <w:pPr>
              <w:autoSpaceDE w:val="0"/>
              <w:autoSpaceDN w:val="0"/>
              <w:adjustRightInd w:val="0"/>
              <w:ind w:left="360"/>
              <w:rPr>
                <w:color w:val="000000"/>
              </w:rPr>
            </w:pPr>
            <w:r w:rsidRPr="00875AA5">
              <w:rPr>
                <w:color w:val="000000"/>
              </w:rPr>
              <w:t>Fire damage limit (per occurrence)</w:t>
            </w:r>
          </w:p>
          <w:p w:rsidR="00DF49C7" w:rsidRPr="00875AA5" w:rsidRDefault="00DF49C7" w:rsidP="00DF49C7">
            <w:pPr>
              <w:autoSpaceDE w:val="0"/>
              <w:autoSpaceDN w:val="0"/>
              <w:adjustRightInd w:val="0"/>
              <w:ind w:left="360"/>
              <w:rPr>
                <w:color w:val="000000"/>
              </w:rPr>
            </w:pPr>
            <w:r w:rsidRPr="00875AA5">
              <w:rPr>
                <w:color w:val="000000"/>
              </w:rPr>
              <w:t>Medical expense limit (any one person)</w:t>
            </w:r>
          </w:p>
        </w:tc>
        <w:tc>
          <w:tcPr>
            <w:tcW w:w="1795" w:type="dxa"/>
          </w:tcPr>
          <w:p w:rsidR="00DF49C7" w:rsidRPr="00875AA5" w:rsidRDefault="00DF49C7" w:rsidP="00DF49C7">
            <w:pPr>
              <w:autoSpaceDE w:val="0"/>
              <w:autoSpaceDN w:val="0"/>
              <w:adjustRightInd w:val="0"/>
              <w:ind w:left="72" w:right="360"/>
              <w:jc w:val="right"/>
              <w:rPr>
                <w:color w:val="000000"/>
              </w:rPr>
            </w:pPr>
            <w:r w:rsidRPr="00875AA5">
              <w:rPr>
                <w:color w:val="000000"/>
              </w:rPr>
              <w:t>$2,000,000</w:t>
            </w:r>
          </w:p>
          <w:p w:rsidR="00DF49C7" w:rsidRPr="00875AA5" w:rsidRDefault="00DF49C7" w:rsidP="00DF49C7">
            <w:pPr>
              <w:autoSpaceDE w:val="0"/>
              <w:autoSpaceDN w:val="0"/>
              <w:adjustRightInd w:val="0"/>
              <w:ind w:left="72" w:right="360"/>
              <w:jc w:val="right"/>
              <w:rPr>
                <w:color w:val="000000"/>
              </w:rPr>
            </w:pPr>
            <w:r w:rsidRPr="00875AA5">
              <w:rPr>
                <w:color w:val="000000"/>
              </w:rPr>
              <w:t>$2,000,000</w:t>
            </w:r>
          </w:p>
          <w:p w:rsidR="00DF49C7" w:rsidRPr="00875AA5" w:rsidRDefault="00DF49C7" w:rsidP="00DF49C7">
            <w:pPr>
              <w:autoSpaceDE w:val="0"/>
              <w:autoSpaceDN w:val="0"/>
              <w:adjustRightInd w:val="0"/>
              <w:ind w:left="72" w:right="360"/>
              <w:jc w:val="right"/>
              <w:rPr>
                <w:color w:val="000000"/>
              </w:rPr>
            </w:pPr>
            <w:r w:rsidRPr="00875AA5">
              <w:rPr>
                <w:color w:val="000000"/>
              </w:rPr>
              <w:t>$1,000,000</w:t>
            </w:r>
          </w:p>
          <w:p w:rsidR="00DF49C7" w:rsidRPr="00875AA5" w:rsidRDefault="00DF49C7" w:rsidP="00DF49C7">
            <w:pPr>
              <w:autoSpaceDE w:val="0"/>
              <w:autoSpaceDN w:val="0"/>
              <w:adjustRightInd w:val="0"/>
              <w:ind w:left="72" w:right="360"/>
              <w:jc w:val="right"/>
              <w:rPr>
                <w:color w:val="000000"/>
              </w:rPr>
            </w:pPr>
            <w:r w:rsidRPr="00875AA5">
              <w:rPr>
                <w:color w:val="000000"/>
              </w:rPr>
              <w:t>$1,000,000</w:t>
            </w:r>
          </w:p>
          <w:p w:rsidR="00DF49C7" w:rsidRPr="00875AA5" w:rsidRDefault="00DF49C7" w:rsidP="00DF49C7">
            <w:pPr>
              <w:autoSpaceDE w:val="0"/>
              <w:autoSpaceDN w:val="0"/>
              <w:adjustRightInd w:val="0"/>
              <w:ind w:left="72" w:right="360"/>
              <w:jc w:val="right"/>
              <w:rPr>
                <w:color w:val="000000"/>
              </w:rPr>
            </w:pPr>
            <w:r w:rsidRPr="00875AA5">
              <w:rPr>
                <w:color w:val="000000"/>
              </w:rPr>
              <w:t>$50,000</w:t>
            </w:r>
          </w:p>
          <w:p w:rsidR="00DF49C7" w:rsidRPr="00875AA5" w:rsidRDefault="00DF49C7" w:rsidP="00DF49C7">
            <w:pPr>
              <w:autoSpaceDE w:val="0"/>
              <w:autoSpaceDN w:val="0"/>
              <w:adjustRightInd w:val="0"/>
              <w:ind w:left="72" w:right="360"/>
              <w:jc w:val="right"/>
              <w:rPr>
                <w:color w:val="000000"/>
              </w:rPr>
            </w:pPr>
            <w:r w:rsidRPr="00875AA5">
              <w:rPr>
                <w:color w:val="000000"/>
              </w:rPr>
              <w:t>$5,000</w:t>
            </w:r>
          </w:p>
        </w:tc>
      </w:tr>
    </w:tbl>
    <w:p w:rsidR="00DF49C7" w:rsidRPr="00875AA5" w:rsidRDefault="00DF49C7" w:rsidP="00DF49C7">
      <w:pPr>
        <w:pStyle w:val="ListParagraph"/>
        <w:numPr>
          <w:ilvl w:val="0"/>
          <w:numId w:val="25"/>
        </w:numPr>
        <w:autoSpaceDE w:val="0"/>
        <w:autoSpaceDN w:val="0"/>
        <w:adjustRightInd w:val="0"/>
        <w:spacing w:before="240" w:after="60"/>
        <w:contextualSpacing w:val="0"/>
        <w:jc w:val="both"/>
        <w:rPr>
          <w:sz w:val="22"/>
          <w:szCs w:val="22"/>
        </w:rPr>
      </w:pPr>
      <w:r w:rsidRPr="00875AA5">
        <w:rPr>
          <w:b/>
          <w:bCs/>
          <w:color w:val="000000"/>
          <w:sz w:val="22"/>
          <w:szCs w:val="22"/>
        </w:rPr>
        <w:t xml:space="preserve">Automobile Liability Insurance: </w:t>
      </w:r>
      <w:r w:rsidRPr="00875AA5">
        <w:rPr>
          <w:bCs/>
          <w:color w:val="000000"/>
          <w:sz w:val="22"/>
          <w:szCs w:val="22"/>
        </w:rPr>
        <w:t>A</w:t>
      </w:r>
      <w:r w:rsidRPr="00875AA5">
        <w:rPr>
          <w:sz w:val="22"/>
          <w:szCs w:val="22"/>
        </w:rPr>
        <w:t xml:space="preserve">utomobile liability insurance shall be required in the event that services delivered pursuant to this </w:t>
      </w:r>
      <w:r w:rsidR="00F544D4">
        <w:rPr>
          <w:sz w:val="22"/>
          <w:szCs w:val="22"/>
        </w:rPr>
        <w:t>Contract</w:t>
      </w:r>
      <w:r w:rsidRPr="00875AA5">
        <w:rPr>
          <w:sz w:val="22"/>
          <w:szCs w:val="22"/>
        </w:rPr>
        <w:t xml:space="preserve"> involve the use of vehicles, or the transportation of clients. The coverage provided shall protect against claims for bodily injury, including illness, disease, and death; and property damage caused by an occurrence/accident arising out of or in consequence of the performance of this service by the CONTRACTOR, subcontractor, or anyone employed by either. </w:t>
      </w:r>
    </w:p>
    <w:p w:rsidR="00DF49C7" w:rsidRPr="00875AA5" w:rsidRDefault="00DF49C7" w:rsidP="00DF49C7">
      <w:pPr>
        <w:pStyle w:val="Default"/>
        <w:spacing w:after="120"/>
        <w:ind w:left="720"/>
        <w:jc w:val="both"/>
        <w:rPr>
          <w:rFonts w:ascii="Times New Roman" w:hAnsi="Times New Roman" w:cs="Times New Roman"/>
          <w:sz w:val="22"/>
          <w:szCs w:val="22"/>
        </w:rPr>
      </w:pPr>
      <w:r w:rsidRPr="00875AA5">
        <w:rPr>
          <w:rFonts w:ascii="Times New Roman" w:hAnsi="Times New Roman" w:cs="Times New Roman"/>
          <w:sz w:val="22"/>
          <w:szCs w:val="22"/>
        </w:rPr>
        <w:t xml:space="preserve">CONTRACTOR shall maintain automobile liability insurance and, if necessary, commercial umbrella liability insurance with a combined single limit not less than one million dollars per occurrence/accident. The automobile liability shall include for </w:t>
      </w:r>
      <w:r>
        <w:rPr>
          <w:rFonts w:ascii="Times New Roman" w:hAnsi="Times New Roman" w:cs="Times New Roman"/>
          <w:sz w:val="22"/>
          <w:szCs w:val="22"/>
        </w:rPr>
        <w:t>“</w:t>
      </w:r>
      <w:r w:rsidRPr="00875AA5">
        <w:rPr>
          <w:rFonts w:ascii="Times New Roman" w:hAnsi="Times New Roman" w:cs="Times New Roman"/>
          <w:sz w:val="22"/>
          <w:szCs w:val="22"/>
        </w:rPr>
        <w:t>Any Auto.</w:t>
      </w:r>
      <w:r>
        <w:rPr>
          <w:rFonts w:ascii="Times New Roman" w:hAnsi="Times New Roman" w:cs="Times New Roman"/>
          <w:sz w:val="22"/>
          <w:szCs w:val="22"/>
        </w:rPr>
        <w:t>”</w:t>
      </w:r>
    </w:p>
    <w:p w:rsidR="00DF49C7" w:rsidRPr="00875AA5" w:rsidRDefault="00DF49C7" w:rsidP="00DF49C7">
      <w:pPr>
        <w:pStyle w:val="Default"/>
        <w:spacing w:after="120"/>
        <w:ind w:left="720"/>
        <w:jc w:val="both"/>
        <w:rPr>
          <w:rFonts w:ascii="Times New Roman" w:hAnsi="Times New Roman" w:cs="Times New Roman"/>
          <w:sz w:val="22"/>
          <w:szCs w:val="22"/>
        </w:rPr>
      </w:pPr>
      <w:r w:rsidRPr="00875AA5">
        <w:rPr>
          <w:rFonts w:ascii="Times New Roman" w:hAnsi="Times New Roman" w:cs="Times New Roman"/>
          <w:sz w:val="22"/>
          <w:szCs w:val="22"/>
        </w:rPr>
        <w:t>CONTRACTOR</w:t>
      </w:r>
      <w:r>
        <w:rPr>
          <w:rFonts w:ascii="Times New Roman" w:hAnsi="Times New Roman" w:cs="Times New Roman"/>
          <w:sz w:val="22"/>
          <w:szCs w:val="22"/>
        </w:rPr>
        <w:t xml:space="preserve"> waives all rights against the s</w:t>
      </w:r>
      <w:r w:rsidRPr="00875AA5">
        <w:rPr>
          <w:rFonts w:ascii="Times New Roman" w:hAnsi="Times New Roman" w:cs="Times New Roman"/>
          <w:sz w:val="22"/>
          <w:szCs w:val="22"/>
        </w:rPr>
        <w:t xml:space="preserve">tate of Washington for the recovery of damages to the extent they are covered by automobile liability or commercial umbrella liability insurance, unless due to the </w:t>
      </w:r>
      <w:r>
        <w:rPr>
          <w:rFonts w:ascii="Times New Roman" w:hAnsi="Times New Roman" w:cs="Times New Roman"/>
          <w:sz w:val="22"/>
          <w:szCs w:val="22"/>
        </w:rPr>
        <w:t>negligence of the s</w:t>
      </w:r>
      <w:r w:rsidRPr="00875AA5">
        <w:rPr>
          <w:rFonts w:ascii="Times New Roman" w:hAnsi="Times New Roman" w:cs="Times New Roman"/>
          <w:sz w:val="22"/>
          <w:szCs w:val="22"/>
        </w:rPr>
        <w:t xml:space="preserve">tate of Washington. </w:t>
      </w:r>
    </w:p>
    <w:p w:rsidR="00DF49C7" w:rsidRPr="00875AA5" w:rsidRDefault="00DF49C7" w:rsidP="00DF49C7">
      <w:pPr>
        <w:pStyle w:val="ListParagraph"/>
        <w:numPr>
          <w:ilvl w:val="0"/>
          <w:numId w:val="25"/>
        </w:numPr>
        <w:autoSpaceDE w:val="0"/>
        <w:autoSpaceDN w:val="0"/>
        <w:adjustRightInd w:val="0"/>
        <w:spacing w:before="60" w:after="60"/>
        <w:jc w:val="both"/>
        <w:rPr>
          <w:color w:val="000000"/>
          <w:sz w:val="22"/>
          <w:szCs w:val="22"/>
        </w:rPr>
      </w:pPr>
      <w:r w:rsidRPr="00875AA5">
        <w:rPr>
          <w:b/>
          <w:color w:val="000000"/>
          <w:sz w:val="22"/>
          <w:szCs w:val="22"/>
        </w:rPr>
        <w:t>Employers’ Liability (Stop Gap) Insurance:</w:t>
      </w:r>
      <w:r w:rsidRPr="00875AA5">
        <w:rPr>
          <w:color w:val="000000"/>
          <w:sz w:val="22"/>
          <w:szCs w:val="22"/>
        </w:rPr>
        <w:t xml:space="preserve"> The CONTRACTOR will at all times comply with all applicable workers’ compensation, occupational disease, and occupational health and safety laws, statutes, and regulations to the full extent applicable and will maintain Employers’ Liability insurance with a limit of no less than one million dollars. The </w:t>
      </w:r>
      <w:r>
        <w:rPr>
          <w:color w:val="000000"/>
          <w:sz w:val="22"/>
          <w:szCs w:val="22"/>
        </w:rPr>
        <w:t>s</w:t>
      </w:r>
      <w:r w:rsidRPr="00875AA5">
        <w:rPr>
          <w:color w:val="000000"/>
          <w:sz w:val="22"/>
          <w:szCs w:val="22"/>
        </w:rPr>
        <w:t xml:space="preserve">tate of Washington will not be held responsible in any way for claims filed by the CONTRACTOR or their employees for services performed under the terms of this </w:t>
      </w:r>
      <w:r w:rsidR="00F544D4">
        <w:rPr>
          <w:color w:val="000000"/>
          <w:sz w:val="22"/>
          <w:szCs w:val="22"/>
        </w:rPr>
        <w:t>Contract</w:t>
      </w:r>
      <w:r w:rsidRPr="00875AA5">
        <w:rPr>
          <w:color w:val="000000"/>
          <w:sz w:val="22"/>
          <w:szCs w:val="22"/>
        </w:rPr>
        <w:t xml:space="preserve">.  </w:t>
      </w:r>
    </w:p>
    <w:p w:rsidR="00DF49C7" w:rsidRPr="00875AA5" w:rsidRDefault="00DF49C7" w:rsidP="00DF49C7">
      <w:pPr>
        <w:pStyle w:val="Default"/>
        <w:rPr>
          <w:rFonts w:ascii="Times New Roman" w:hAnsi="Times New Roman" w:cs="Times New Roman"/>
          <w:sz w:val="22"/>
          <w:szCs w:val="22"/>
        </w:rPr>
      </w:pPr>
    </w:p>
    <w:p w:rsidR="00DF49C7" w:rsidRPr="00875AA5" w:rsidRDefault="00DF49C7" w:rsidP="00DF49C7">
      <w:pPr>
        <w:pStyle w:val="Default"/>
        <w:ind w:left="360"/>
        <w:jc w:val="both"/>
        <w:rPr>
          <w:rFonts w:ascii="Times New Roman" w:hAnsi="Times New Roman" w:cs="Times New Roman"/>
          <w:sz w:val="22"/>
          <w:szCs w:val="22"/>
        </w:rPr>
      </w:pPr>
      <w:r w:rsidRPr="00875AA5">
        <w:rPr>
          <w:rFonts w:ascii="Times New Roman" w:hAnsi="Times New Roman" w:cs="Times New Roman"/>
          <w:sz w:val="22"/>
          <w:szCs w:val="22"/>
        </w:rPr>
        <w:t xml:space="preserve">If the CONTRACTOR maintains higher limits on the minimums shown above, the </w:t>
      </w:r>
      <w:r>
        <w:rPr>
          <w:rFonts w:ascii="Times New Roman" w:hAnsi="Times New Roman" w:cs="Times New Roman"/>
          <w:sz w:val="22"/>
          <w:szCs w:val="22"/>
        </w:rPr>
        <w:t>s</w:t>
      </w:r>
      <w:r w:rsidRPr="00875AA5">
        <w:rPr>
          <w:rFonts w:ascii="Times New Roman" w:hAnsi="Times New Roman" w:cs="Times New Roman"/>
          <w:sz w:val="22"/>
          <w:szCs w:val="22"/>
        </w:rPr>
        <w:t xml:space="preserve">tate of Washington requires and shall be entitled to coverage for the higher limits maintained by the CONTRACTOR. </w:t>
      </w:r>
      <w:r w:rsidR="00CA6E92">
        <w:rPr>
          <w:rFonts w:ascii="Times New Roman" w:hAnsi="Times New Roman" w:cs="Times New Roman"/>
          <w:sz w:val="22"/>
          <w:szCs w:val="22"/>
        </w:rPr>
        <w:t xml:space="preserve"> </w:t>
      </w:r>
      <w:r w:rsidRPr="00875AA5">
        <w:rPr>
          <w:rFonts w:ascii="Times New Roman" w:hAnsi="Times New Roman" w:cs="Times New Roman"/>
          <w:sz w:val="22"/>
          <w:szCs w:val="22"/>
        </w:rPr>
        <w:t xml:space="preserve">Any available insurance proceeds in excess of the specific minimum limits of insurance and coverage shall be available to the </w:t>
      </w:r>
      <w:r>
        <w:rPr>
          <w:rFonts w:ascii="Times New Roman" w:hAnsi="Times New Roman" w:cs="Times New Roman"/>
          <w:sz w:val="22"/>
          <w:szCs w:val="22"/>
        </w:rPr>
        <w:t>s</w:t>
      </w:r>
      <w:r w:rsidRPr="00875AA5">
        <w:rPr>
          <w:rFonts w:ascii="Times New Roman" w:hAnsi="Times New Roman" w:cs="Times New Roman"/>
          <w:sz w:val="22"/>
          <w:szCs w:val="22"/>
        </w:rPr>
        <w:t>tate of Washington.</w:t>
      </w:r>
    </w:p>
    <w:p w:rsidR="00DF49C7" w:rsidRPr="00875AA5" w:rsidRDefault="00DF49C7" w:rsidP="00DF49C7">
      <w:pPr>
        <w:pStyle w:val="Default"/>
        <w:rPr>
          <w:rFonts w:ascii="Times New Roman" w:hAnsi="Times New Roman" w:cs="Times New Roman"/>
          <w:bCs/>
          <w:sz w:val="22"/>
          <w:szCs w:val="22"/>
        </w:rPr>
      </w:pPr>
    </w:p>
    <w:p w:rsidR="00DF49C7" w:rsidRPr="00875AA5" w:rsidRDefault="00DF49C7" w:rsidP="00DF49C7">
      <w:pPr>
        <w:pStyle w:val="ListParagraph"/>
        <w:numPr>
          <w:ilvl w:val="0"/>
          <w:numId w:val="22"/>
        </w:numPr>
        <w:autoSpaceDE w:val="0"/>
        <w:autoSpaceDN w:val="0"/>
        <w:adjustRightInd w:val="0"/>
        <w:jc w:val="both"/>
        <w:rPr>
          <w:b/>
          <w:bCs/>
          <w:color w:val="000000"/>
          <w:sz w:val="22"/>
          <w:szCs w:val="22"/>
        </w:rPr>
      </w:pPr>
      <w:r w:rsidRPr="00875AA5">
        <w:rPr>
          <w:b/>
          <w:bCs/>
          <w:color w:val="000000"/>
          <w:sz w:val="22"/>
          <w:szCs w:val="22"/>
        </w:rPr>
        <w:t>Additional Insurance Provisions</w:t>
      </w:r>
      <w:r>
        <w:rPr>
          <w:b/>
          <w:bCs/>
          <w:color w:val="000000"/>
          <w:sz w:val="22"/>
          <w:szCs w:val="22"/>
        </w:rPr>
        <w:t>:</w:t>
      </w:r>
      <w:r w:rsidRPr="00875AA5">
        <w:rPr>
          <w:b/>
          <w:bCs/>
          <w:color w:val="000000"/>
          <w:sz w:val="22"/>
          <w:szCs w:val="22"/>
        </w:rPr>
        <w:t xml:space="preserve"> </w:t>
      </w:r>
    </w:p>
    <w:p w:rsidR="00DF49C7" w:rsidRPr="00875AA5" w:rsidRDefault="00DF49C7" w:rsidP="00DF49C7">
      <w:pPr>
        <w:autoSpaceDE w:val="0"/>
        <w:autoSpaceDN w:val="0"/>
        <w:adjustRightInd w:val="0"/>
        <w:spacing w:before="60" w:after="120"/>
        <w:ind w:left="360"/>
        <w:jc w:val="both"/>
        <w:rPr>
          <w:color w:val="000000"/>
          <w:sz w:val="22"/>
          <w:szCs w:val="22"/>
        </w:rPr>
      </w:pPr>
      <w:r w:rsidRPr="00875AA5">
        <w:rPr>
          <w:color w:val="000000"/>
          <w:sz w:val="22"/>
          <w:szCs w:val="22"/>
        </w:rPr>
        <w:t>All above insurance policies shall include, but not be limited to, the following provisions:</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sz w:val="22"/>
          <w:szCs w:val="22"/>
        </w:rPr>
      </w:pPr>
      <w:r w:rsidRPr="00875AA5">
        <w:rPr>
          <w:b/>
          <w:bCs/>
          <w:color w:val="000000"/>
          <w:sz w:val="22"/>
          <w:szCs w:val="22"/>
        </w:rPr>
        <w:t xml:space="preserve">Insurance Carrier Rating: </w:t>
      </w:r>
      <w:r w:rsidRPr="00875AA5">
        <w:rPr>
          <w:color w:val="000000"/>
          <w:sz w:val="22"/>
          <w:szCs w:val="22"/>
        </w:rPr>
        <w:t xml:space="preserve">The insurance shall be issued by an insurance company authorized to do business within the </w:t>
      </w:r>
      <w:r>
        <w:rPr>
          <w:color w:val="000000"/>
          <w:sz w:val="22"/>
          <w:szCs w:val="22"/>
        </w:rPr>
        <w:t>s</w:t>
      </w:r>
      <w:r w:rsidRPr="00875AA5">
        <w:rPr>
          <w:color w:val="000000"/>
          <w:sz w:val="22"/>
          <w:szCs w:val="22"/>
        </w:rPr>
        <w:t xml:space="preserve">tate of Washington. Insurance company shall have a rating of A-Class VII or better in the most recently published edition of Best’s Reports. Any exception must be reviewed and approved by the Risk Manager for the </w:t>
      </w:r>
      <w:r>
        <w:rPr>
          <w:color w:val="000000"/>
          <w:sz w:val="22"/>
          <w:szCs w:val="22"/>
        </w:rPr>
        <w:t>s</w:t>
      </w:r>
      <w:r w:rsidRPr="00875AA5">
        <w:rPr>
          <w:color w:val="000000"/>
          <w:sz w:val="22"/>
          <w:szCs w:val="22"/>
        </w:rPr>
        <w:t xml:space="preserve">tate of Washington, by submitting a copy of the </w:t>
      </w:r>
      <w:r w:rsidR="00706AB7">
        <w:rPr>
          <w:color w:val="000000"/>
          <w:sz w:val="22"/>
          <w:szCs w:val="22"/>
        </w:rPr>
        <w:t>C</w:t>
      </w:r>
      <w:r w:rsidRPr="00875AA5">
        <w:rPr>
          <w:color w:val="000000"/>
          <w:sz w:val="22"/>
          <w:szCs w:val="22"/>
        </w:rPr>
        <w:t>ontract and evid</w:t>
      </w:r>
      <w:r w:rsidRPr="00875AA5">
        <w:rPr>
          <w:sz w:val="22"/>
          <w:szCs w:val="22"/>
        </w:rPr>
        <w:t xml:space="preserve">ence of insurance before </w:t>
      </w:r>
      <w:r w:rsidR="00706AB7">
        <w:rPr>
          <w:sz w:val="22"/>
          <w:szCs w:val="22"/>
        </w:rPr>
        <w:t>C</w:t>
      </w:r>
      <w:r w:rsidRPr="00875AA5">
        <w:rPr>
          <w:sz w:val="22"/>
          <w:szCs w:val="22"/>
        </w:rPr>
        <w:t>ontract commencement. If an insurer is not admitted, all insurance policies and procedures for issuing the insurance policies must comply with Chapter 48.15 RCW and Chapter 284-15 WAC.</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color w:val="000000"/>
          <w:sz w:val="22"/>
          <w:szCs w:val="22"/>
        </w:rPr>
      </w:pPr>
      <w:r w:rsidRPr="00DF49C7">
        <w:rPr>
          <w:b/>
          <w:color w:val="000000"/>
          <w:sz w:val="22"/>
          <w:szCs w:val="22"/>
        </w:rPr>
        <w:t>Additional</w:t>
      </w:r>
      <w:r w:rsidRPr="00875AA5">
        <w:rPr>
          <w:b/>
          <w:bCs/>
          <w:color w:val="000000"/>
          <w:sz w:val="22"/>
          <w:szCs w:val="22"/>
        </w:rPr>
        <w:t xml:space="preserve"> insured</w:t>
      </w:r>
      <w:r w:rsidRPr="00875AA5">
        <w:rPr>
          <w:b/>
          <w:color w:val="000000"/>
          <w:sz w:val="22"/>
          <w:szCs w:val="22"/>
        </w:rPr>
        <w:t>:</w:t>
      </w:r>
      <w:r w:rsidRPr="00875AA5">
        <w:rPr>
          <w:color w:val="000000"/>
          <w:sz w:val="22"/>
          <w:szCs w:val="22"/>
        </w:rPr>
        <w:t xml:space="preserve"> Unless restricted by law, the </w:t>
      </w:r>
      <w:r>
        <w:rPr>
          <w:color w:val="000000"/>
          <w:sz w:val="22"/>
          <w:szCs w:val="22"/>
        </w:rPr>
        <w:t>s</w:t>
      </w:r>
      <w:r w:rsidRPr="00875AA5">
        <w:rPr>
          <w:color w:val="000000"/>
          <w:sz w:val="22"/>
          <w:szCs w:val="22"/>
        </w:rPr>
        <w:t xml:space="preserve">tate of Washington and all authorized purchasers shall be named as an additional insured on all general liability, umbrella, excess, and property insurance policies. All policies shall be primary over any other valid and collectable insurance. </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color w:val="000000"/>
          <w:sz w:val="22"/>
          <w:szCs w:val="22"/>
        </w:rPr>
      </w:pPr>
      <w:r w:rsidRPr="00DF49C7">
        <w:rPr>
          <w:b/>
          <w:color w:val="000000"/>
          <w:sz w:val="22"/>
          <w:szCs w:val="22"/>
        </w:rPr>
        <w:t>Notice</w:t>
      </w:r>
      <w:r w:rsidRPr="00875AA5">
        <w:rPr>
          <w:b/>
          <w:bCs/>
          <w:color w:val="000000"/>
          <w:sz w:val="22"/>
          <w:szCs w:val="22"/>
        </w:rPr>
        <w:t xml:space="preserve"> of policy cancellation/Non-renewal</w:t>
      </w:r>
      <w:r w:rsidRPr="00875AA5">
        <w:rPr>
          <w:b/>
          <w:color w:val="000000"/>
          <w:sz w:val="22"/>
          <w:szCs w:val="22"/>
        </w:rPr>
        <w:t>:</w:t>
      </w:r>
      <w:r w:rsidRPr="00875AA5">
        <w:rPr>
          <w:color w:val="000000"/>
          <w:sz w:val="22"/>
          <w:szCs w:val="22"/>
        </w:rPr>
        <w:t xml:space="preserve"> For insurers subject to </w:t>
      </w:r>
      <w:r w:rsidRPr="00875AA5">
        <w:rPr>
          <w:sz w:val="22"/>
          <w:szCs w:val="22"/>
        </w:rPr>
        <w:t>Chapter 48.18 RCW (admitted</w:t>
      </w:r>
      <w:r w:rsidRPr="00875AA5">
        <w:rPr>
          <w:color w:val="000000"/>
          <w:sz w:val="22"/>
          <w:szCs w:val="22"/>
        </w:rPr>
        <w:t xml:space="preserve"> and regulated by the Washington State Insurance Commissioner) a written notice shall be given to the Contract Manager or designee </w:t>
      </w:r>
      <w:r w:rsidR="00726A1D">
        <w:rPr>
          <w:color w:val="000000"/>
          <w:sz w:val="22"/>
          <w:szCs w:val="22"/>
        </w:rPr>
        <w:t xml:space="preserve">within </w:t>
      </w:r>
      <w:r w:rsidRPr="00875AA5">
        <w:rPr>
          <w:color w:val="000000"/>
          <w:sz w:val="22"/>
          <w:szCs w:val="22"/>
        </w:rPr>
        <w:t xml:space="preserve">45 calendar days prior to cancellation or any material change to the policy(ies) as it relates to this </w:t>
      </w:r>
      <w:r w:rsidR="00F544D4">
        <w:rPr>
          <w:color w:val="000000"/>
          <w:sz w:val="22"/>
          <w:szCs w:val="22"/>
        </w:rPr>
        <w:t>Contract</w:t>
      </w:r>
      <w:r w:rsidRPr="00875AA5">
        <w:rPr>
          <w:color w:val="000000"/>
          <w:sz w:val="22"/>
          <w:szCs w:val="22"/>
        </w:rPr>
        <w:t xml:space="preserve">. Written notice shall identify the </w:t>
      </w:r>
      <w:r w:rsidR="00F544D4">
        <w:rPr>
          <w:color w:val="000000"/>
          <w:sz w:val="22"/>
          <w:szCs w:val="22"/>
        </w:rPr>
        <w:t>Contract</w:t>
      </w:r>
      <w:r w:rsidRPr="00875AA5">
        <w:rPr>
          <w:color w:val="000000"/>
          <w:sz w:val="22"/>
          <w:szCs w:val="22"/>
        </w:rPr>
        <w:t xml:space="preserve"> reference number.</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color w:val="000000"/>
          <w:sz w:val="22"/>
          <w:szCs w:val="22"/>
        </w:rPr>
      </w:pPr>
      <w:r w:rsidRPr="00875AA5">
        <w:rPr>
          <w:b/>
          <w:bCs/>
          <w:color w:val="000000"/>
          <w:sz w:val="22"/>
          <w:szCs w:val="22"/>
        </w:rPr>
        <w:t xml:space="preserve">Surplus Lines: </w:t>
      </w:r>
      <w:r w:rsidRPr="00875AA5">
        <w:rPr>
          <w:color w:val="000000"/>
          <w:sz w:val="22"/>
          <w:szCs w:val="22"/>
        </w:rPr>
        <w:t>For insurers subjec</w:t>
      </w:r>
      <w:r w:rsidRPr="00875AA5">
        <w:rPr>
          <w:sz w:val="22"/>
          <w:szCs w:val="22"/>
        </w:rPr>
        <w:t>t to Chapter 48.15 RCW (</w:t>
      </w:r>
      <w:r w:rsidRPr="00875AA5">
        <w:rPr>
          <w:color w:val="000000"/>
          <w:sz w:val="22"/>
          <w:szCs w:val="22"/>
        </w:rPr>
        <w:t xml:space="preserve">Surplus Lines) a written notice shall be given to the Contract Manager or designee 20 calendar days prior to cancellation or any material change to the policy(ies) as it relates to this </w:t>
      </w:r>
      <w:r w:rsidR="00F544D4">
        <w:rPr>
          <w:color w:val="000000"/>
          <w:sz w:val="22"/>
          <w:szCs w:val="22"/>
        </w:rPr>
        <w:t>Contract</w:t>
      </w:r>
      <w:r w:rsidRPr="00875AA5">
        <w:rPr>
          <w:color w:val="000000"/>
          <w:sz w:val="22"/>
          <w:szCs w:val="22"/>
        </w:rPr>
        <w:t xml:space="preserve">. Written notice shall identify the </w:t>
      </w:r>
      <w:r w:rsidR="00F544D4">
        <w:rPr>
          <w:color w:val="000000"/>
          <w:sz w:val="22"/>
          <w:szCs w:val="22"/>
        </w:rPr>
        <w:t>Contract</w:t>
      </w:r>
      <w:r w:rsidRPr="00875AA5">
        <w:rPr>
          <w:color w:val="000000"/>
          <w:sz w:val="22"/>
          <w:szCs w:val="22"/>
        </w:rPr>
        <w:t xml:space="preserve"> reference number.</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color w:val="000000"/>
          <w:sz w:val="22"/>
          <w:szCs w:val="22"/>
        </w:rPr>
      </w:pPr>
      <w:r w:rsidRPr="00DF49C7">
        <w:rPr>
          <w:b/>
          <w:color w:val="000000"/>
          <w:sz w:val="22"/>
          <w:szCs w:val="22"/>
        </w:rPr>
        <w:t>Excess</w:t>
      </w:r>
      <w:r w:rsidRPr="00875AA5">
        <w:rPr>
          <w:b/>
          <w:bCs/>
          <w:color w:val="000000"/>
          <w:sz w:val="22"/>
          <w:szCs w:val="22"/>
        </w:rPr>
        <w:t xml:space="preserve"> Coverage: </w:t>
      </w:r>
      <w:r w:rsidRPr="00875AA5">
        <w:rPr>
          <w:color w:val="000000"/>
          <w:sz w:val="22"/>
          <w:szCs w:val="22"/>
        </w:rPr>
        <w:t>The limits of all insurance required to be provided by the CONTRACTOR shall be no less than the minimum amounts specified. However, coverage in the amounts of these minimum limits shall not be construed to relieve the CONTRACTOR from liability in excess of such limits.</w:t>
      </w:r>
    </w:p>
    <w:p w:rsidR="00DF49C7" w:rsidRPr="00875AA5" w:rsidRDefault="00DF49C7" w:rsidP="006978FF">
      <w:pPr>
        <w:pStyle w:val="ListParagraph"/>
        <w:numPr>
          <w:ilvl w:val="0"/>
          <w:numId w:val="26"/>
        </w:numPr>
        <w:autoSpaceDE w:val="0"/>
        <w:autoSpaceDN w:val="0"/>
        <w:adjustRightInd w:val="0"/>
        <w:spacing w:before="60" w:after="60"/>
        <w:contextualSpacing w:val="0"/>
        <w:jc w:val="both"/>
        <w:rPr>
          <w:color w:val="000000"/>
          <w:sz w:val="22"/>
          <w:szCs w:val="22"/>
        </w:rPr>
      </w:pPr>
      <w:r w:rsidRPr="00DF49C7">
        <w:rPr>
          <w:b/>
          <w:color w:val="000000"/>
          <w:sz w:val="22"/>
          <w:szCs w:val="22"/>
        </w:rPr>
        <w:t>Limit</w:t>
      </w:r>
      <w:r w:rsidRPr="00875AA5">
        <w:rPr>
          <w:b/>
          <w:bCs/>
          <w:color w:val="000000"/>
          <w:sz w:val="22"/>
          <w:szCs w:val="22"/>
        </w:rPr>
        <w:t xml:space="preserve"> Adjustments: </w:t>
      </w:r>
      <w:r w:rsidRPr="00875AA5">
        <w:rPr>
          <w:color w:val="000000"/>
          <w:sz w:val="22"/>
          <w:szCs w:val="22"/>
        </w:rPr>
        <w:t xml:space="preserve">The State reserves the right to increase or decrease limits as appropriate during the </w:t>
      </w:r>
      <w:r w:rsidR="00F544D4">
        <w:rPr>
          <w:color w:val="000000"/>
          <w:sz w:val="22"/>
          <w:szCs w:val="22"/>
        </w:rPr>
        <w:t>Contract</w:t>
      </w:r>
      <w:r w:rsidRPr="00875AA5">
        <w:rPr>
          <w:color w:val="000000"/>
          <w:sz w:val="22"/>
          <w:szCs w:val="22"/>
        </w:rPr>
        <w:t xml:space="preserve"> term.</w:t>
      </w:r>
    </w:p>
    <w:p w:rsidR="00145C7F" w:rsidRPr="00F411D6" w:rsidRDefault="00145C7F" w:rsidP="00DF49C7">
      <w:pPr>
        <w:pStyle w:val="ListParagraph"/>
        <w:numPr>
          <w:ilvl w:val="0"/>
          <w:numId w:val="6"/>
        </w:numPr>
        <w:spacing w:before="240" w:after="120"/>
        <w:ind w:left="360"/>
        <w:contextualSpacing w:val="0"/>
        <w:rPr>
          <w:b/>
          <w:sz w:val="22"/>
          <w:szCs w:val="22"/>
        </w:rPr>
      </w:pPr>
      <w:r w:rsidRPr="00F411D6">
        <w:rPr>
          <w:b/>
          <w:sz w:val="22"/>
          <w:szCs w:val="22"/>
        </w:rPr>
        <w:t>ASSURANCES</w:t>
      </w:r>
    </w:p>
    <w:p w:rsidR="00145C7F" w:rsidRPr="008E6AF7" w:rsidRDefault="009239BD" w:rsidP="00145C7F">
      <w:pPr>
        <w:ind w:left="360"/>
        <w:jc w:val="both"/>
        <w:rPr>
          <w:sz w:val="22"/>
          <w:szCs w:val="22"/>
        </w:rPr>
      </w:pPr>
      <w:r>
        <w:rPr>
          <w:sz w:val="22"/>
          <w:szCs w:val="22"/>
        </w:rPr>
        <w:t>ECOLOGY</w:t>
      </w:r>
      <w:r w:rsidR="00145C7F" w:rsidRPr="008E6AF7">
        <w:rPr>
          <w:sz w:val="22"/>
          <w:szCs w:val="22"/>
        </w:rPr>
        <w:t xml:space="preserve"> and the </w:t>
      </w:r>
      <w:r>
        <w:rPr>
          <w:sz w:val="22"/>
          <w:szCs w:val="22"/>
        </w:rPr>
        <w:t>CONTRACTOR</w:t>
      </w:r>
      <w:r w:rsidR="00145C7F" w:rsidRPr="008E6AF7">
        <w:rPr>
          <w:sz w:val="22"/>
          <w:szCs w:val="22"/>
        </w:rPr>
        <w:t xml:space="preserve"> agree that all activity pursuant to this </w:t>
      </w:r>
      <w:r w:rsidR="00F544D4">
        <w:rPr>
          <w:sz w:val="22"/>
          <w:szCs w:val="22"/>
        </w:rPr>
        <w:t>Contract</w:t>
      </w:r>
      <w:r w:rsidR="00145C7F" w:rsidRPr="008E6AF7">
        <w:rPr>
          <w:sz w:val="22"/>
          <w:szCs w:val="22"/>
        </w:rPr>
        <w:t xml:space="preserve"> will be in accordance with all the applicable current federal, state</w:t>
      </w:r>
      <w:r w:rsidR="00706AB7">
        <w:rPr>
          <w:sz w:val="22"/>
          <w:szCs w:val="22"/>
        </w:rPr>
        <w:t>,</w:t>
      </w:r>
      <w:r w:rsidR="00145C7F" w:rsidRPr="008E6AF7">
        <w:rPr>
          <w:sz w:val="22"/>
          <w:szCs w:val="22"/>
        </w:rPr>
        <w:t xml:space="preserve"> and local laws, rules, and regulations.</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CONFORMANCE</w:t>
      </w:r>
    </w:p>
    <w:p w:rsidR="00145C7F" w:rsidRPr="008E6AF7" w:rsidRDefault="00145C7F" w:rsidP="00145C7F">
      <w:pPr>
        <w:ind w:left="360"/>
        <w:jc w:val="both"/>
        <w:rPr>
          <w:sz w:val="22"/>
          <w:szCs w:val="22"/>
        </w:rPr>
      </w:pPr>
      <w:r w:rsidRPr="008E6AF7">
        <w:rPr>
          <w:sz w:val="22"/>
          <w:szCs w:val="22"/>
        </w:rPr>
        <w:t xml:space="preserve">If any provision of this </w:t>
      </w:r>
      <w:r w:rsidR="00F544D4">
        <w:rPr>
          <w:sz w:val="22"/>
          <w:szCs w:val="22"/>
        </w:rPr>
        <w:t>Contract</w:t>
      </w:r>
      <w:r w:rsidRPr="008E6AF7">
        <w:rPr>
          <w:sz w:val="22"/>
          <w:szCs w:val="22"/>
        </w:rPr>
        <w:t xml:space="preserve"> violates any statute or rule of law of the state of Washington, it is considered modified to conform to that statute or rule of law.</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ORDER OF PRECEDENCE</w:t>
      </w:r>
    </w:p>
    <w:p w:rsidR="00E30FDB" w:rsidRPr="00E30FDB" w:rsidRDefault="00E30FDB" w:rsidP="00E30FDB">
      <w:pPr>
        <w:pStyle w:val="Normal-Left"/>
        <w:ind w:left="360"/>
        <w:jc w:val="both"/>
        <w:rPr>
          <w:sz w:val="22"/>
          <w:szCs w:val="22"/>
        </w:rPr>
      </w:pPr>
      <w:r w:rsidRPr="00E30FDB">
        <w:rPr>
          <w:sz w:val="22"/>
          <w:szCs w:val="22"/>
        </w:rPr>
        <w:t>In the event of a</w:t>
      </w:r>
      <w:r w:rsidR="0094132B">
        <w:rPr>
          <w:sz w:val="22"/>
          <w:szCs w:val="22"/>
        </w:rPr>
        <w:t>n</w:t>
      </w:r>
      <w:r w:rsidRPr="00E30FDB">
        <w:rPr>
          <w:sz w:val="22"/>
          <w:szCs w:val="22"/>
        </w:rPr>
        <w:t xml:space="preserve"> </w:t>
      </w:r>
      <w:r w:rsidR="0094132B">
        <w:rPr>
          <w:sz w:val="22"/>
          <w:szCs w:val="22"/>
        </w:rPr>
        <w:t xml:space="preserve">inconsistency </w:t>
      </w:r>
      <w:r w:rsidRPr="00E30FDB">
        <w:rPr>
          <w:sz w:val="22"/>
          <w:szCs w:val="22"/>
        </w:rPr>
        <w:t xml:space="preserve">in </w:t>
      </w:r>
      <w:r w:rsidR="0094132B">
        <w:rPr>
          <w:sz w:val="22"/>
          <w:szCs w:val="22"/>
        </w:rPr>
        <w:t xml:space="preserve">the </w:t>
      </w:r>
      <w:r w:rsidRPr="00E30FDB">
        <w:rPr>
          <w:sz w:val="22"/>
          <w:szCs w:val="22"/>
        </w:rPr>
        <w:t>terms</w:t>
      </w:r>
      <w:r w:rsidR="0094132B">
        <w:rPr>
          <w:sz w:val="22"/>
          <w:szCs w:val="22"/>
        </w:rPr>
        <w:t xml:space="preserve"> of this Contract</w:t>
      </w:r>
      <w:r w:rsidRPr="00E30FDB">
        <w:rPr>
          <w:sz w:val="22"/>
          <w:szCs w:val="22"/>
        </w:rPr>
        <w:t>, or between the terms and any applicable statute or rule, the inconsistency shall be resolved by giving precedence in the following order:</w:t>
      </w:r>
    </w:p>
    <w:p w:rsidR="00145C7F" w:rsidRPr="00356D8D" w:rsidRDefault="00145C7F" w:rsidP="00751014">
      <w:pPr>
        <w:numPr>
          <w:ilvl w:val="0"/>
          <w:numId w:val="3"/>
        </w:numPr>
        <w:tabs>
          <w:tab w:val="clear" w:pos="720"/>
        </w:tabs>
        <w:spacing w:before="120" w:after="60"/>
        <w:jc w:val="both"/>
        <w:rPr>
          <w:sz w:val="22"/>
          <w:szCs w:val="22"/>
        </w:rPr>
      </w:pPr>
      <w:r w:rsidRPr="00356D8D">
        <w:rPr>
          <w:sz w:val="22"/>
          <w:szCs w:val="22"/>
        </w:rPr>
        <w:t xml:space="preserve">Applicable </w:t>
      </w:r>
      <w:r w:rsidR="009970F3">
        <w:rPr>
          <w:sz w:val="22"/>
          <w:szCs w:val="22"/>
        </w:rPr>
        <w:t>f</w:t>
      </w:r>
      <w:r w:rsidRPr="00356D8D">
        <w:rPr>
          <w:sz w:val="22"/>
          <w:szCs w:val="22"/>
        </w:rPr>
        <w:t>ederal and state of Washington statutes and regulations.</w:t>
      </w:r>
    </w:p>
    <w:p w:rsidR="00145C7F" w:rsidRDefault="00145C7F" w:rsidP="00751014">
      <w:pPr>
        <w:pStyle w:val="Normal-Left"/>
        <w:numPr>
          <w:ilvl w:val="0"/>
          <w:numId w:val="3"/>
        </w:numPr>
        <w:spacing w:before="120" w:after="60"/>
        <w:rPr>
          <w:sz w:val="22"/>
          <w:szCs w:val="22"/>
        </w:rPr>
      </w:pPr>
      <w:r w:rsidRPr="00356D8D">
        <w:rPr>
          <w:sz w:val="22"/>
          <w:szCs w:val="22"/>
        </w:rPr>
        <w:t>Mutually agreed written amendments to this Contract</w:t>
      </w:r>
      <w:r>
        <w:rPr>
          <w:sz w:val="22"/>
          <w:szCs w:val="22"/>
        </w:rPr>
        <w:t>.</w:t>
      </w:r>
    </w:p>
    <w:p w:rsidR="00E30FDB" w:rsidRPr="00356D8D" w:rsidRDefault="00E30FDB" w:rsidP="00751014">
      <w:pPr>
        <w:pStyle w:val="Normal-Left"/>
        <w:numPr>
          <w:ilvl w:val="0"/>
          <w:numId w:val="3"/>
        </w:numPr>
        <w:spacing w:before="120" w:after="60"/>
        <w:rPr>
          <w:sz w:val="22"/>
          <w:szCs w:val="22"/>
        </w:rPr>
      </w:pPr>
      <w:r>
        <w:rPr>
          <w:sz w:val="22"/>
          <w:szCs w:val="22"/>
        </w:rPr>
        <w:t>This Contract,</w:t>
      </w:r>
      <w:r w:rsidRPr="00E30FDB">
        <w:rPr>
          <w:sz w:val="22"/>
          <w:szCs w:val="22"/>
        </w:rPr>
        <w:t xml:space="preserve"> </w:t>
      </w:r>
      <w:r w:rsidR="0094132B">
        <w:rPr>
          <w:sz w:val="22"/>
          <w:szCs w:val="22"/>
        </w:rPr>
        <w:t>n</w:t>
      </w:r>
      <w:r w:rsidR="005C7F42">
        <w:rPr>
          <w:sz w:val="22"/>
          <w:szCs w:val="22"/>
        </w:rPr>
        <w:t>o.</w:t>
      </w:r>
      <w:r w:rsidRPr="00356D8D">
        <w:rPr>
          <w:sz w:val="22"/>
          <w:szCs w:val="22"/>
        </w:rPr>
        <w:t xml:space="preserve"> </w:t>
      </w:r>
      <w:r w:rsidR="005152DE" w:rsidRPr="00356D8D">
        <w:rPr>
          <w:sz w:val="22"/>
          <w:szCs w:val="22"/>
          <w:highlight w:val="lightGray"/>
        </w:rPr>
        <w:fldChar w:fldCharType="begin">
          <w:ffData>
            <w:name w:val="Text38"/>
            <w:enabled/>
            <w:calcOnExit w:val="0"/>
            <w:textInput/>
          </w:ffData>
        </w:fldChar>
      </w:r>
      <w:r w:rsidRPr="00356D8D">
        <w:rPr>
          <w:sz w:val="22"/>
          <w:szCs w:val="22"/>
          <w:highlight w:val="lightGray"/>
        </w:rPr>
        <w:instrText xml:space="preserve"> FORMTEXT </w:instrText>
      </w:r>
      <w:r w:rsidR="005152DE" w:rsidRPr="00356D8D">
        <w:rPr>
          <w:sz w:val="22"/>
          <w:szCs w:val="22"/>
          <w:highlight w:val="lightGray"/>
        </w:rPr>
      </w:r>
      <w:r w:rsidR="005152DE" w:rsidRPr="00356D8D">
        <w:rPr>
          <w:sz w:val="22"/>
          <w:szCs w:val="22"/>
          <w:highlight w:val="lightGray"/>
        </w:rPr>
        <w:fldChar w:fldCharType="separate"/>
      </w:r>
      <w:r w:rsidRPr="00356D8D">
        <w:rPr>
          <w:rFonts w:eastAsia="MS Mincho"/>
          <w:noProof/>
          <w:sz w:val="22"/>
          <w:szCs w:val="22"/>
          <w:highlight w:val="lightGray"/>
        </w:rPr>
        <w:t> </w:t>
      </w:r>
      <w:r w:rsidRPr="00356D8D">
        <w:rPr>
          <w:rFonts w:eastAsia="MS Mincho"/>
          <w:noProof/>
          <w:sz w:val="22"/>
          <w:szCs w:val="22"/>
          <w:highlight w:val="lightGray"/>
        </w:rPr>
        <w:t> </w:t>
      </w:r>
      <w:r w:rsidRPr="00356D8D">
        <w:rPr>
          <w:rFonts w:eastAsia="MS Mincho"/>
          <w:noProof/>
          <w:sz w:val="22"/>
          <w:szCs w:val="22"/>
          <w:highlight w:val="lightGray"/>
        </w:rPr>
        <w:t> </w:t>
      </w:r>
      <w:r w:rsidRPr="00356D8D">
        <w:rPr>
          <w:rFonts w:eastAsia="MS Mincho"/>
          <w:noProof/>
          <w:sz w:val="22"/>
          <w:szCs w:val="22"/>
          <w:highlight w:val="lightGray"/>
        </w:rPr>
        <w:t> </w:t>
      </w:r>
      <w:r w:rsidRPr="00356D8D">
        <w:rPr>
          <w:rFonts w:eastAsia="MS Mincho"/>
          <w:noProof/>
          <w:sz w:val="22"/>
          <w:szCs w:val="22"/>
          <w:highlight w:val="lightGray"/>
        </w:rPr>
        <w:t> </w:t>
      </w:r>
      <w:r w:rsidR="005152DE" w:rsidRPr="00356D8D">
        <w:rPr>
          <w:sz w:val="22"/>
          <w:szCs w:val="22"/>
          <w:highlight w:val="lightGray"/>
        </w:rPr>
        <w:fldChar w:fldCharType="end"/>
      </w:r>
      <w:r>
        <w:rPr>
          <w:sz w:val="22"/>
          <w:szCs w:val="22"/>
        </w:rPr>
        <w:t>.</w:t>
      </w:r>
    </w:p>
    <w:p w:rsidR="00145C7F" w:rsidRPr="00356D8D" w:rsidRDefault="00145C7F" w:rsidP="00751014">
      <w:pPr>
        <w:numPr>
          <w:ilvl w:val="0"/>
          <w:numId w:val="3"/>
        </w:numPr>
        <w:tabs>
          <w:tab w:val="clear" w:pos="720"/>
        </w:tabs>
        <w:spacing w:before="120" w:after="60"/>
        <w:jc w:val="both"/>
        <w:rPr>
          <w:sz w:val="22"/>
          <w:szCs w:val="22"/>
        </w:rPr>
      </w:pPr>
      <w:r w:rsidRPr="00356D8D">
        <w:rPr>
          <w:sz w:val="22"/>
          <w:szCs w:val="22"/>
        </w:rPr>
        <w:t xml:space="preserve">Appendix A – </w:t>
      </w:r>
      <w:r w:rsidR="0034463E" w:rsidRPr="00356D8D">
        <w:rPr>
          <w:sz w:val="22"/>
          <w:szCs w:val="22"/>
        </w:rPr>
        <w:t>S</w:t>
      </w:r>
      <w:r w:rsidR="0034463E">
        <w:rPr>
          <w:sz w:val="22"/>
          <w:szCs w:val="22"/>
        </w:rPr>
        <w:t xml:space="preserve">tatement </w:t>
      </w:r>
      <w:r w:rsidR="0034463E" w:rsidRPr="00356D8D">
        <w:rPr>
          <w:sz w:val="22"/>
          <w:szCs w:val="22"/>
        </w:rPr>
        <w:t>of Work and Deliverables.</w:t>
      </w:r>
      <w:r w:rsidR="0034463E">
        <w:rPr>
          <w:sz w:val="22"/>
          <w:szCs w:val="22"/>
        </w:rPr>
        <w:t xml:space="preserve"> </w:t>
      </w:r>
    </w:p>
    <w:p w:rsidR="00145C7F" w:rsidRPr="00356D8D" w:rsidRDefault="00145C7F" w:rsidP="00751014">
      <w:pPr>
        <w:numPr>
          <w:ilvl w:val="0"/>
          <w:numId w:val="3"/>
        </w:numPr>
        <w:tabs>
          <w:tab w:val="clear" w:pos="720"/>
        </w:tabs>
        <w:spacing w:before="120" w:after="60"/>
        <w:jc w:val="both"/>
        <w:rPr>
          <w:sz w:val="22"/>
          <w:szCs w:val="22"/>
        </w:rPr>
      </w:pPr>
      <w:r w:rsidRPr="006978FF">
        <w:rPr>
          <w:i/>
          <w:sz w:val="22"/>
          <w:szCs w:val="22"/>
        </w:rPr>
        <w:t xml:space="preserve">Appendix B – </w:t>
      </w:r>
      <w:r w:rsidR="0034463E" w:rsidRPr="006978FF">
        <w:rPr>
          <w:i/>
          <w:sz w:val="22"/>
          <w:szCs w:val="22"/>
        </w:rPr>
        <w:t>Special Terms and Conditions.</w:t>
      </w:r>
      <w:r w:rsidR="006978FF">
        <w:rPr>
          <w:i/>
          <w:color w:val="FF0000"/>
          <w:sz w:val="22"/>
          <w:szCs w:val="22"/>
        </w:rPr>
        <w:t xml:space="preserve"> </w:t>
      </w:r>
    </w:p>
    <w:p w:rsidR="00145C7F" w:rsidRPr="003C3A33" w:rsidRDefault="00145C7F" w:rsidP="003C3A33">
      <w:pPr>
        <w:numPr>
          <w:ilvl w:val="0"/>
          <w:numId w:val="3"/>
        </w:numPr>
        <w:tabs>
          <w:tab w:val="clear" w:pos="720"/>
        </w:tabs>
        <w:spacing w:before="120" w:after="60"/>
        <w:jc w:val="both"/>
        <w:rPr>
          <w:sz w:val="22"/>
          <w:szCs w:val="22"/>
        </w:rPr>
      </w:pPr>
      <w:r w:rsidRPr="00751014">
        <w:rPr>
          <w:sz w:val="22"/>
          <w:szCs w:val="22"/>
        </w:rPr>
        <w:t>Appendix C – General Terms and Conditions.</w:t>
      </w:r>
    </w:p>
    <w:p w:rsidR="00145C7F" w:rsidRDefault="00145C7F" w:rsidP="00751014">
      <w:pPr>
        <w:numPr>
          <w:ilvl w:val="0"/>
          <w:numId w:val="3"/>
        </w:numPr>
        <w:tabs>
          <w:tab w:val="clear" w:pos="720"/>
        </w:tabs>
        <w:spacing w:before="120" w:after="60"/>
        <w:jc w:val="both"/>
        <w:rPr>
          <w:sz w:val="22"/>
          <w:szCs w:val="22"/>
        </w:rPr>
      </w:pPr>
      <w:r w:rsidRPr="008E6AF7">
        <w:rPr>
          <w:sz w:val="22"/>
          <w:szCs w:val="22"/>
        </w:rPr>
        <w:t>Any other provision, term</w:t>
      </w:r>
      <w:r w:rsidR="001C493C">
        <w:rPr>
          <w:sz w:val="22"/>
          <w:szCs w:val="22"/>
        </w:rPr>
        <w:t>,</w:t>
      </w:r>
      <w:r w:rsidRPr="008E6AF7">
        <w:rPr>
          <w:sz w:val="22"/>
          <w:szCs w:val="22"/>
        </w:rPr>
        <w:t xml:space="preserve"> or material incorporated by reference or otherwise incorporated.</w:t>
      </w:r>
    </w:p>
    <w:p w:rsidR="00145C7F" w:rsidRDefault="00145C7F" w:rsidP="00145C7F">
      <w:pPr>
        <w:spacing w:after="200" w:line="276" w:lineRule="auto"/>
        <w:rPr>
          <w:sz w:val="22"/>
          <w:szCs w:val="22"/>
        </w:rPr>
      </w:pPr>
      <w:r>
        <w:rPr>
          <w:sz w:val="22"/>
          <w:szCs w:val="22"/>
        </w:rPr>
        <w:br w:type="page"/>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ENTIRE AGREEMENT</w:t>
      </w:r>
    </w:p>
    <w:p w:rsidR="00145C7F" w:rsidRPr="008E6AF7" w:rsidRDefault="00145C7F" w:rsidP="00145C7F">
      <w:pPr>
        <w:ind w:left="360"/>
        <w:jc w:val="both"/>
        <w:rPr>
          <w:sz w:val="22"/>
          <w:szCs w:val="22"/>
        </w:rPr>
      </w:pPr>
      <w:r w:rsidRPr="008E6AF7">
        <w:rPr>
          <w:sz w:val="22"/>
          <w:szCs w:val="22"/>
        </w:rPr>
        <w:t xml:space="preserve">This </w:t>
      </w:r>
      <w:r w:rsidR="00F544D4">
        <w:rPr>
          <w:sz w:val="22"/>
          <w:szCs w:val="22"/>
        </w:rPr>
        <w:t>Contract</w:t>
      </w:r>
      <w:r w:rsidRPr="008E6AF7">
        <w:rPr>
          <w:sz w:val="22"/>
          <w:szCs w:val="22"/>
        </w:rPr>
        <w:t xml:space="preserve">, including referenced exhibits, represents all the terms and conditions agreed upon by the parties.  No other statements or representations, written or oral, shall be deemed a part hereof.  </w:t>
      </w:r>
    </w:p>
    <w:p w:rsidR="00145C7F" w:rsidRPr="00F411D6" w:rsidRDefault="00145C7F" w:rsidP="00145C7F">
      <w:pPr>
        <w:pStyle w:val="ListParagraph"/>
        <w:numPr>
          <w:ilvl w:val="0"/>
          <w:numId w:val="6"/>
        </w:numPr>
        <w:spacing w:before="240" w:after="120"/>
        <w:ind w:left="360"/>
        <w:rPr>
          <w:b/>
          <w:sz w:val="22"/>
          <w:szCs w:val="22"/>
        </w:rPr>
      </w:pPr>
      <w:r w:rsidRPr="00F411D6">
        <w:rPr>
          <w:b/>
          <w:sz w:val="22"/>
          <w:szCs w:val="22"/>
        </w:rPr>
        <w:t>APPROVAL</w:t>
      </w:r>
    </w:p>
    <w:p w:rsidR="00145C7F" w:rsidRPr="008E6AF7" w:rsidRDefault="00145C7F" w:rsidP="00145C7F">
      <w:pPr>
        <w:ind w:left="360"/>
        <w:jc w:val="both"/>
        <w:rPr>
          <w:sz w:val="22"/>
          <w:szCs w:val="22"/>
        </w:rPr>
      </w:pPr>
      <w:r w:rsidRPr="008E6AF7">
        <w:rPr>
          <w:sz w:val="22"/>
          <w:szCs w:val="22"/>
        </w:rPr>
        <w:t xml:space="preserve">This </w:t>
      </w:r>
      <w:r w:rsidR="00F544D4">
        <w:rPr>
          <w:sz w:val="22"/>
          <w:szCs w:val="22"/>
        </w:rPr>
        <w:t>Contract</w:t>
      </w:r>
      <w:r w:rsidRPr="008E6AF7">
        <w:rPr>
          <w:sz w:val="22"/>
          <w:szCs w:val="22"/>
        </w:rPr>
        <w:t xml:space="preserve"> shall be subject to the written approval of </w:t>
      </w:r>
      <w:r w:rsidR="009239BD">
        <w:rPr>
          <w:sz w:val="22"/>
          <w:szCs w:val="22"/>
        </w:rPr>
        <w:t>ECOLOGY</w:t>
      </w:r>
      <w:r w:rsidRPr="008E6AF7">
        <w:rPr>
          <w:sz w:val="22"/>
          <w:szCs w:val="22"/>
        </w:rPr>
        <w:t xml:space="preserve">’s authorized representative and shall not be binding until so approved.  The </w:t>
      </w:r>
      <w:r w:rsidR="00F544D4">
        <w:rPr>
          <w:sz w:val="22"/>
          <w:szCs w:val="22"/>
        </w:rPr>
        <w:t>Contract</w:t>
      </w:r>
      <w:r w:rsidRPr="008E6AF7">
        <w:rPr>
          <w:sz w:val="22"/>
          <w:szCs w:val="22"/>
        </w:rPr>
        <w:t xml:space="preserve"> may be altered, amended, or waived only by a written amendment executed by both parties.</w:t>
      </w:r>
    </w:p>
    <w:p w:rsidR="00145C7F" w:rsidRPr="008E6AF7" w:rsidRDefault="00145C7F" w:rsidP="00145C7F">
      <w:pPr>
        <w:pStyle w:val="Normal-Left"/>
        <w:spacing w:before="120"/>
        <w:ind w:left="360"/>
        <w:jc w:val="both"/>
        <w:rPr>
          <w:sz w:val="22"/>
          <w:szCs w:val="22"/>
        </w:rPr>
      </w:pPr>
      <w:r w:rsidRPr="000513A5">
        <w:rPr>
          <w:sz w:val="22"/>
          <w:szCs w:val="22"/>
        </w:rPr>
        <w:t xml:space="preserve">The signatories to this </w:t>
      </w:r>
      <w:r w:rsidR="00F544D4">
        <w:rPr>
          <w:sz w:val="22"/>
          <w:szCs w:val="22"/>
        </w:rPr>
        <w:t>Contract</w:t>
      </w:r>
      <w:r w:rsidRPr="000513A5">
        <w:rPr>
          <w:sz w:val="22"/>
          <w:szCs w:val="22"/>
        </w:rPr>
        <w:t xml:space="preserve"> represent that they have the authority to</w:t>
      </w:r>
      <w:r w:rsidRPr="00356D8D">
        <w:rPr>
          <w:sz w:val="22"/>
          <w:szCs w:val="22"/>
        </w:rPr>
        <w:t xml:space="preserve"> </w:t>
      </w:r>
      <w:r w:rsidRPr="008E6AF7">
        <w:rPr>
          <w:sz w:val="22"/>
          <w:szCs w:val="22"/>
        </w:rPr>
        <w:t>execute th</w:t>
      </w:r>
      <w:r>
        <w:rPr>
          <w:sz w:val="22"/>
          <w:szCs w:val="22"/>
        </w:rPr>
        <w:t>is</w:t>
      </w:r>
      <w:r w:rsidRPr="008E6AF7">
        <w:rPr>
          <w:sz w:val="22"/>
          <w:szCs w:val="22"/>
        </w:rPr>
        <w:t xml:space="preserve"> </w:t>
      </w:r>
      <w:r w:rsidR="00F544D4">
        <w:rPr>
          <w:sz w:val="22"/>
          <w:szCs w:val="22"/>
        </w:rPr>
        <w:t>Contract</w:t>
      </w:r>
      <w:r>
        <w:rPr>
          <w:sz w:val="22"/>
          <w:szCs w:val="22"/>
        </w:rPr>
        <w:t>.</w:t>
      </w:r>
    </w:p>
    <w:p w:rsidR="00145C7F" w:rsidRPr="008E6AF7" w:rsidRDefault="00145C7F" w:rsidP="00145C7F">
      <w:pPr>
        <w:jc w:val="both"/>
        <w:rPr>
          <w:sz w:val="22"/>
          <w:szCs w:val="22"/>
        </w:rPr>
      </w:pPr>
    </w:p>
    <w:p w:rsidR="00145C7F" w:rsidRPr="00356D8D" w:rsidRDefault="00145C7F" w:rsidP="00145C7F">
      <w:pPr>
        <w:pStyle w:val="Normal-Left"/>
        <w:ind w:left="0"/>
        <w:jc w:val="both"/>
        <w:rPr>
          <w:sz w:val="22"/>
          <w:szCs w:val="22"/>
        </w:rPr>
      </w:pPr>
      <w:r w:rsidRPr="00356D8D">
        <w:rPr>
          <w:sz w:val="22"/>
        </w:rPr>
        <w:t>IN WITNESS WHEREOF, th</w:t>
      </w:r>
      <w:r w:rsidRPr="00356D8D">
        <w:rPr>
          <w:sz w:val="22"/>
          <w:szCs w:val="22"/>
        </w:rPr>
        <w:t xml:space="preserve">e parties </w:t>
      </w:r>
      <w:r w:rsidR="006978FF">
        <w:rPr>
          <w:sz w:val="22"/>
          <w:szCs w:val="22"/>
        </w:rPr>
        <w:t>below</w:t>
      </w:r>
      <w:r w:rsidRPr="00356D8D">
        <w:rPr>
          <w:sz w:val="22"/>
          <w:szCs w:val="22"/>
        </w:rPr>
        <w:t xml:space="preserve">, having read this Contract in its entirety, including all attachments, do agree in each and every particular </w:t>
      </w:r>
      <w:r w:rsidR="009970F3">
        <w:rPr>
          <w:sz w:val="22"/>
          <w:szCs w:val="22"/>
        </w:rPr>
        <w:t xml:space="preserve">as indicated by their </w:t>
      </w:r>
      <w:r w:rsidR="00E35977">
        <w:rPr>
          <w:sz w:val="22"/>
          <w:szCs w:val="22"/>
        </w:rPr>
        <w:t xml:space="preserve">below </w:t>
      </w:r>
      <w:r w:rsidR="009935AB">
        <w:rPr>
          <w:sz w:val="22"/>
          <w:szCs w:val="22"/>
        </w:rPr>
        <w:t>s</w:t>
      </w:r>
      <w:r w:rsidR="009970F3">
        <w:rPr>
          <w:sz w:val="22"/>
          <w:szCs w:val="22"/>
        </w:rPr>
        <w:t>ignatures</w:t>
      </w:r>
      <w:r w:rsidRPr="00356D8D">
        <w:rPr>
          <w:sz w:val="22"/>
          <w:szCs w:val="22"/>
        </w:rPr>
        <w:t>.</w:t>
      </w:r>
    </w:p>
    <w:p w:rsidR="00145C7F" w:rsidRPr="008E6AF7" w:rsidRDefault="00145C7F" w:rsidP="00145C7F">
      <w:pPr>
        <w:rPr>
          <w:sz w:val="22"/>
          <w:szCs w:val="22"/>
        </w:rPr>
      </w:pPr>
    </w:p>
    <w:p w:rsidR="00145C7F" w:rsidRPr="008E6AF7" w:rsidRDefault="00145C7F" w:rsidP="00145C7F">
      <w:pPr>
        <w:rPr>
          <w:sz w:val="22"/>
          <w:szCs w:val="22"/>
        </w:rPr>
      </w:pPr>
    </w:p>
    <w:tbl>
      <w:tblPr>
        <w:tblW w:w="5000" w:type="pct"/>
        <w:tblLook w:val="0000" w:firstRow="0" w:lastRow="0" w:firstColumn="0" w:lastColumn="0" w:noHBand="0" w:noVBand="0"/>
      </w:tblPr>
      <w:tblGrid>
        <w:gridCol w:w="3271"/>
        <w:gridCol w:w="1144"/>
        <w:gridCol w:w="352"/>
        <w:gridCol w:w="3269"/>
        <w:gridCol w:w="1324"/>
      </w:tblGrid>
      <w:tr w:rsidR="00145C7F" w:rsidRPr="008E6AF7" w:rsidTr="00F84697">
        <w:trPr>
          <w:trHeight w:val="576"/>
        </w:trPr>
        <w:tc>
          <w:tcPr>
            <w:tcW w:w="2359" w:type="pct"/>
            <w:gridSpan w:val="2"/>
          </w:tcPr>
          <w:p w:rsidR="00145C7F" w:rsidRPr="008E6AF7" w:rsidRDefault="007D0F21" w:rsidP="00F84697">
            <w:pPr>
              <w:rPr>
                <w:bCs/>
              </w:rPr>
            </w:pPr>
            <w:r w:rsidRPr="008E6AF7">
              <w:rPr>
                <w:bCs/>
                <w:sz w:val="22"/>
                <w:szCs w:val="22"/>
              </w:rPr>
              <w:t>State Of Washington</w:t>
            </w:r>
          </w:p>
          <w:p w:rsidR="00145C7F" w:rsidRDefault="007D0F21" w:rsidP="00F84697">
            <w:pPr>
              <w:rPr>
                <w:bCs/>
              </w:rPr>
            </w:pPr>
            <w:r w:rsidRPr="008E6AF7">
              <w:rPr>
                <w:bCs/>
                <w:sz w:val="22"/>
                <w:szCs w:val="22"/>
              </w:rPr>
              <w:t>Department Of Ecology</w:t>
            </w:r>
          </w:p>
          <w:p w:rsidR="007D0F21" w:rsidRPr="008E6AF7" w:rsidRDefault="007D0F21" w:rsidP="00F84697">
            <w:pPr>
              <w:rPr>
                <w:bCs/>
              </w:rPr>
            </w:pPr>
          </w:p>
        </w:tc>
        <w:tc>
          <w:tcPr>
            <w:tcW w:w="188" w:type="pct"/>
          </w:tcPr>
          <w:p w:rsidR="00145C7F" w:rsidRPr="008E6AF7" w:rsidRDefault="00145C7F" w:rsidP="00F84697">
            <w:pPr>
              <w:rPr>
                <w:bCs/>
              </w:rPr>
            </w:pPr>
          </w:p>
        </w:tc>
        <w:tc>
          <w:tcPr>
            <w:tcW w:w="2453" w:type="pct"/>
            <w:gridSpan w:val="2"/>
          </w:tcPr>
          <w:p w:rsidR="00145C7F" w:rsidRPr="00D5565E" w:rsidRDefault="00D5565E" w:rsidP="00F84697">
            <w:pPr>
              <w:rPr>
                <w:bCs/>
              </w:rPr>
            </w:pPr>
            <w:r w:rsidRPr="00D5565E">
              <w:rPr>
                <w:bCs/>
                <w:sz w:val="22"/>
                <w:szCs w:val="22"/>
              </w:rPr>
              <w:t>SRRTTF Administrative and Contracting Entity (ACE)</w:t>
            </w:r>
          </w:p>
          <w:p w:rsidR="007D0F21" w:rsidRPr="008E6AF7" w:rsidRDefault="007D0F21" w:rsidP="00F84697">
            <w:pPr>
              <w:rPr>
                <w:bCs/>
              </w:rPr>
            </w:pPr>
          </w:p>
        </w:tc>
      </w:tr>
      <w:tr w:rsidR="00145C7F" w:rsidRPr="008E6AF7" w:rsidTr="000F447E">
        <w:trPr>
          <w:trHeight w:val="576"/>
        </w:trPr>
        <w:tc>
          <w:tcPr>
            <w:tcW w:w="2359" w:type="pct"/>
            <w:gridSpan w:val="2"/>
            <w:tcBorders>
              <w:bottom w:val="single" w:sz="4" w:space="0" w:color="auto"/>
            </w:tcBorders>
            <w:vAlign w:val="bottom"/>
          </w:tcPr>
          <w:p w:rsidR="00145C7F" w:rsidRPr="008E6AF7" w:rsidRDefault="000F447E" w:rsidP="000F447E">
            <w:r>
              <w:t>By:</w:t>
            </w:r>
          </w:p>
        </w:tc>
        <w:tc>
          <w:tcPr>
            <w:tcW w:w="188" w:type="pct"/>
            <w:vAlign w:val="bottom"/>
          </w:tcPr>
          <w:p w:rsidR="00145C7F" w:rsidRPr="008E6AF7" w:rsidRDefault="00145C7F" w:rsidP="000F447E"/>
        </w:tc>
        <w:tc>
          <w:tcPr>
            <w:tcW w:w="2453" w:type="pct"/>
            <w:gridSpan w:val="2"/>
            <w:tcBorders>
              <w:bottom w:val="single" w:sz="4" w:space="0" w:color="auto"/>
            </w:tcBorders>
            <w:vAlign w:val="bottom"/>
          </w:tcPr>
          <w:p w:rsidR="00145C7F" w:rsidRPr="008E6AF7" w:rsidRDefault="000F447E" w:rsidP="000F447E">
            <w:r>
              <w:t>By:</w:t>
            </w:r>
          </w:p>
        </w:tc>
      </w:tr>
      <w:tr w:rsidR="00145C7F" w:rsidRPr="008E6AF7" w:rsidTr="00F84697">
        <w:trPr>
          <w:trHeight w:val="764"/>
        </w:trPr>
        <w:tc>
          <w:tcPr>
            <w:tcW w:w="2359" w:type="pct"/>
            <w:gridSpan w:val="2"/>
            <w:tcBorders>
              <w:top w:val="single" w:sz="4" w:space="0" w:color="auto"/>
              <w:bottom w:val="single" w:sz="4" w:space="0" w:color="auto"/>
            </w:tcBorders>
          </w:tcPr>
          <w:p w:rsidR="00145C7F" w:rsidRDefault="00145C7F" w:rsidP="00137AEB">
            <w:pPr>
              <w:jc w:val="center"/>
              <w:rPr>
                <w:sz w:val="22"/>
                <w:szCs w:val="22"/>
              </w:rPr>
            </w:pPr>
            <w:r w:rsidRPr="008E6AF7">
              <w:rPr>
                <w:sz w:val="22"/>
                <w:szCs w:val="22"/>
              </w:rPr>
              <w:t>Signature</w:t>
            </w:r>
          </w:p>
          <w:p w:rsidR="00D5565E" w:rsidRDefault="00D5565E" w:rsidP="00137AEB">
            <w:pPr>
              <w:jc w:val="center"/>
              <w:rPr>
                <w:sz w:val="22"/>
                <w:szCs w:val="22"/>
              </w:rPr>
            </w:pPr>
          </w:p>
          <w:p w:rsidR="00D5565E" w:rsidRPr="008E6AF7" w:rsidRDefault="00D5565E" w:rsidP="00D5565E">
            <w:r>
              <w:rPr>
                <w:sz w:val="22"/>
                <w:szCs w:val="22"/>
              </w:rPr>
              <w:t>Polly Zehm</w:t>
            </w:r>
          </w:p>
        </w:tc>
        <w:tc>
          <w:tcPr>
            <w:tcW w:w="188" w:type="pct"/>
          </w:tcPr>
          <w:p w:rsidR="00145C7F" w:rsidRPr="008E6AF7" w:rsidRDefault="00145C7F" w:rsidP="00F84697"/>
        </w:tc>
        <w:tc>
          <w:tcPr>
            <w:tcW w:w="2453" w:type="pct"/>
            <w:gridSpan w:val="2"/>
            <w:tcBorders>
              <w:top w:val="single" w:sz="4" w:space="0" w:color="auto"/>
              <w:bottom w:val="single" w:sz="4" w:space="0" w:color="auto"/>
            </w:tcBorders>
          </w:tcPr>
          <w:p w:rsidR="00145C7F" w:rsidRDefault="00145C7F" w:rsidP="00137AEB">
            <w:pPr>
              <w:jc w:val="center"/>
              <w:rPr>
                <w:sz w:val="22"/>
                <w:szCs w:val="22"/>
              </w:rPr>
            </w:pPr>
            <w:r w:rsidRPr="008E6AF7">
              <w:rPr>
                <w:sz w:val="22"/>
                <w:szCs w:val="22"/>
              </w:rPr>
              <w:t>Signature</w:t>
            </w:r>
          </w:p>
          <w:p w:rsidR="00D5565E" w:rsidRDefault="00D5565E" w:rsidP="00137AEB">
            <w:pPr>
              <w:jc w:val="center"/>
              <w:rPr>
                <w:sz w:val="22"/>
                <w:szCs w:val="22"/>
              </w:rPr>
            </w:pPr>
          </w:p>
          <w:p w:rsidR="00D5565E" w:rsidRPr="008E6AF7" w:rsidRDefault="00D5565E" w:rsidP="00D5565E">
            <w:r>
              <w:t>Bernard P. Leber, Jr.</w:t>
            </w:r>
          </w:p>
        </w:tc>
      </w:tr>
      <w:tr w:rsidR="00145C7F" w:rsidRPr="008E6AF7" w:rsidTr="00F84697">
        <w:trPr>
          <w:trHeight w:val="800"/>
        </w:trPr>
        <w:tc>
          <w:tcPr>
            <w:tcW w:w="2359" w:type="pct"/>
            <w:gridSpan w:val="2"/>
            <w:tcBorders>
              <w:top w:val="single" w:sz="4" w:space="0" w:color="auto"/>
            </w:tcBorders>
          </w:tcPr>
          <w:p w:rsidR="00145C7F" w:rsidRDefault="00145C7F" w:rsidP="00F84697">
            <w:pPr>
              <w:rPr>
                <w:sz w:val="22"/>
                <w:szCs w:val="22"/>
              </w:rPr>
            </w:pPr>
            <w:r w:rsidRPr="008E6AF7">
              <w:rPr>
                <w:sz w:val="22"/>
                <w:szCs w:val="22"/>
              </w:rPr>
              <w:t>Print Name</w:t>
            </w:r>
          </w:p>
          <w:p w:rsidR="00D5565E" w:rsidRDefault="00D5565E" w:rsidP="00F84697">
            <w:pPr>
              <w:rPr>
                <w:sz w:val="22"/>
                <w:szCs w:val="22"/>
              </w:rPr>
            </w:pPr>
          </w:p>
          <w:p w:rsidR="00D5565E" w:rsidRPr="008E6AF7" w:rsidRDefault="00D5565E" w:rsidP="00F84697">
            <w:r>
              <w:rPr>
                <w:sz w:val="22"/>
                <w:szCs w:val="22"/>
              </w:rPr>
              <w:t>Deputy Director</w:t>
            </w:r>
          </w:p>
        </w:tc>
        <w:tc>
          <w:tcPr>
            <w:tcW w:w="188" w:type="pct"/>
          </w:tcPr>
          <w:p w:rsidR="00145C7F" w:rsidRPr="008E6AF7" w:rsidRDefault="00145C7F" w:rsidP="00F84697"/>
        </w:tc>
        <w:tc>
          <w:tcPr>
            <w:tcW w:w="2453" w:type="pct"/>
            <w:gridSpan w:val="2"/>
            <w:tcBorders>
              <w:top w:val="single" w:sz="4" w:space="0" w:color="auto"/>
              <w:bottom w:val="single" w:sz="4" w:space="0" w:color="auto"/>
            </w:tcBorders>
          </w:tcPr>
          <w:p w:rsidR="00145C7F" w:rsidRDefault="00145C7F" w:rsidP="00F84697">
            <w:pPr>
              <w:rPr>
                <w:sz w:val="22"/>
                <w:szCs w:val="22"/>
              </w:rPr>
            </w:pPr>
            <w:r w:rsidRPr="008E6AF7">
              <w:rPr>
                <w:sz w:val="22"/>
                <w:szCs w:val="22"/>
              </w:rPr>
              <w:t>Print Name</w:t>
            </w:r>
          </w:p>
          <w:p w:rsidR="00D5565E" w:rsidRDefault="00D5565E" w:rsidP="00F84697">
            <w:pPr>
              <w:rPr>
                <w:sz w:val="22"/>
                <w:szCs w:val="22"/>
              </w:rPr>
            </w:pPr>
          </w:p>
          <w:p w:rsidR="00D5565E" w:rsidRPr="008E6AF7" w:rsidRDefault="00D5565E" w:rsidP="00F84697">
            <w:r>
              <w:rPr>
                <w:sz w:val="22"/>
                <w:szCs w:val="22"/>
              </w:rPr>
              <w:t>President</w:t>
            </w:r>
          </w:p>
        </w:tc>
      </w:tr>
      <w:tr w:rsidR="00145C7F" w:rsidRPr="008E6AF7" w:rsidTr="00F84697">
        <w:trPr>
          <w:trHeight w:val="576"/>
        </w:trPr>
        <w:tc>
          <w:tcPr>
            <w:tcW w:w="1748" w:type="pct"/>
            <w:tcBorders>
              <w:top w:val="single" w:sz="4" w:space="0" w:color="auto"/>
            </w:tcBorders>
          </w:tcPr>
          <w:p w:rsidR="00145C7F" w:rsidRPr="008E6AF7" w:rsidRDefault="00145C7F" w:rsidP="00F84697">
            <w:r w:rsidRPr="008E6AF7">
              <w:rPr>
                <w:sz w:val="22"/>
                <w:szCs w:val="22"/>
              </w:rPr>
              <w:t>Title</w:t>
            </w:r>
          </w:p>
        </w:tc>
        <w:tc>
          <w:tcPr>
            <w:tcW w:w="611" w:type="pct"/>
            <w:tcBorders>
              <w:top w:val="single" w:sz="4" w:space="0" w:color="auto"/>
            </w:tcBorders>
          </w:tcPr>
          <w:p w:rsidR="00145C7F" w:rsidRPr="008E6AF7" w:rsidRDefault="00145C7F" w:rsidP="00F84697">
            <w:r w:rsidRPr="008E6AF7">
              <w:rPr>
                <w:sz w:val="22"/>
                <w:szCs w:val="22"/>
              </w:rPr>
              <w:t>Date</w:t>
            </w:r>
          </w:p>
        </w:tc>
        <w:tc>
          <w:tcPr>
            <w:tcW w:w="188" w:type="pct"/>
          </w:tcPr>
          <w:p w:rsidR="00145C7F" w:rsidRPr="008E6AF7" w:rsidRDefault="00145C7F" w:rsidP="00F84697"/>
        </w:tc>
        <w:tc>
          <w:tcPr>
            <w:tcW w:w="1746" w:type="pct"/>
            <w:tcBorders>
              <w:top w:val="single" w:sz="4" w:space="0" w:color="auto"/>
            </w:tcBorders>
          </w:tcPr>
          <w:p w:rsidR="00145C7F" w:rsidRPr="008E6AF7" w:rsidRDefault="00145C7F" w:rsidP="00F84697">
            <w:r w:rsidRPr="008E6AF7">
              <w:rPr>
                <w:sz w:val="22"/>
                <w:szCs w:val="22"/>
              </w:rPr>
              <w:t>Title</w:t>
            </w:r>
          </w:p>
        </w:tc>
        <w:tc>
          <w:tcPr>
            <w:tcW w:w="707" w:type="pct"/>
            <w:tcBorders>
              <w:top w:val="single" w:sz="4" w:space="0" w:color="auto"/>
            </w:tcBorders>
          </w:tcPr>
          <w:p w:rsidR="00145C7F" w:rsidRPr="008E6AF7" w:rsidRDefault="00145C7F" w:rsidP="00F84697">
            <w:r w:rsidRPr="008E6AF7">
              <w:rPr>
                <w:sz w:val="22"/>
                <w:szCs w:val="22"/>
              </w:rPr>
              <w:t>Date</w:t>
            </w:r>
          </w:p>
        </w:tc>
      </w:tr>
    </w:tbl>
    <w:p w:rsidR="00145C7F" w:rsidRPr="008E6AF7" w:rsidRDefault="00145C7F" w:rsidP="00145C7F">
      <w:pPr>
        <w:rPr>
          <w:sz w:val="22"/>
          <w:szCs w:val="22"/>
        </w:rPr>
      </w:pPr>
    </w:p>
    <w:p w:rsidR="00145C7F" w:rsidRPr="008E6AF7" w:rsidRDefault="00145C7F" w:rsidP="00145C7F">
      <w:pPr>
        <w:rPr>
          <w:i/>
          <w:sz w:val="22"/>
          <w:szCs w:val="22"/>
        </w:rPr>
      </w:pPr>
      <w:r w:rsidRPr="008E6AF7">
        <w:rPr>
          <w:sz w:val="18"/>
          <w:szCs w:val="22"/>
        </w:rPr>
        <w:t xml:space="preserve">Approved as to form only: </w:t>
      </w:r>
      <w:r w:rsidR="00E35977">
        <w:rPr>
          <w:sz w:val="18"/>
          <w:szCs w:val="22"/>
        </w:rPr>
        <w:t xml:space="preserve">Office of </w:t>
      </w:r>
      <w:r w:rsidRPr="008E6AF7">
        <w:rPr>
          <w:sz w:val="18"/>
          <w:szCs w:val="22"/>
        </w:rPr>
        <w:t>Attorney General</w:t>
      </w:r>
    </w:p>
    <w:p w:rsidR="00145C7F" w:rsidRPr="008E6AF7" w:rsidRDefault="00145C7F" w:rsidP="00145C7F">
      <w:pPr>
        <w:jc w:val="center"/>
        <w:sectPr w:rsidR="00145C7F" w:rsidRPr="008E6AF7" w:rsidSect="001432F5">
          <w:headerReference w:type="default" r:id="rId17"/>
          <w:footerReference w:type="default" r:id="rId18"/>
          <w:footerReference w:type="first" r:id="rId19"/>
          <w:pgSz w:w="12240" w:h="15840"/>
          <w:pgMar w:top="1440" w:right="1440" w:bottom="1440" w:left="1440" w:header="720" w:footer="720" w:gutter="0"/>
          <w:cols w:space="720"/>
          <w:titlePg/>
          <w:docGrid w:linePitch="360"/>
        </w:sectPr>
      </w:pPr>
    </w:p>
    <w:p w:rsidR="0034463E" w:rsidRPr="00956B06" w:rsidRDefault="0034463E" w:rsidP="0034463E">
      <w:pPr>
        <w:spacing w:line="276" w:lineRule="auto"/>
        <w:ind w:left="90"/>
        <w:jc w:val="center"/>
        <w:rPr>
          <w:b/>
          <w:szCs w:val="22"/>
        </w:rPr>
      </w:pPr>
      <w:bookmarkStart w:id="2" w:name="_Toc168279278"/>
      <w:bookmarkStart w:id="3" w:name="_Toc168473640"/>
      <w:r w:rsidRPr="00956B06">
        <w:rPr>
          <w:b/>
          <w:szCs w:val="22"/>
        </w:rPr>
        <w:t xml:space="preserve">APPENDIX </w:t>
      </w:r>
      <w:r>
        <w:rPr>
          <w:b/>
          <w:szCs w:val="22"/>
        </w:rPr>
        <w:t>A</w:t>
      </w:r>
      <w:r w:rsidR="006538AC">
        <w:rPr>
          <w:b/>
          <w:szCs w:val="22"/>
        </w:rPr>
        <w:br/>
      </w:r>
      <w:r w:rsidRPr="00956B06">
        <w:rPr>
          <w:b/>
          <w:szCs w:val="22"/>
        </w:rPr>
        <w:t>S</w:t>
      </w:r>
      <w:r>
        <w:rPr>
          <w:b/>
          <w:szCs w:val="22"/>
        </w:rPr>
        <w:t xml:space="preserve">TATEMENT </w:t>
      </w:r>
      <w:r w:rsidRPr="00956B06">
        <w:rPr>
          <w:b/>
          <w:szCs w:val="22"/>
        </w:rPr>
        <w:t>OF WORK AND DELIVERABLES</w:t>
      </w:r>
    </w:p>
    <w:p w:rsidR="0034463E" w:rsidRPr="008E6AF7" w:rsidRDefault="0034463E" w:rsidP="0034463E">
      <w:pPr>
        <w:spacing w:line="276" w:lineRule="auto"/>
        <w:ind w:left="720"/>
        <w:jc w:val="center"/>
        <w:rPr>
          <w:b/>
          <w:sz w:val="22"/>
          <w:szCs w:val="22"/>
        </w:rPr>
      </w:pPr>
    </w:p>
    <w:p w:rsidR="0034463E" w:rsidRDefault="0034463E" w:rsidP="0034463E">
      <w:pPr>
        <w:spacing w:after="200" w:line="276" w:lineRule="auto"/>
        <w:rPr>
          <w:i/>
          <w:sz w:val="22"/>
          <w:szCs w:val="22"/>
        </w:rPr>
      </w:pPr>
    </w:p>
    <w:p w:rsidR="0034463E" w:rsidRDefault="0034463E" w:rsidP="0034463E">
      <w:pPr>
        <w:rPr>
          <w:sz w:val="22"/>
          <w:szCs w:val="22"/>
        </w:rPr>
      </w:pPr>
      <w:r w:rsidRPr="009239BD">
        <w:rPr>
          <w:sz w:val="22"/>
          <w:szCs w:val="22"/>
        </w:rPr>
        <w:t>Introduction</w:t>
      </w:r>
    </w:p>
    <w:p w:rsidR="00D5565E" w:rsidRDefault="00D5565E" w:rsidP="00D5565E">
      <w:pPr>
        <w:rPr>
          <w:sz w:val="22"/>
          <w:szCs w:val="22"/>
        </w:rPr>
      </w:pPr>
      <w:r w:rsidRPr="00D5565E">
        <w:rPr>
          <w:sz w:val="22"/>
          <w:szCs w:val="22"/>
        </w:rPr>
        <w:t>This Scope of Work (SOW) describes the planned CONTRACTOR activities through June 30, 2019.</w:t>
      </w:r>
    </w:p>
    <w:p w:rsidR="00D5565E" w:rsidRPr="00D5565E" w:rsidRDefault="00D5565E" w:rsidP="00D5565E">
      <w:pPr>
        <w:rPr>
          <w:sz w:val="22"/>
          <w:szCs w:val="22"/>
        </w:rPr>
      </w:pPr>
    </w:p>
    <w:p w:rsidR="00D5565E" w:rsidRDefault="00D5565E" w:rsidP="00D5565E">
      <w:pPr>
        <w:rPr>
          <w:sz w:val="22"/>
          <w:szCs w:val="22"/>
        </w:rPr>
      </w:pPr>
      <w:r w:rsidRPr="00D5565E">
        <w:rPr>
          <w:sz w:val="22"/>
          <w:szCs w:val="22"/>
        </w:rPr>
        <w:t xml:space="preserve">The objective of this scope of work is to identify and reduce sources of </w:t>
      </w:r>
      <w:r w:rsidR="008F0D0A">
        <w:rPr>
          <w:sz w:val="22"/>
          <w:szCs w:val="22"/>
        </w:rPr>
        <w:t xml:space="preserve">Polychlorinated Biphenyls (PCBs) in the Spokane River per the Spokane River Regional Toxics Task Force’s </w:t>
      </w:r>
      <w:r w:rsidR="008F0D0A" w:rsidRPr="008F0D0A">
        <w:rPr>
          <w:sz w:val="22"/>
          <w:szCs w:val="22"/>
        </w:rPr>
        <w:t>2016 Comprehensive</w:t>
      </w:r>
      <w:r w:rsidR="008F0D0A">
        <w:rPr>
          <w:i/>
          <w:sz w:val="22"/>
          <w:szCs w:val="22"/>
        </w:rPr>
        <w:t xml:space="preserve"> </w:t>
      </w:r>
      <w:r w:rsidR="008F0D0A" w:rsidRPr="008F0D0A">
        <w:rPr>
          <w:sz w:val="22"/>
          <w:szCs w:val="22"/>
        </w:rPr>
        <w:t>Plan.</w:t>
      </w:r>
      <w:r>
        <w:rPr>
          <w:sz w:val="22"/>
          <w:szCs w:val="22"/>
        </w:rPr>
        <w:t xml:space="preserve">  Funding for this work is </w:t>
      </w:r>
      <w:r w:rsidR="008F0D0A">
        <w:rPr>
          <w:sz w:val="22"/>
          <w:szCs w:val="22"/>
        </w:rPr>
        <w:t>provided by the</w:t>
      </w:r>
      <w:r>
        <w:rPr>
          <w:sz w:val="22"/>
          <w:szCs w:val="22"/>
        </w:rPr>
        <w:t xml:space="preserve"> State General Fund State Account.</w:t>
      </w:r>
    </w:p>
    <w:p w:rsidR="00D5565E" w:rsidRDefault="00D5565E" w:rsidP="00D5565E">
      <w:pPr>
        <w:rPr>
          <w:sz w:val="22"/>
          <w:szCs w:val="22"/>
        </w:rPr>
      </w:pPr>
    </w:p>
    <w:p w:rsidR="00520C57" w:rsidRDefault="00520C57" w:rsidP="00D5565E">
      <w:pPr>
        <w:rPr>
          <w:sz w:val="22"/>
          <w:szCs w:val="22"/>
        </w:rPr>
      </w:pPr>
      <w:r>
        <w:rPr>
          <w:sz w:val="22"/>
          <w:szCs w:val="22"/>
        </w:rPr>
        <w:t xml:space="preserve">The CONTRACTOR is leveraging funding from this contract with funding from other sources. The tasks will completed using a combination of the funding sources.  Therefore if funding for this contract expires but all the deliverables are not achieved, the additional funding sources will be used to complete the task and will be reported upon after final completion.  </w:t>
      </w:r>
      <w:r w:rsidR="00D5565E" w:rsidRPr="00D5565E">
        <w:rPr>
          <w:sz w:val="22"/>
          <w:szCs w:val="22"/>
        </w:rPr>
        <w:t xml:space="preserve">The activities funded by ECOLOGY under this contract are described below along with its corresponding budget.  </w:t>
      </w:r>
    </w:p>
    <w:p w:rsidR="00520C57" w:rsidRDefault="00520C57" w:rsidP="00D5565E">
      <w:pPr>
        <w:rPr>
          <w:sz w:val="22"/>
          <w:szCs w:val="22"/>
        </w:rPr>
      </w:pPr>
    </w:p>
    <w:p w:rsidR="00D5565E" w:rsidRPr="009239BD" w:rsidRDefault="00D5565E" w:rsidP="00D5565E">
      <w:pPr>
        <w:rPr>
          <w:sz w:val="22"/>
          <w:szCs w:val="22"/>
        </w:rPr>
      </w:pPr>
      <w:r w:rsidRPr="00D5565E">
        <w:rPr>
          <w:sz w:val="22"/>
          <w:szCs w:val="22"/>
        </w:rPr>
        <w:t xml:space="preserve">Based upon current understanding of the scope for each </w:t>
      </w:r>
      <w:r>
        <w:rPr>
          <w:sz w:val="22"/>
          <w:szCs w:val="22"/>
        </w:rPr>
        <w:t>t</w:t>
      </w:r>
      <w:r w:rsidRPr="00D5565E">
        <w:rPr>
          <w:sz w:val="22"/>
          <w:szCs w:val="22"/>
        </w:rPr>
        <w:t xml:space="preserve">ask (Task 1 through Task </w:t>
      </w:r>
      <w:r w:rsidR="00397722">
        <w:rPr>
          <w:sz w:val="22"/>
          <w:szCs w:val="22"/>
        </w:rPr>
        <w:t>9</w:t>
      </w:r>
      <w:r w:rsidRPr="00D5565E">
        <w:rPr>
          <w:sz w:val="22"/>
          <w:szCs w:val="22"/>
        </w:rPr>
        <w:t xml:space="preserve">), the budget for each </w:t>
      </w:r>
      <w:r>
        <w:rPr>
          <w:sz w:val="22"/>
          <w:szCs w:val="22"/>
        </w:rPr>
        <w:t>t</w:t>
      </w:r>
      <w:r w:rsidRPr="00D5565E">
        <w:rPr>
          <w:sz w:val="22"/>
          <w:szCs w:val="22"/>
        </w:rPr>
        <w:t xml:space="preserve">ask may need to be revised in the future.  Should a scope revision for any </w:t>
      </w:r>
      <w:r>
        <w:rPr>
          <w:sz w:val="22"/>
          <w:szCs w:val="22"/>
        </w:rPr>
        <w:t>t</w:t>
      </w:r>
      <w:r w:rsidRPr="00D5565E">
        <w:rPr>
          <w:sz w:val="22"/>
          <w:szCs w:val="22"/>
        </w:rPr>
        <w:t xml:space="preserve">ask result in the allocated </w:t>
      </w:r>
      <w:r w:rsidR="008F0D0A">
        <w:rPr>
          <w:sz w:val="22"/>
          <w:szCs w:val="22"/>
        </w:rPr>
        <w:t>funding</w:t>
      </w:r>
      <w:r w:rsidRPr="00D5565E">
        <w:rPr>
          <w:sz w:val="22"/>
          <w:szCs w:val="22"/>
        </w:rPr>
        <w:t xml:space="preserve"> for that task not being fully utilized, </w:t>
      </w:r>
      <w:r w:rsidR="008F0D0A">
        <w:rPr>
          <w:sz w:val="22"/>
          <w:szCs w:val="22"/>
        </w:rPr>
        <w:t>the</w:t>
      </w:r>
      <w:r w:rsidR="00397722">
        <w:rPr>
          <w:sz w:val="22"/>
          <w:szCs w:val="22"/>
        </w:rPr>
        <w:t xml:space="preserve"> surplus</w:t>
      </w:r>
      <w:r w:rsidR="008F0D0A">
        <w:rPr>
          <w:sz w:val="22"/>
          <w:szCs w:val="22"/>
        </w:rPr>
        <w:t xml:space="preserve"> funding</w:t>
      </w:r>
      <w:r w:rsidRPr="00D5565E">
        <w:rPr>
          <w:sz w:val="22"/>
          <w:szCs w:val="22"/>
        </w:rPr>
        <w:t xml:space="preserve"> will be reallocated as appropriate to other Tasks.  Any reallocation of budget must be mutually agreed upon between the parties.</w:t>
      </w:r>
    </w:p>
    <w:p w:rsidR="0034463E" w:rsidRPr="009239BD" w:rsidRDefault="0034463E" w:rsidP="0034463E">
      <w:pPr>
        <w:spacing w:line="276" w:lineRule="auto"/>
        <w:rPr>
          <w:sz w:val="22"/>
          <w:szCs w:val="22"/>
        </w:rPr>
      </w:pPr>
    </w:p>
    <w:p w:rsidR="0034463E" w:rsidRPr="00973E21" w:rsidRDefault="0034463E" w:rsidP="0034463E">
      <w:pPr>
        <w:autoSpaceDE w:val="0"/>
        <w:autoSpaceDN w:val="0"/>
        <w:adjustRightInd w:val="0"/>
        <w:ind w:right="-144"/>
        <w:rPr>
          <w:bCs/>
          <w:sz w:val="22"/>
          <w:szCs w:val="22"/>
        </w:rPr>
      </w:pPr>
      <w:r w:rsidRPr="008E6AF7">
        <w:rPr>
          <w:b/>
          <w:bCs/>
          <w:sz w:val="22"/>
          <w:szCs w:val="22"/>
        </w:rPr>
        <w:t xml:space="preserve">Task 1: </w:t>
      </w:r>
      <w:r w:rsidR="008F0D0A">
        <w:rPr>
          <w:b/>
          <w:bCs/>
          <w:sz w:val="22"/>
          <w:szCs w:val="22"/>
        </w:rPr>
        <w:t xml:space="preserve"> </w:t>
      </w:r>
      <w:r w:rsidR="008F0D0A" w:rsidRPr="00973E21">
        <w:rPr>
          <w:sz w:val="22"/>
          <w:szCs w:val="22"/>
        </w:rPr>
        <w:t>Develop Plan for the Identification of Suspected PCB Sources Up-gradient of Kaiser Aluminum</w:t>
      </w:r>
      <w:r w:rsidRPr="00973E21">
        <w:rPr>
          <w:b/>
          <w:bCs/>
          <w:sz w:val="22"/>
          <w:szCs w:val="22"/>
        </w:rPr>
        <w:t xml:space="preserve"> </w:t>
      </w:r>
    </w:p>
    <w:p w:rsidR="0034463E" w:rsidRPr="00973E21" w:rsidRDefault="0034463E" w:rsidP="0034463E">
      <w:pPr>
        <w:autoSpaceDE w:val="0"/>
        <w:autoSpaceDN w:val="0"/>
        <w:adjustRightInd w:val="0"/>
        <w:ind w:right="-144"/>
        <w:rPr>
          <w:bCs/>
          <w:sz w:val="22"/>
          <w:szCs w:val="22"/>
        </w:rPr>
      </w:pPr>
    </w:p>
    <w:p w:rsidR="008F0D0A" w:rsidRPr="00973E21" w:rsidRDefault="008F0D0A" w:rsidP="008F0D0A">
      <w:pPr>
        <w:rPr>
          <w:sz w:val="22"/>
          <w:szCs w:val="22"/>
        </w:rPr>
      </w:pPr>
      <w:r w:rsidRPr="00973E21">
        <w:rPr>
          <w:sz w:val="22"/>
          <w:szCs w:val="22"/>
        </w:rPr>
        <w:t xml:space="preserve">In support of the SRRTTF’s Comprehensive Plan Element 5.14 (Category C – Identification of Sites of Concern for Contaminated Groundwater), the CONTRACTOR </w:t>
      </w:r>
      <w:r w:rsidR="00973E21" w:rsidRPr="00973E21">
        <w:rPr>
          <w:sz w:val="22"/>
          <w:szCs w:val="22"/>
        </w:rPr>
        <w:t xml:space="preserve">in collaboration with ECOLOGY’s Toxics Control Program </w:t>
      </w:r>
      <w:r w:rsidRPr="00973E21">
        <w:rPr>
          <w:sz w:val="22"/>
          <w:szCs w:val="22"/>
        </w:rPr>
        <w:t>will assure completion of the following:</w:t>
      </w:r>
    </w:p>
    <w:p w:rsidR="008F0D0A" w:rsidRPr="00973E21" w:rsidRDefault="008F0D0A" w:rsidP="008F0D0A">
      <w:pPr>
        <w:rPr>
          <w:sz w:val="22"/>
          <w:szCs w:val="22"/>
        </w:rPr>
      </w:pPr>
    </w:p>
    <w:p w:rsidR="00F15220" w:rsidRDefault="00F15220" w:rsidP="00F15220">
      <w:pPr>
        <w:pStyle w:val="ListParagraph"/>
        <w:numPr>
          <w:ilvl w:val="0"/>
          <w:numId w:val="32"/>
        </w:numPr>
        <w:rPr>
          <w:sz w:val="22"/>
          <w:szCs w:val="22"/>
        </w:rPr>
      </w:pPr>
      <w:r>
        <w:rPr>
          <w:sz w:val="22"/>
          <w:szCs w:val="22"/>
        </w:rPr>
        <w:t>Mine existing data to assess potential significance of groundwater sites contributing PCBs to the Spokane River. The assessment will take the form of a homolog pattern analysis between existing groundwater and river data which includes the area up and downstream of the Kaiser site.</w:t>
      </w:r>
    </w:p>
    <w:p w:rsidR="00F15220" w:rsidRDefault="00F15220" w:rsidP="00F15220">
      <w:pPr>
        <w:pStyle w:val="ListParagraph"/>
        <w:ind w:left="360"/>
        <w:rPr>
          <w:sz w:val="22"/>
          <w:szCs w:val="22"/>
        </w:rPr>
      </w:pPr>
    </w:p>
    <w:p w:rsidR="00973E21" w:rsidRPr="00F15220" w:rsidRDefault="008F0D0A" w:rsidP="00F15220">
      <w:pPr>
        <w:pStyle w:val="ListParagraph"/>
        <w:numPr>
          <w:ilvl w:val="0"/>
          <w:numId w:val="32"/>
        </w:numPr>
        <w:rPr>
          <w:sz w:val="22"/>
          <w:szCs w:val="22"/>
        </w:rPr>
      </w:pPr>
      <w:r w:rsidRPr="00F15220">
        <w:rPr>
          <w:sz w:val="22"/>
          <w:szCs w:val="22"/>
        </w:rPr>
        <w:t>Compile</w:t>
      </w:r>
      <w:r w:rsidR="00973E21" w:rsidRPr="00F15220">
        <w:rPr>
          <w:sz w:val="22"/>
          <w:szCs w:val="22"/>
        </w:rPr>
        <w:t xml:space="preserve"> and review </w:t>
      </w:r>
      <w:r w:rsidRPr="00F15220">
        <w:rPr>
          <w:sz w:val="22"/>
          <w:szCs w:val="22"/>
        </w:rPr>
        <w:t>all up-gradient groundwater and related data collected by Kaiser Aluminum under Agreed Order No. 2692 and its amendments</w:t>
      </w:r>
      <w:r w:rsidR="0053115C" w:rsidRPr="00F15220">
        <w:rPr>
          <w:sz w:val="22"/>
          <w:szCs w:val="22"/>
        </w:rPr>
        <w:t>.</w:t>
      </w:r>
    </w:p>
    <w:p w:rsidR="0053115C" w:rsidRPr="00973E21" w:rsidRDefault="0053115C" w:rsidP="0053115C">
      <w:pPr>
        <w:pStyle w:val="ListParagraph"/>
        <w:ind w:left="360"/>
        <w:rPr>
          <w:sz w:val="22"/>
          <w:szCs w:val="22"/>
        </w:rPr>
      </w:pPr>
    </w:p>
    <w:p w:rsidR="00520C57" w:rsidRDefault="00973E21" w:rsidP="008F0D0A">
      <w:pPr>
        <w:pStyle w:val="ListParagraph"/>
        <w:numPr>
          <w:ilvl w:val="0"/>
          <w:numId w:val="32"/>
        </w:numPr>
        <w:rPr>
          <w:sz w:val="22"/>
          <w:szCs w:val="22"/>
        </w:rPr>
      </w:pPr>
      <w:r w:rsidRPr="00973E21">
        <w:rPr>
          <w:sz w:val="22"/>
          <w:szCs w:val="22"/>
        </w:rPr>
        <w:t>D</w:t>
      </w:r>
      <w:r w:rsidR="008F0D0A" w:rsidRPr="00973E21">
        <w:rPr>
          <w:sz w:val="22"/>
          <w:szCs w:val="22"/>
        </w:rPr>
        <w:t>evelop</w:t>
      </w:r>
      <w:r w:rsidRPr="00973E21">
        <w:rPr>
          <w:sz w:val="22"/>
          <w:szCs w:val="22"/>
        </w:rPr>
        <w:t xml:space="preserve"> </w:t>
      </w:r>
      <w:r w:rsidR="008F0D0A" w:rsidRPr="00973E21">
        <w:rPr>
          <w:sz w:val="22"/>
          <w:szCs w:val="22"/>
        </w:rPr>
        <w:t xml:space="preserve">a </w:t>
      </w:r>
      <w:r w:rsidR="00027E80">
        <w:rPr>
          <w:sz w:val="22"/>
          <w:szCs w:val="22"/>
        </w:rPr>
        <w:t xml:space="preserve">strategy </w:t>
      </w:r>
      <w:r>
        <w:rPr>
          <w:sz w:val="22"/>
          <w:szCs w:val="22"/>
        </w:rPr>
        <w:t xml:space="preserve">and </w:t>
      </w:r>
      <w:r w:rsidR="00027E80">
        <w:rPr>
          <w:sz w:val="22"/>
          <w:szCs w:val="22"/>
        </w:rPr>
        <w:t xml:space="preserve">sampling </w:t>
      </w:r>
      <w:r w:rsidR="00027E80" w:rsidRPr="00973E21">
        <w:rPr>
          <w:sz w:val="22"/>
          <w:szCs w:val="22"/>
        </w:rPr>
        <w:t>plan</w:t>
      </w:r>
      <w:r w:rsidR="00027E80">
        <w:rPr>
          <w:sz w:val="22"/>
          <w:szCs w:val="22"/>
        </w:rPr>
        <w:t xml:space="preserve"> </w:t>
      </w:r>
      <w:r w:rsidR="00520C57">
        <w:rPr>
          <w:sz w:val="22"/>
          <w:szCs w:val="22"/>
        </w:rPr>
        <w:t xml:space="preserve">(quality assurance project plan) </w:t>
      </w:r>
      <w:r w:rsidR="008F0D0A" w:rsidRPr="00973E21">
        <w:rPr>
          <w:sz w:val="22"/>
          <w:szCs w:val="22"/>
        </w:rPr>
        <w:t xml:space="preserve">to determine the location of suspected </w:t>
      </w:r>
      <w:r w:rsidRPr="00973E21">
        <w:rPr>
          <w:sz w:val="22"/>
          <w:szCs w:val="22"/>
        </w:rPr>
        <w:t xml:space="preserve">PCB </w:t>
      </w:r>
      <w:r w:rsidR="008F0D0A" w:rsidRPr="00973E21">
        <w:rPr>
          <w:sz w:val="22"/>
          <w:szCs w:val="22"/>
        </w:rPr>
        <w:t xml:space="preserve">sources in the vicinity of the Spokane Industrial Park. This may involve the compilation of information on the availability of existing area groundwater monitoring wells, information on area groundwater flow direction, and area groundwater quality data.  </w:t>
      </w:r>
    </w:p>
    <w:p w:rsidR="00520C57" w:rsidRPr="00520C57" w:rsidRDefault="00520C57" w:rsidP="00520C57">
      <w:pPr>
        <w:pStyle w:val="ListParagraph"/>
        <w:rPr>
          <w:sz w:val="22"/>
          <w:szCs w:val="22"/>
        </w:rPr>
      </w:pPr>
    </w:p>
    <w:p w:rsidR="008F0D0A" w:rsidRPr="00973E21" w:rsidRDefault="008F0D0A" w:rsidP="008F0D0A">
      <w:pPr>
        <w:pStyle w:val="ListParagraph"/>
        <w:numPr>
          <w:ilvl w:val="0"/>
          <w:numId w:val="32"/>
        </w:numPr>
        <w:rPr>
          <w:sz w:val="22"/>
          <w:szCs w:val="22"/>
        </w:rPr>
      </w:pPr>
      <w:r w:rsidRPr="00973E21">
        <w:rPr>
          <w:sz w:val="22"/>
          <w:szCs w:val="22"/>
        </w:rPr>
        <w:t>This task could potentially include the placement and sampling of new groundwater monitoring wells</w:t>
      </w:r>
      <w:r w:rsidR="00520C57">
        <w:rPr>
          <w:sz w:val="22"/>
          <w:szCs w:val="22"/>
        </w:rPr>
        <w:t xml:space="preserve"> and is dependent upon receiving landowner permission and access</w:t>
      </w:r>
      <w:r w:rsidRPr="00973E21">
        <w:rPr>
          <w:sz w:val="22"/>
          <w:szCs w:val="22"/>
        </w:rPr>
        <w:t>.</w:t>
      </w:r>
    </w:p>
    <w:p w:rsidR="0034463E" w:rsidRPr="008E6AF7" w:rsidRDefault="0034463E" w:rsidP="0034463E">
      <w:pPr>
        <w:autoSpaceDE w:val="0"/>
        <w:autoSpaceDN w:val="0"/>
        <w:adjustRightInd w:val="0"/>
        <w:ind w:right="-144"/>
        <w:jc w:val="both"/>
        <w:rPr>
          <w:b/>
          <w:sz w:val="22"/>
          <w:szCs w:val="22"/>
        </w:rPr>
      </w:pPr>
    </w:p>
    <w:p w:rsidR="003E3344" w:rsidRDefault="0034463E" w:rsidP="008F0D0A">
      <w:pPr>
        <w:rPr>
          <w:sz w:val="22"/>
          <w:szCs w:val="22"/>
        </w:rPr>
      </w:pPr>
      <w:r w:rsidRPr="008E6AF7">
        <w:rPr>
          <w:sz w:val="22"/>
          <w:szCs w:val="22"/>
        </w:rPr>
        <w:t>Deliverables</w:t>
      </w:r>
      <w:r w:rsidR="00C6002B">
        <w:rPr>
          <w:sz w:val="22"/>
          <w:szCs w:val="22"/>
        </w:rPr>
        <w:t xml:space="preserve"> &amp; Due Dates</w:t>
      </w:r>
      <w:r w:rsidRPr="008E6AF7">
        <w:rPr>
          <w:sz w:val="22"/>
          <w:szCs w:val="22"/>
        </w:rPr>
        <w:t>:</w:t>
      </w:r>
    </w:p>
    <w:p w:rsidR="006D76FD" w:rsidRDefault="006D76FD" w:rsidP="00C6002B">
      <w:pPr>
        <w:rPr>
          <w:sz w:val="22"/>
          <w:szCs w:val="22"/>
        </w:rPr>
      </w:pPr>
    </w:p>
    <w:p w:rsidR="006D76FD" w:rsidRDefault="00C6002B" w:rsidP="008F0D0A">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w:t>
      </w:r>
    </w:p>
    <w:p w:rsidR="00C6002B" w:rsidRDefault="00C6002B" w:rsidP="008F0D0A">
      <w:pPr>
        <w:rPr>
          <w:sz w:val="22"/>
          <w:szCs w:val="22"/>
        </w:rPr>
      </w:pPr>
    </w:p>
    <w:tbl>
      <w:tblPr>
        <w:tblStyle w:val="TableGrid"/>
        <w:tblW w:w="0" w:type="auto"/>
        <w:tblLook w:val="04A0" w:firstRow="1" w:lastRow="0" w:firstColumn="1" w:lastColumn="0" w:noHBand="0" w:noVBand="1"/>
      </w:tblPr>
      <w:tblGrid>
        <w:gridCol w:w="7195"/>
        <w:gridCol w:w="2155"/>
      </w:tblGrid>
      <w:tr w:rsidR="00C6002B" w:rsidTr="00520C57">
        <w:tc>
          <w:tcPr>
            <w:tcW w:w="7195" w:type="dxa"/>
          </w:tcPr>
          <w:p w:rsidR="00C6002B" w:rsidRDefault="00C6002B" w:rsidP="00520C57">
            <w:pPr>
              <w:jc w:val="center"/>
              <w:rPr>
                <w:sz w:val="22"/>
                <w:szCs w:val="22"/>
              </w:rPr>
            </w:pPr>
            <w:r>
              <w:rPr>
                <w:sz w:val="22"/>
                <w:szCs w:val="22"/>
              </w:rPr>
              <w:t>Deliverable</w:t>
            </w:r>
          </w:p>
        </w:tc>
        <w:tc>
          <w:tcPr>
            <w:tcW w:w="2155" w:type="dxa"/>
          </w:tcPr>
          <w:p w:rsidR="00C6002B" w:rsidRDefault="00C6002B" w:rsidP="00520C57">
            <w:pPr>
              <w:jc w:val="center"/>
              <w:rPr>
                <w:sz w:val="22"/>
                <w:szCs w:val="22"/>
              </w:rPr>
            </w:pPr>
            <w:r>
              <w:rPr>
                <w:sz w:val="22"/>
                <w:szCs w:val="22"/>
              </w:rPr>
              <w:t>Due Date</w:t>
            </w:r>
          </w:p>
        </w:tc>
      </w:tr>
      <w:tr w:rsidR="00C6002B" w:rsidTr="00520C57">
        <w:tc>
          <w:tcPr>
            <w:tcW w:w="7195" w:type="dxa"/>
          </w:tcPr>
          <w:p w:rsidR="00C6002B" w:rsidRDefault="00C6002B" w:rsidP="00C6002B">
            <w:pPr>
              <w:rPr>
                <w:sz w:val="22"/>
                <w:szCs w:val="22"/>
              </w:rPr>
            </w:pPr>
            <w:r>
              <w:rPr>
                <w:sz w:val="22"/>
                <w:szCs w:val="22"/>
              </w:rPr>
              <w:t xml:space="preserve">Progress report </w:t>
            </w:r>
            <w:r w:rsidRPr="0053115C">
              <w:rPr>
                <w:sz w:val="22"/>
                <w:szCs w:val="22"/>
              </w:rPr>
              <w:t>of activities and associated costs</w:t>
            </w:r>
          </w:p>
        </w:tc>
        <w:tc>
          <w:tcPr>
            <w:tcW w:w="2155" w:type="dxa"/>
          </w:tcPr>
          <w:p w:rsidR="00C6002B" w:rsidRDefault="00C6002B" w:rsidP="008F0D0A">
            <w:pPr>
              <w:rPr>
                <w:sz w:val="22"/>
                <w:szCs w:val="22"/>
              </w:rPr>
            </w:pPr>
            <w:r w:rsidRPr="0053115C">
              <w:rPr>
                <w:sz w:val="22"/>
                <w:szCs w:val="22"/>
              </w:rPr>
              <w:t>Quarterly</w:t>
            </w:r>
          </w:p>
        </w:tc>
      </w:tr>
      <w:tr w:rsidR="00A57E9A" w:rsidTr="00520C57">
        <w:tc>
          <w:tcPr>
            <w:tcW w:w="7195" w:type="dxa"/>
          </w:tcPr>
          <w:p w:rsidR="00A57E9A" w:rsidRDefault="00F15220" w:rsidP="00C6002B">
            <w:pPr>
              <w:rPr>
                <w:sz w:val="22"/>
                <w:szCs w:val="22"/>
              </w:rPr>
            </w:pPr>
            <w:r>
              <w:rPr>
                <w:sz w:val="22"/>
                <w:szCs w:val="22"/>
              </w:rPr>
              <w:t>A</w:t>
            </w:r>
            <w:r w:rsidR="00A57E9A">
              <w:rPr>
                <w:sz w:val="22"/>
                <w:szCs w:val="22"/>
              </w:rPr>
              <w:t xml:space="preserve"> memo</w:t>
            </w:r>
            <w:r>
              <w:rPr>
                <w:sz w:val="22"/>
                <w:szCs w:val="22"/>
              </w:rPr>
              <w:t xml:space="preserve"> </w:t>
            </w:r>
            <w:r w:rsidRPr="00F15220">
              <w:rPr>
                <w:sz w:val="22"/>
                <w:szCs w:val="22"/>
              </w:rPr>
              <w:t>comparing homolog-patterns for groundwater well data and suspected loads from the river</w:t>
            </w:r>
          </w:p>
        </w:tc>
        <w:tc>
          <w:tcPr>
            <w:tcW w:w="2155" w:type="dxa"/>
          </w:tcPr>
          <w:p w:rsidR="00A57E9A" w:rsidRPr="0053115C" w:rsidRDefault="00A57E9A" w:rsidP="008F0D0A">
            <w:pPr>
              <w:rPr>
                <w:sz w:val="22"/>
                <w:szCs w:val="22"/>
              </w:rPr>
            </w:pPr>
            <w:r>
              <w:rPr>
                <w:sz w:val="22"/>
                <w:szCs w:val="22"/>
              </w:rPr>
              <w:t>October 31, 2017</w:t>
            </w:r>
          </w:p>
        </w:tc>
      </w:tr>
      <w:tr w:rsidR="00C6002B" w:rsidTr="00520C57">
        <w:tc>
          <w:tcPr>
            <w:tcW w:w="7195" w:type="dxa"/>
          </w:tcPr>
          <w:p w:rsidR="00C6002B" w:rsidRDefault="00C6002B" w:rsidP="00C6002B">
            <w:pPr>
              <w:rPr>
                <w:sz w:val="22"/>
                <w:szCs w:val="22"/>
              </w:rPr>
            </w:pPr>
            <w:r w:rsidRPr="0053115C">
              <w:rPr>
                <w:sz w:val="22"/>
                <w:szCs w:val="22"/>
              </w:rPr>
              <w:t xml:space="preserve">A report </w:t>
            </w:r>
            <w:r>
              <w:rPr>
                <w:sz w:val="22"/>
                <w:szCs w:val="22"/>
              </w:rPr>
              <w:t>of</w:t>
            </w:r>
            <w:r w:rsidRPr="0053115C">
              <w:rPr>
                <w:sz w:val="22"/>
                <w:szCs w:val="22"/>
              </w:rPr>
              <w:t xml:space="preserve"> all existing groundwater data and related information from the industrial park area</w:t>
            </w:r>
          </w:p>
        </w:tc>
        <w:tc>
          <w:tcPr>
            <w:tcW w:w="2155" w:type="dxa"/>
          </w:tcPr>
          <w:p w:rsidR="00C6002B" w:rsidRDefault="00A57E9A" w:rsidP="008F0D0A">
            <w:pPr>
              <w:rPr>
                <w:sz w:val="22"/>
                <w:szCs w:val="22"/>
              </w:rPr>
            </w:pPr>
            <w:r>
              <w:rPr>
                <w:sz w:val="22"/>
                <w:szCs w:val="22"/>
              </w:rPr>
              <w:t>January 30, 2018</w:t>
            </w:r>
          </w:p>
        </w:tc>
      </w:tr>
      <w:tr w:rsidR="00C6002B" w:rsidTr="00520C57">
        <w:tc>
          <w:tcPr>
            <w:tcW w:w="7195" w:type="dxa"/>
          </w:tcPr>
          <w:p w:rsidR="00C6002B" w:rsidRDefault="00C6002B" w:rsidP="008F0D0A">
            <w:pPr>
              <w:rPr>
                <w:sz w:val="22"/>
                <w:szCs w:val="22"/>
              </w:rPr>
            </w:pPr>
            <w:r>
              <w:rPr>
                <w:sz w:val="22"/>
                <w:szCs w:val="22"/>
              </w:rPr>
              <w:t>The s</w:t>
            </w:r>
            <w:r w:rsidRPr="0053115C">
              <w:rPr>
                <w:sz w:val="22"/>
                <w:szCs w:val="22"/>
              </w:rPr>
              <w:t>trategy and sampling plan for determining</w:t>
            </w:r>
            <w:r>
              <w:rPr>
                <w:sz w:val="22"/>
                <w:szCs w:val="22"/>
              </w:rPr>
              <w:t xml:space="preserve"> the</w:t>
            </w:r>
            <w:r w:rsidRPr="0053115C">
              <w:rPr>
                <w:sz w:val="22"/>
                <w:szCs w:val="22"/>
              </w:rPr>
              <w:t xml:space="preserve"> location of suspected PCB sources</w:t>
            </w:r>
          </w:p>
        </w:tc>
        <w:tc>
          <w:tcPr>
            <w:tcW w:w="2155" w:type="dxa"/>
          </w:tcPr>
          <w:p w:rsidR="00C6002B" w:rsidRDefault="00A57E9A" w:rsidP="00A57E9A">
            <w:pPr>
              <w:rPr>
                <w:sz w:val="22"/>
                <w:szCs w:val="22"/>
              </w:rPr>
            </w:pPr>
            <w:r>
              <w:rPr>
                <w:sz w:val="22"/>
                <w:szCs w:val="22"/>
              </w:rPr>
              <w:t>April 1, 2018</w:t>
            </w:r>
          </w:p>
        </w:tc>
      </w:tr>
      <w:tr w:rsidR="00C6002B" w:rsidTr="00520C57">
        <w:tc>
          <w:tcPr>
            <w:tcW w:w="7195" w:type="dxa"/>
          </w:tcPr>
          <w:p w:rsidR="00C6002B" w:rsidRDefault="00C6002B" w:rsidP="00A57E9A">
            <w:pPr>
              <w:rPr>
                <w:sz w:val="22"/>
                <w:szCs w:val="22"/>
              </w:rPr>
            </w:pPr>
            <w:r>
              <w:rPr>
                <w:sz w:val="22"/>
                <w:szCs w:val="22"/>
              </w:rPr>
              <w:t>Final</w:t>
            </w:r>
            <w:r w:rsidRPr="00520C57">
              <w:rPr>
                <w:sz w:val="22"/>
                <w:szCs w:val="22"/>
              </w:rPr>
              <w:t xml:space="preserve"> report </w:t>
            </w:r>
            <w:r w:rsidR="00A57E9A">
              <w:rPr>
                <w:sz w:val="22"/>
                <w:szCs w:val="22"/>
              </w:rPr>
              <w:t>of</w:t>
            </w:r>
            <w:r w:rsidRPr="00520C57">
              <w:rPr>
                <w:sz w:val="22"/>
                <w:szCs w:val="22"/>
              </w:rPr>
              <w:t xml:space="preserve"> the results of the work including </w:t>
            </w:r>
            <w:r w:rsidR="00A57E9A">
              <w:rPr>
                <w:sz w:val="22"/>
                <w:szCs w:val="22"/>
              </w:rPr>
              <w:t xml:space="preserve">documenting </w:t>
            </w:r>
            <w:r w:rsidRPr="00520C57">
              <w:rPr>
                <w:sz w:val="22"/>
                <w:szCs w:val="22"/>
              </w:rPr>
              <w:t xml:space="preserve">any installation of groundwater monitoring wells and groundwater sampling results. </w:t>
            </w:r>
          </w:p>
        </w:tc>
        <w:tc>
          <w:tcPr>
            <w:tcW w:w="2155" w:type="dxa"/>
          </w:tcPr>
          <w:p w:rsidR="00C6002B" w:rsidRDefault="00C6002B" w:rsidP="008F0D0A">
            <w:pPr>
              <w:rPr>
                <w:sz w:val="22"/>
                <w:szCs w:val="22"/>
              </w:rPr>
            </w:pPr>
            <w:r w:rsidRPr="008F0D0A">
              <w:rPr>
                <w:sz w:val="22"/>
                <w:szCs w:val="22"/>
              </w:rPr>
              <w:t>June 30, 2019</w:t>
            </w:r>
          </w:p>
        </w:tc>
      </w:tr>
    </w:tbl>
    <w:p w:rsidR="0034463E" w:rsidRDefault="0034463E" w:rsidP="008F0D0A">
      <w:pPr>
        <w:autoSpaceDE w:val="0"/>
        <w:autoSpaceDN w:val="0"/>
        <w:adjustRightInd w:val="0"/>
        <w:ind w:left="1260" w:right="-144" w:hanging="1260"/>
        <w:jc w:val="both"/>
        <w:rPr>
          <w:sz w:val="22"/>
          <w:szCs w:val="22"/>
        </w:rPr>
      </w:pPr>
    </w:p>
    <w:p w:rsidR="008F0D0A" w:rsidRDefault="008F0D0A" w:rsidP="008F0D0A">
      <w:pPr>
        <w:autoSpaceDE w:val="0"/>
        <w:autoSpaceDN w:val="0"/>
        <w:adjustRightInd w:val="0"/>
        <w:ind w:left="1260" w:right="-144" w:hanging="1260"/>
        <w:jc w:val="both"/>
        <w:rPr>
          <w:b/>
          <w:sz w:val="22"/>
          <w:szCs w:val="22"/>
        </w:rPr>
      </w:pPr>
    </w:p>
    <w:p w:rsidR="003E3344" w:rsidRPr="008E6AF7" w:rsidRDefault="003E3344" w:rsidP="008F0D0A">
      <w:pPr>
        <w:autoSpaceDE w:val="0"/>
        <w:autoSpaceDN w:val="0"/>
        <w:adjustRightInd w:val="0"/>
        <w:ind w:left="1260" w:right="-144" w:hanging="1260"/>
        <w:jc w:val="both"/>
        <w:rPr>
          <w:b/>
          <w:sz w:val="22"/>
          <w:szCs w:val="22"/>
        </w:rPr>
      </w:pPr>
    </w:p>
    <w:p w:rsidR="00174328" w:rsidRDefault="00174328" w:rsidP="00174328">
      <w:pPr>
        <w:autoSpaceDE w:val="0"/>
        <w:autoSpaceDN w:val="0"/>
        <w:adjustRightInd w:val="0"/>
        <w:ind w:right="-144"/>
        <w:rPr>
          <w:b/>
          <w:bCs/>
          <w:sz w:val="22"/>
          <w:szCs w:val="22"/>
        </w:rPr>
      </w:pPr>
    </w:p>
    <w:p w:rsidR="00174328" w:rsidRPr="00973E21" w:rsidRDefault="00174328" w:rsidP="00174328">
      <w:pPr>
        <w:autoSpaceDE w:val="0"/>
        <w:autoSpaceDN w:val="0"/>
        <w:adjustRightInd w:val="0"/>
        <w:ind w:right="-144"/>
        <w:rPr>
          <w:bCs/>
          <w:sz w:val="22"/>
          <w:szCs w:val="22"/>
        </w:rPr>
      </w:pPr>
      <w:r w:rsidRPr="008E6AF7">
        <w:rPr>
          <w:b/>
          <w:bCs/>
          <w:sz w:val="22"/>
          <w:szCs w:val="22"/>
        </w:rPr>
        <w:t xml:space="preserve">Task </w:t>
      </w:r>
      <w:r>
        <w:rPr>
          <w:b/>
          <w:bCs/>
          <w:sz w:val="22"/>
          <w:szCs w:val="22"/>
        </w:rPr>
        <w:t>2</w:t>
      </w:r>
      <w:r w:rsidRPr="008E6AF7">
        <w:rPr>
          <w:b/>
          <w:bCs/>
          <w:sz w:val="22"/>
          <w:szCs w:val="22"/>
        </w:rPr>
        <w:t xml:space="preserve">: </w:t>
      </w:r>
      <w:r>
        <w:rPr>
          <w:b/>
          <w:bCs/>
          <w:sz w:val="22"/>
          <w:szCs w:val="22"/>
        </w:rPr>
        <w:t xml:space="preserve"> </w:t>
      </w:r>
      <w:r w:rsidRPr="00174328">
        <w:rPr>
          <w:sz w:val="22"/>
          <w:szCs w:val="22"/>
        </w:rPr>
        <w:t xml:space="preserve">Perform </w:t>
      </w:r>
      <w:r w:rsidR="00520C57" w:rsidRPr="00174328">
        <w:rPr>
          <w:sz w:val="22"/>
          <w:szCs w:val="22"/>
        </w:rPr>
        <w:t xml:space="preserve">a PCB Mass Balance Assessment </w:t>
      </w:r>
      <w:r w:rsidR="00520C57">
        <w:rPr>
          <w:sz w:val="22"/>
          <w:szCs w:val="22"/>
        </w:rPr>
        <w:t xml:space="preserve">from </w:t>
      </w:r>
      <w:r w:rsidR="00520C57" w:rsidRPr="00174328">
        <w:rPr>
          <w:sz w:val="22"/>
          <w:szCs w:val="22"/>
        </w:rPr>
        <w:t>Plantes Ferry Park</w:t>
      </w:r>
      <w:r w:rsidR="00520C57">
        <w:rPr>
          <w:sz w:val="22"/>
          <w:szCs w:val="22"/>
        </w:rPr>
        <w:t xml:space="preserve"> to Nine Mile reaches</w:t>
      </w:r>
      <w:r w:rsidR="00520C57" w:rsidRPr="00973E21">
        <w:rPr>
          <w:b/>
          <w:bCs/>
          <w:sz w:val="22"/>
          <w:szCs w:val="22"/>
        </w:rPr>
        <w:t xml:space="preserve"> </w:t>
      </w:r>
      <w:r w:rsidR="00520C57">
        <w:rPr>
          <w:bCs/>
          <w:sz w:val="22"/>
          <w:szCs w:val="22"/>
        </w:rPr>
        <w:t xml:space="preserve">and collect addition samples to fill gaps for an ongoing </w:t>
      </w:r>
      <w:r w:rsidR="00520C57">
        <w:rPr>
          <w:sz w:val="22"/>
          <w:szCs w:val="22"/>
        </w:rPr>
        <w:t xml:space="preserve">synoptic study. </w:t>
      </w:r>
    </w:p>
    <w:p w:rsidR="00174328" w:rsidRPr="00973E21" w:rsidRDefault="00174328" w:rsidP="00174328">
      <w:pPr>
        <w:autoSpaceDE w:val="0"/>
        <w:autoSpaceDN w:val="0"/>
        <w:adjustRightInd w:val="0"/>
        <w:ind w:right="-144"/>
        <w:rPr>
          <w:bCs/>
          <w:sz w:val="22"/>
          <w:szCs w:val="22"/>
        </w:rPr>
      </w:pPr>
    </w:p>
    <w:p w:rsidR="003E3344" w:rsidRDefault="00174328" w:rsidP="00174328">
      <w:pPr>
        <w:rPr>
          <w:sz w:val="22"/>
          <w:szCs w:val="22"/>
        </w:rPr>
      </w:pPr>
      <w:r w:rsidRPr="00174328">
        <w:rPr>
          <w:sz w:val="22"/>
          <w:szCs w:val="22"/>
        </w:rPr>
        <w:t xml:space="preserve">In support of the SRRTTF’s Comprehensive Plan Element 5.14 (Category C – Identification of Sites of Concern for Contaminated Groundwater), </w:t>
      </w:r>
      <w:r w:rsidR="003E3344" w:rsidRPr="00973E21">
        <w:rPr>
          <w:sz w:val="22"/>
          <w:szCs w:val="22"/>
        </w:rPr>
        <w:t>the CONTRACTOR will assure completion of the following</w:t>
      </w:r>
      <w:r w:rsidR="003E3344">
        <w:rPr>
          <w:sz w:val="22"/>
          <w:szCs w:val="22"/>
        </w:rPr>
        <w:t>:</w:t>
      </w:r>
    </w:p>
    <w:p w:rsidR="003E3344" w:rsidRDefault="003E3344" w:rsidP="00174328">
      <w:pPr>
        <w:rPr>
          <w:sz w:val="22"/>
          <w:szCs w:val="22"/>
        </w:rPr>
      </w:pPr>
    </w:p>
    <w:p w:rsidR="00174328" w:rsidRPr="00520C57" w:rsidRDefault="003E3344" w:rsidP="00520C57">
      <w:pPr>
        <w:pStyle w:val="ListParagraph"/>
        <w:numPr>
          <w:ilvl w:val="0"/>
          <w:numId w:val="34"/>
        </w:numPr>
        <w:rPr>
          <w:sz w:val="22"/>
          <w:szCs w:val="22"/>
        </w:rPr>
      </w:pPr>
      <w:r w:rsidRPr="00520C57">
        <w:rPr>
          <w:sz w:val="22"/>
          <w:szCs w:val="22"/>
        </w:rPr>
        <w:t>C</w:t>
      </w:r>
      <w:r w:rsidR="00174328" w:rsidRPr="00520C57">
        <w:rPr>
          <w:sz w:val="22"/>
          <w:szCs w:val="22"/>
        </w:rPr>
        <w:t>ollect dry weather (low river flow) flow data and ambient surface water samples from the Plantes Ferry Park</w:t>
      </w:r>
      <w:r w:rsidR="00520C57" w:rsidRPr="00520C57">
        <w:rPr>
          <w:sz w:val="22"/>
          <w:szCs w:val="22"/>
        </w:rPr>
        <w:t xml:space="preserve"> to Nine Mile reaches</w:t>
      </w:r>
      <w:r w:rsidR="00174328" w:rsidRPr="00520C57">
        <w:rPr>
          <w:sz w:val="22"/>
          <w:szCs w:val="22"/>
        </w:rPr>
        <w:t xml:space="preserve"> to better determine the impacts of the gaining and losing reaches in this area of the Spokane River.  The inclusion of the Upriver Dam sampling location will provide data for the assessment of the impact of groundwater entering the gaining reach between Upriver Dam and Greene Street where a known PCB contaminated groundwater site is located.  This data will also be used to validate the previous correlation efforts with respect to PCB homologue patterns between the calculated river loading from groundwater in the gaining reach and the contaminated groundwater site.</w:t>
      </w:r>
    </w:p>
    <w:p w:rsidR="00520C57" w:rsidRPr="00520C57" w:rsidRDefault="00520C57" w:rsidP="00520C57">
      <w:pPr>
        <w:pStyle w:val="ListParagraph"/>
        <w:rPr>
          <w:sz w:val="22"/>
          <w:szCs w:val="22"/>
        </w:rPr>
      </w:pPr>
    </w:p>
    <w:p w:rsidR="00174328" w:rsidRPr="00520C57" w:rsidRDefault="00520C57" w:rsidP="00520C57">
      <w:pPr>
        <w:pStyle w:val="ListParagraph"/>
        <w:numPr>
          <w:ilvl w:val="0"/>
          <w:numId w:val="34"/>
        </w:numPr>
        <w:rPr>
          <w:b/>
          <w:sz w:val="22"/>
          <w:szCs w:val="22"/>
        </w:rPr>
      </w:pPr>
      <w:r>
        <w:rPr>
          <w:sz w:val="22"/>
          <w:szCs w:val="22"/>
        </w:rPr>
        <w:t xml:space="preserve">This task will coordinate with synoptic </w:t>
      </w:r>
      <w:r w:rsidRPr="00520C57">
        <w:rPr>
          <w:sz w:val="22"/>
          <w:szCs w:val="22"/>
        </w:rPr>
        <w:t xml:space="preserve">sampling </w:t>
      </w:r>
      <w:r>
        <w:rPr>
          <w:sz w:val="22"/>
          <w:szCs w:val="22"/>
        </w:rPr>
        <w:t xml:space="preserve">to address the </w:t>
      </w:r>
      <w:r w:rsidRPr="00520C57">
        <w:rPr>
          <w:sz w:val="22"/>
          <w:szCs w:val="22"/>
        </w:rPr>
        <w:t>Barker Road to Plantes Ferry Park groundwater contribution and track concentration changes</w:t>
      </w:r>
      <w:r>
        <w:rPr>
          <w:sz w:val="22"/>
          <w:szCs w:val="22"/>
        </w:rPr>
        <w:t>.</w:t>
      </w:r>
    </w:p>
    <w:p w:rsidR="00520C57" w:rsidRPr="00520C57" w:rsidRDefault="00520C57" w:rsidP="00520C57">
      <w:pPr>
        <w:pStyle w:val="ListParagraph"/>
        <w:ind w:left="360"/>
        <w:rPr>
          <w:b/>
          <w:sz w:val="22"/>
          <w:szCs w:val="22"/>
        </w:rPr>
      </w:pPr>
    </w:p>
    <w:p w:rsidR="00520C57" w:rsidRPr="00520C57" w:rsidRDefault="00520C57" w:rsidP="00520C57">
      <w:pPr>
        <w:pStyle w:val="ListParagraph"/>
        <w:numPr>
          <w:ilvl w:val="0"/>
          <w:numId w:val="34"/>
        </w:numPr>
        <w:rPr>
          <w:b/>
          <w:sz w:val="22"/>
          <w:szCs w:val="22"/>
        </w:rPr>
      </w:pPr>
      <w:r>
        <w:rPr>
          <w:sz w:val="22"/>
          <w:szCs w:val="22"/>
        </w:rPr>
        <w:t>Groundwater sampling may be conducted at the former GE site to determine groundwater flow direction and support PCB homolog pattern analysis.</w:t>
      </w:r>
    </w:p>
    <w:p w:rsidR="00520C57" w:rsidRPr="00520C57" w:rsidRDefault="00520C57" w:rsidP="00520C57">
      <w:pPr>
        <w:rPr>
          <w:b/>
          <w:sz w:val="22"/>
          <w:szCs w:val="22"/>
        </w:rPr>
      </w:pPr>
    </w:p>
    <w:p w:rsidR="00520C57" w:rsidRPr="00520C57" w:rsidRDefault="00520C57" w:rsidP="00520C57">
      <w:pPr>
        <w:pStyle w:val="ListParagraph"/>
        <w:ind w:left="360"/>
        <w:rPr>
          <w:b/>
          <w:sz w:val="22"/>
          <w:szCs w:val="22"/>
        </w:rPr>
      </w:pPr>
    </w:p>
    <w:p w:rsidR="00174328" w:rsidRDefault="00174328" w:rsidP="00174328">
      <w:pPr>
        <w:rPr>
          <w:sz w:val="22"/>
          <w:szCs w:val="22"/>
        </w:rPr>
      </w:pPr>
      <w:r w:rsidRPr="008E6AF7">
        <w:rPr>
          <w:sz w:val="22"/>
          <w:szCs w:val="22"/>
        </w:rPr>
        <w:t>Deliverables</w:t>
      </w:r>
      <w:r w:rsidR="00A57E9A">
        <w:rPr>
          <w:sz w:val="22"/>
          <w:szCs w:val="22"/>
        </w:rPr>
        <w:t xml:space="preserve"> &amp; Due Dates</w:t>
      </w:r>
      <w:r w:rsidRPr="008E6AF7">
        <w:rPr>
          <w:sz w:val="22"/>
          <w:szCs w:val="22"/>
        </w:rPr>
        <w:t xml:space="preserve">: </w:t>
      </w:r>
    </w:p>
    <w:p w:rsidR="006D76FD" w:rsidRDefault="006D76FD" w:rsidP="00174328">
      <w:pPr>
        <w:rPr>
          <w:sz w:val="22"/>
          <w:szCs w:val="22"/>
        </w:rPr>
      </w:pPr>
    </w:p>
    <w:p w:rsidR="006D76FD" w:rsidRDefault="00174328" w:rsidP="00174328">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w:t>
      </w:r>
      <w:r w:rsidR="00A57E9A">
        <w:rPr>
          <w:sz w:val="22"/>
          <w:szCs w:val="22"/>
        </w:rPr>
        <w:t>.</w:t>
      </w:r>
    </w:p>
    <w:p w:rsidR="00174328" w:rsidRDefault="00174328" w:rsidP="00174328">
      <w:pPr>
        <w:rPr>
          <w:sz w:val="22"/>
          <w:szCs w:val="22"/>
        </w:rPr>
      </w:pPr>
      <w:r>
        <w:rPr>
          <w:sz w:val="22"/>
          <w:szCs w:val="22"/>
        </w:rPr>
        <w:t xml:space="preserve"> </w:t>
      </w:r>
    </w:p>
    <w:tbl>
      <w:tblPr>
        <w:tblStyle w:val="TableGrid"/>
        <w:tblW w:w="0" w:type="auto"/>
        <w:tblLook w:val="04A0" w:firstRow="1" w:lastRow="0" w:firstColumn="1" w:lastColumn="0" w:noHBand="0" w:noVBand="1"/>
      </w:tblPr>
      <w:tblGrid>
        <w:gridCol w:w="7555"/>
        <w:gridCol w:w="1795"/>
      </w:tblGrid>
      <w:tr w:rsidR="00A57E9A" w:rsidTr="00520C57">
        <w:tc>
          <w:tcPr>
            <w:tcW w:w="7555" w:type="dxa"/>
          </w:tcPr>
          <w:p w:rsidR="00A57E9A" w:rsidRDefault="00A57E9A" w:rsidP="00520C57">
            <w:pPr>
              <w:jc w:val="center"/>
              <w:rPr>
                <w:sz w:val="22"/>
                <w:szCs w:val="22"/>
              </w:rPr>
            </w:pPr>
            <w:r>
              <w:rPr>
                <w:sz w:val="22"/>
                <w:szCs w:val="22"/>
              </w:rPr>
              <w:t>Deliverable</w:t>
            </w:r>
          </w:p>
        </w:tc>
        <w:tc>
          <w:tcPr>
            <w:tcW w:w="1795" w:type="dxa"/>
          </w:tcPr>
          <w:p w:rsidR="00A57E9A" w:rsidRDefault="00A57E9A" w:rsidP="00520C57">
            <w:pPr>
              <w:jc w:val="center"/>
              <w:rPr>
                <w:sz w:val="22"/>
                <w:szCs w:val="22"/>
              </w:rPr>
            </w:pPr>
            <w:r>
              <w:rPr>
                <w:sz w:val="22"/>
                <w:szCs w:val="22"/>
              </w:rPr>
              <w:t>Due Date</w:t>
            </w:r>
          </w:p>
        </w:tc>
      </w:tr>
      <w:tr w:rsidR="00A57E9A" w:rsidTr="00520C57">
        <w:tc>
          <w:tcPr>
            <w:tcW w:w="7555" w:type="dxa"/>
          </w:tcPr>
          <w:p w:rsidR="00A57E9A" w:rsidRDefault="00A57E9A" w:rsidP="00A57E9A">
            <w:pPr>
              <w:rPr>
                <w:sz w:val="22"/>
                <w:szCs w:val="22"/>
              </w:rPr>
            </w:pPr>
            <w:r>
              <w:rPr>
                <w:sz w:val="22"/>
                <w:szCs w:val="22"/>
              </w:rPr>
              <w:t xml:space="preserve">Progress report </w:t>
            </w:r>
            <w:r w:rsidRPr="0053115C">
              <w:rPr>
                <w:sz w:val="22"/>
                <w:szCs w:val="22"/>
              </w:rPr>
              <w:t>of activities and associated costs</w:t>
            </w:r>
          </w:p>
        </w:tc>
        <w:tc>
          <w:tcPr>
            <w:tcW w:w="1795" w:type="dxa"/>
          </w:tcPr>
          <w:p w:rsidR="00A57E9A" w:rsidRDefault="00A57E9A" w:rsidP="00A57E9A">
            <w:pPr>
              <w:rPr>
                <w:sz w:val="22"/>
                <w:szCs w:val="22"/>
              </w:rPr>
            </w:pPr>
            <w:r w:rsidRPr="0053115C">
              <w:rPr>
                <w:sz w:val="22"/>
                <w:szCs w:val="22"/>
              </w:rPr>
              <w:t>Quarterly</w:t>
            </w:r>
          </w:p>
        </w:tc>
      </w:tr>
      <w:tr w:rsidR="00A57E9A" w:rsidTr="00520C57">
        <w:tc>
          <w:tcPr>
            <w:tcW w:w="7555" w:type="dxa"/>
          </w:tcPr>
          <w:p w:rsidR="00A57E9A" w:rsidRDefault="006D76FD" w:rsidP="006D76FD">
            <w:pPr>
              <w:rPr>
                <w:sz w:val="22"/>
                <w:szCs w:val="22"/>
              </w:rPr>
            </w:pPr>
            <w:r w:rsidRPr="00520C57">
              <w:rPr>
                <w:sz w:val="22"/>
                <w:szCs w:val="22"/>
              </w:rPr>
              <w:t xml:space="preserve">A quality assurance project plan for flow and surface </w:t>
            </w:r>
            <w:r w:rsidR="00520C57">
              <w:rPr>
                <w:sz w:val="22"/>
                <w:szCs w:val="22"/>
              </w:rPr>
              <w:t xml:space="preserve">and ground </w:t>
            </w:r>
            <w:r w:rsidRPr="00520C57">
              <w:rPr>
                <w:sz w:val="22"/>
                <w:szCs w:val="22"/>
              </w:rPr>
              <w:t xml:space="preserve">water sample collection. </w:t>
            </w:r>
          </w:p>
        </w:tc>
        <w:tc>
          <w:tcPr>
            <w:tcW w:w="1795" w:type="dxa"/>
          </w:tcPr>
          <w:p w:rsidR="00A57E9A" w:rsidRDefault="006D76FD" w:rsidP="00A57E9A">
            <w:pPr>
              <w:rPr>
                <w:sz w:val="22"/>
                <w:szCs w:val="22"/>
              </w:rPr>
            </w:pPr>
            <w:r>
              <w:rPr>
                <w:sz w:val="22"/>
                <w:szCs w:val="22"/>
              </w:rPr>
              <w:t>June 30,2018</w:t>
            </w:r>
          </w:p>
        </w:tc>
      </w:tr>
      <w:tr w:rsidR="00A57E9A" w:rsidTr="00520C57">
        <w:tc>
          <w:tcPr>
            <w:tcW w:w="7555" w:type="dxa"/>
          </w:tcPr>
          <w:p w:rsidR="00A57E9A" w:rsidRDefault="006D76FD" w:rsidP="009D356E">
            <w:pPr>
              <w:rPr>
                <w:sz w:val="22"/>
                <w:szCs w:val="22"/>
              </w:rPr>
            </w:pPr>
            <w:r w:rsidRPr="00520C57">
              <w:rPr>
                <w:sz w:val="22"/>
                <w:szCs w:val="22"/>
              </w:rPr>
              <w:t xml:space="preserve">A </w:t>
            </w:r>
            <w:r w:rsidR="00520C57">
              <w:rPr>
                <w:sz w:val="22"/>
                <w:szCs w:val="22"/>
              </w:rPr>
              <w:t xml:space="preserve">progress </w:t>
            </w:r>
            <w:r w:rsidRPr="00520C57">
              <w:rPr>
                <w:sz w:val="22"/>
                <w:szCs w:val="22"/>
              </w:rPr>
              <w:t>report d</w:t>
            </w:r>
            <w:r w:rsidR="009D356E">
              <w:rPr>
                <w:sz w:val="22"/>
                <w:szCs w:val="22"/>
              </w:rPr>
              <w:t>escribing</w:t>
            </w:r>
            <w:r w:rsidRPr="00520C57">
              <w:rPr>
                <w:sz w:val="22"/>
                <w:szCs w:val="22"/>
              </w:rPr>
              <w:t xml:space="preserve"> all sampling related activities</w:t>
            </w:r>
            <w:r w:rsidR="009D356E">
              <w:rPr>
                <w:sz w:val="22"/>
                <w:szCs w:val="22"/>
              </w:rPr>
              <w:t xml:space="preserve"> and</w:t>
            </w:r>
            <w:r w:rsidRPr="00520C57">
              <w:rPr>
                <w:sz w:val="22"/>
                <w:szCs w:val="22"/>
              </w:rPr>
              <w:t xml:space="preserve"> an assessment of the groundwater loading to the Spokane River in the Upriver Dam to Greene Street reach.</w:t>
            </w:r>
          </w:p>
        </w:tc>
        <w:tc>
          <w:tcPr>
            <w:tcW w:w="1795" w:type="dxa"/>
          </w:tcPr>
          <w:p w:rsidR="00A57E9A" w:rsidRDefault="00520C57" w:rsidP="00520C57">
            <w:pPr>
              <w:rPr>
                <w:sz w:val="22"/>
                <w:szCs w:val="22"/>
              </w:rPr>
            </w:pPr>
            <w:r>
              <w:rPr>
                <w:sz w:val="22"/>
                <w:szCs w:val="22"/>
              </w:rPr>
              <w:t>March 30</w:t>
            </w:r>
            <w:r w:rsidR="009D356E">
              <w:rPr>
                <w:sz w:val="22"/>
                <w:szCs w:val="22"/>
              </w:rPr>
              <w:t>, 2019</w:t>
            </w:r>
          </w:p>
        </w:tc>
      </w:tr>
      <w:tr w:rsidR="00A57E9A" w:rsidTr="00520C57">
        <w:tc>
          <w:tcPr>
            <w:tcW w:w="7555" w:type="dxa"/>
          </w:tcPr>
          <w:p w:rsidR="00A57E9A" w:rsidRDefault="006D76FD" w:rsidP="006D76FD">
            <w:pPr>
              <w:rPr>
                <w:sz w:val="22"/>
                <w:szCs w:val="22"/>
              </w:rPr>
            </w:pPr>
            <w:r w:rsidRPr="00520C57">
              <w:rPr>
                <w:sz w:val="22"/>
                <w:szCs w:val="22"/>
              </w:rPr>
              <w:t xml:space="preserve">A </w:t>
            </w:r>
            <w:r w:rsidR="009D356E" w:rsidRPr="00520C57">
              <w:rPr>
                <w:sz w:val="22"/>
                <w:szCs w:val="22"/>
                <w:highlight w:val="yellow"/>
              </w:rPr>
              <w:t>draft??</w:t>
            </w:r>
            <w:r w:rsidR="009D356E">
              <w:rPr>
                <w:sz w:val="22"/>
                <w:szCs w:val="22"/>
              </w:rPr>
              <w:t xml:space="preserve"> </w:t>
            </w:r>
            <w:r w:rsidRPr="00520C57">
              <w:rPr>
                <w:sz w:val="22"/>
                <w:szCs w:val="22"/>
              </w:rPr>
              <w:t>report of the correlation validation efforts with respect to PCB homologue patterns between the calculated river loading from groundwater in the gaining reach and the contaminated groundwater site.</w:t>
            </w:r>
          </w:p>
        </w:tc>
        <w:tc>
          <w:tcPr>
            <w:tcW w:w="1795" w:type="dxa"/>
          </w:tcPr>
          <w:p w:rsidR="00A57E9A" w:rsidRDefault="009D356E" w:rsidP="00A57E9A">
            <w:pPr>
              <w:rPr>
                <w:sz w:val="22"/>
                <w:szCs w:val="22"/>
              </w:rPr>
            </w:pPr>
            <w:r>
              <w:rPr>
                <w:sz w:val="22"/>
                <w:szCs w:val="22"/>
              </w:rPr>
              <w:t>J</w:t>
            </w:r>
            <w:r w:rsidR="00520C57">
              <w:rPr>
                <w:sz w:val="22"/>
                <w:szCs w:val="22"/>
              </w:rPr>
              <w:t>une 30,</w:t>
            </w:r>
            <w:r>
              <w:rPr>
                <w:sz w:val="22"/>
                <w:szCs w:val="22"/>
              </w:rPr>
              <w:t xml:space="preserve"> 2019</w:t>
            </w:r>
          </w:p>
        </w:tc>
      </w:tr>
    </w:tbl>
    <w:p w:rsidR="00A57E9A" w:rsidRDefault="00A57E9A" w:rsidP="00174328">
      <w:pPr>
        <w:rPr>
          <w:sz w:val="22"/>
          <w:szCs w:val="22"/>
        </w:rPr>
      </w:pPr>
    </w:p>
    <w:p w:rsidR="00174328" w:rsidRDefault="00174328" w:rsidP="00174328">
      <w:pPr>
        <w:autoSpaceDE w:val="0"/>
        <w:autoSpaceDN w:val="0"/>
        <w:adjustRightInd w:val="0"/>
        <w:ind w:left="1260" w:right="-144" w:hanging="1260"/>
        <w:jc w:val="both"/>
        <w:rPr>
          <w:sz w:val="22"/>
          <w:szCs w:val="22"/>
        </w:rPr>
      </w:pPr>
    </w:p>
    <w:p w:rsidR="003E3344" w:rsidRDefault="003E3344" w:rsidP="00174328">
      <w:pPr>
        <w:autoSpaceDE w:val="0"/>
        <w:autoSpaceDN w:val="0"/>
        <w:adjustRightInd w:val="0"/>
        <w:ind w:left="1260" w:right="-144" w:hanging="1260"/>
        <w:jc w:val="both"/>
        <w:rPr>
          <w:sz w:val="22"/>
          <w:szCs w:val="22"/>
        </w:rPr>
      </w:pPr>
    </w:p>
    <w:p w:rsidR="00520C57" w:rsidRPr="00973E21" w:rsidRDefault="00174328" w:rsidP="00520C57">
      <w:pPr>
        <w:autoSpaceDE w:val="0"/>
        <w:autoSpaceDN w:val="0"/>
        <w:adjustRightInd w:val="0"/>
        <w:ind w:right="-144"/>
        <w:rPr>
          <w:bCs/>
          <w:sz w:val="22"/>
          <w:szCs w:val="22"/>
        </w:rPr>
      </w:pPr>
      <w:r w:rsidRPr="008E6AF7">
        <w:rPr>
          <w:b/>
          <w:bCs/>
          <w:sz w:val="22"/>
          <w:szCs w:val="22"/>
        </w:rPr>
        <w:t xml:space="preserve">Task </w:t>
      </w:r>
      <w:r w:rsidR="003E3344">
        <w:rPr>
          <w:b/>
          <w:bCs/>
          <w:sz w:val="22"/>
          <w:szCs w:val="22"/>
        </w:rPr>
        <w:t>3</w:t>
      </w:r>
      <w:r w:rsidRPr="008E6AF7">
        <w:rPr>
          <w:b/>
          <w:bCs/>
          <w:sz w:val="22"/>
          <w:szCs w:val="22"/>
        </w:rPr>
        <w:t xml:space="preserve">: </w:t>
      </w:r>
      <w:r>
        <w:rPr>
          <w:b/>
          <w:bCs/>
          <w:sz w:val="22"/>
          <w:szCs w:val="22"/>
        </w:rPr>
        <w:t xml:space="preserve"> </w:t>
      </w:r>
      <w:r w:rsidR="00520C57">
        <w:rPr>
          <w:sz w:val="22"/>
          <w:szCs w:val="22"/>
        </w:rPr>
        <w:t>Product Testing</w:t>
      </w:r>
      <w:r w:rsidR="00520C57" w:rsidRPr="00973E21">
        <w:rPr>
          <w:b/>
          <w:bCs/>
          <w:sz w:val="22"/>
          <w:szCs w:val="22"/>
        </w:rPr>
        <w:t xml:space="preserve"> </w:t>
      </w:r>
    </w:p>
    <w:p w:rsidR="00520C57" w:rsidRPr="00973E21" w:rsidRDefault="00520C57" w:rsidP="00520C57">
      <w:pPr>
        <w:autoSpaceDE w:val="0"/>
        <w:autoSpaceDN w:val="0"/>
        <w:adjustRightInd w:val="0"/>
        <w:ind w:right="-144"/>
        <w:rPr>
          <w:bCs/>
          <w:sz w:val="22"/>
          <w:szCs w:val="22"/>
        </w:rPr>
      </w:pPr>
    </w:p>
    <w:p w:rsidR="00520C57" w:rsidRDefault="00520C57" w:rsidP="00520C57">
      <w:pPr>
        <w:rPr>
          <w:sz w:val="22"/>
          <w:szCs w:val="22"/>
        </w:rPr>
      </w:pPr>
      <w:r w:rsidRPr="00290AA4">
        <w:rPr>
          <w:sz w:val="22"/>
          <w:szCs w:val="22"/>
        </w:rPr>
        <w:t xml:space="preserve">In support of the SRRTTF’s Comprehensive Plan Element 5.8 (Product Testing), </w:t>
      </w:r>
      <w:r w:rsidRPr="00973E21">
        <w:rPr>
          <w:sz w:val="22"/>
          <w:szCs w:val="22"/>
        </w:rPr>
        <w:t>the CONTRACTOR in collaboration with ECOLOGY</w:t>
      </w:r>
      <w:r>
        <w:rPr>
          <w:sz w:val="22"/>
          <w:szCs w:val="22"/>
        </w:rPr>
        <w:t xml:space="preserve"> and others, such as the </w:t>
      </w:r>
      <w:r w:rsidRPr="00290AA4">
        <w:rPr>
          <w:sz w:val="22"/>
          <w:szCs w:val="22"/>
        </w:rPr>
        <w:t>Spokane Solid Waste Directory</w:t>
      </w:r>
      <w:r>
        <w:rPr>
          <w:sz w:val="22"/>
          <w:szCs w:val="22"/>
        </w:rPr>
        <w:t>,</w:t>
      </w:r>
      <w:r w:rsidRPr="00973E21">
        <w:rPr>
          <w:sz w:val="22"/>
          <w:szCs w:val="22"/>
        </w:rPr>
        <w:t xml:space="preserve"> will assure completion of the following:</w:t>
      </w:r>
    </w:p>
    <w:p w:rsidR="00520C57" w:rsidRDefault="00520C57" w:rsidP="00520C57">
      <w:pPr>
        <w:rPr>
          <w:sz w:val="22"/>
          <w:szCs w:val="22"/>
        </w:rPr>
      </w:pPr>
    </w:p>
    <w:p w:rsidR="00520C57" w:rsidRDefault="00520C57" w:rsidP="00520C57">
      <w:pPr>
        <w:pStyle w:val="ListParagraph"/>
        <w:numPr>
          <w:ilvl w:val="0"/>
          <w:numId w:val="36"/>
        </w:numPr>
        <w:rPr>
          <w:sz w:val="22"/>
          <w:szCs w:val="22"/>
        </w:rPr>
      </w:pPr>
      <w:r>
        <w:rPr>
          <w:sz w:val="22"/>
          <w:szCs w:val="22"/>
        </w:rPr>
        <w:t>D</w:t>
      </w:r>
      <w:r w:rsidRPr="00290AA4">
        <w:rPr>
          <w:sz w:val="22"/>
          <w:szCs w:val="22"/>
        </w:rPr>
        <w:t xml:space="preserve">etermine how to best support Ecology’s </w:t>
      </w:r>
      <w:r>
        <w:rPr>
          <w:sz w:val="22"/>
          <w:szCs w:val="22"/>
        </w:rPr>
        <w:t>PCB</w:t>
      </w:r>
      <w:r w:rsidRPr="00290AA4">
        <w:rPr>
          <w:sz w:val="22"/>
          <w:szCs w:val="22"/>
        </w:rPr>
        <w:t xml:space="preserve"> testing efforts.  This task may include such activities as additional product testing for PCB content</w:t>
      </w:r>
      <w:r>
        <w:rPr>
          <w:sz w:val="22"/>
          <w:szCs w:val="22"/>
        </w:rPr>
        <w:t>,</w:t>
      </w:r>
      <w:r w:rsidRPr="00290AA4">
        <w:rPr>
          <w:sz w:val="22"/>
          <w:szCs w:val="22"/>
        </w:rPr>
        <w:t xml:space="preserve"> the identification of low/no PCB containing alternatives for products previously identified</w:t>
      </w:r>
      <w:r>
        <w:rPr>
          <w:sz w:val="22"/>
          <w:szCs w:val="22"/>
        </w:rPr>
        <w:t>, or developing strategies to distribute testing results</w:t>
      </w:r>
      <w:r w:rsidRPr="00290AA4">
        <w:rPr>
          <w:sz w:val="22"/>
          <w:szCs w:val="22"/>
        </w:rPr>
        <w:t>.</w:t>
      </w:r>
    </w:p>
    <w:p w:rsidR="00520C57" w:rsidRDefault="00520C57" w:rsidP="00520C57">
      <w:pPr>
        <w:pStyle w:val="ListParagraph"/>
        <w:ind w:left="360"/>
        <w:rPr>
          <w:sz w:val="22"/>
          <w:szCs w:val="22"/>
        </w:rPr>
      </w:pPr>
    </w:p>
    <w:p w:rsidR="00520C57" w:rsidRPr="000F13C2" w:rsidRDefault="00520C57" w:rsidP="00520C57">
      <w:pPr>
        <w:pStyle w:val="ListParagraph"/>
        <w:numPr>
          <w:ilvl w:val="0"/>
          <w:numId w:val="36"/>
        </w:numPr>
        <w:rPr>
          <w:sz w:val="22"/>
          <w:szCs w:val="22"/>
        </w:rPr>
      </w:pPr>
      <w:r>
        <w:rPr>
          <w:sz w:val="22"/>
          <w:szCs w:val="22"/>
        </w:rPr>
        <w:t>To advance PCB reductions, product testing results could be advanced to Task 4</w:t>
      </w:r>
      <w:r w:rsidRPr="000F13C2">
        <w:rPr>
          <w:sz w:val="22"/>
          <w:szCs w:val="22"/>
        </w:rPr>
        <w:t xml:space="preserve"> Green Chemistry</w:t>
      </w:r>
      <w:r>
        <w:rPr>
          <w:sz w:val="22"/>
          <w:szCs w:val="22"/>
        </w:rPr>
        <w:t xml:space="preserve"> for potential development of alternatives.</w:t>
      </w:r>
      <w:r w:rsidRPr="000F13C2">
        <w:rPr>
          <w:sz w:val="22"/>
          <w:szCs w:val="22"/>
        </w:rPr>
        <w:t xml:space="preserve"> </w:t>
      </w:r>
    </w:p>
    <w:p w:rsidR="00520C57" w:rsidRPr="00973E21" w:rsidRDefault="00520C57" w:rsidP="00520C57">
      <w:pPr>
        <w:rPr>
          <w:sz w:val="22"/>
          <w:szCs w:val="22"/>
        </w:rPr>
      </w:pPr>
    </w:p>
    <w:p w:rsidR="00520C57" w:rsidRDefault="00520C57" w:rsidP="00520C57">
      <w:pPr>
        <w:rPr>
          <w:sz w:val="22"/>
          <w:szCs w:val="22"/>
        </w:rPr>
      </w:pPr>
      <w:r w:rsidRPr="008E6AF7">
        <w:rPr>
          <w:sz w:val="22"/>
          <w:szCs w:val="22"/>
        </w:rPr>
        <w:t>Deliverables</w:t>
      </w:r>
      <w:r>
        <w:rPr>
          <w:sz w:val="22"/>
          <w:szCs w:val="22"/>
        </w:rPr>
        <w:t xml:space="preserve"> &amp; Due Dates</w:t>
      </w:r>
      <w:r w:rsidRPr="008E6AF7">
        <w:rPr>
          <w:sz w:val="22"/>
          <w:szCs w:val="22"/>
        </w:rPr>
        <w:t>:</w:t>
      </w:r>
    </w:p>
    <w:p w:rsidR="00520C57" w:rsidRDefault="00520C57" w:rsidP="00520C57">
      <w:pPr>
        <w:rPr>
          <w:sz w:val="22"/>
          <w:szCs w:val="22"/>
        </w:rPr>
      </w:pPr>
    </w:p>
    <w:p w:rsidR="00520C57" w:rsidRDefault="00520C57" w:rsidP="00520C57">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520C57" w:rsidRDefault="00520C57" w:rsidP="00520C57">
      <w:pPr>
        <w:rPr>
          <w:sz w:val="22"/>
          <w:szCs w:val="22"/>
        </w:rPr>
      </w:pPr>
    </w:p>
    <w:tbl>
      <w:tblPr>
        <w:tblStyle w:val="TableGrid"/>
        <w:tblW w:w="0" w:type="auto"/>
        <w:tblLook w:val="04A0" w:firstRow="1" w:lastRow="0" w:firstColumn="1" w:lastColumn="0" w:noHBand="0" w:noVBand="1"/>
      </w:tblPr>
      <w:tblGrid>
        <w:gridCol w:w="7555"/>
        <w:gridCol w:w="1795"/>
      </w:tblGrid>
      <w:tr w:rsidR="00520C57" w:rsidTr="000F13C2">
        <w:tc>
          <w:tcPr>
            <w:tcW w:w="7555" w:type="dxa"/>
          </w:tcPr>
          <w:p w:rsidR="00520C57" w:rsidRDefault="00520C57" w:rsidP="000F13C2">
            <w:pPr>
              <w:jc w:val="center"/>
              <w:rPr>
                <w:sz w:val="22"/>
                <w:szCs w:val="22"/>
              </w:rPr>
            </w:pPr>
            <w:r>
              <w:rPr>
                <w:sz w:val="22"/>
                <w:szCs w:val="22"/>
              </w:rPr>
              <w:t>Deliverable</w:t>
            </w:r>
          </w:p>
        </w:tc>
        <w:tc>
          <w:tcPr>
            <w:tcW w:w="1795" w:type="dxa"/>
          </w:tcPr>
          <w:p w:rsidR="00520C57" w:rsidRDefault="00520C57" w:rsidP="000F13C2">
            <w:pPr>
              <w:jc w:val="center"/>
              <w:rPr>
                <w:sz w:val="22"/>
                <w:szCs w:val="22"/>
              </w:rPr>
            </w:pPr>
            <w:r>
              <w:rPr>
                <w:sz w:val="22"/>
                <w:szCs w:val="22"/>
              </w:rPr>
              <w:t>Due Date</w:t>
            </w:r>
          </w:p>
        </w:tc>
      </w:tr>
      <w:tr w:rsidR="00520C57" w:rsidTr="000F13C2">
        <w:tc>
          <w:tcPr>
            <w:tcW w:w="7555" w:type="dxa"/>
          </w:tcPr>
          <w:p w:rsidR="00520C57" w:rsidRDefault="00520C57" w:rsidP="000F13C2">
            <w:pPr>
              <w:rPr>
                <w:sz w:val="22"/>
                <w:szCs w:val="22"/>
              </w:rPr>
            </w:pPr>
            <w:r>
              <w:rPr>
                <w:sz w:val="22"/>
                <w:szCs w:val="22"/>
              </w:rPr>
              <w:t xml:space="preserve">Progress report </w:t>
            </w:r>
            <w:r w:rsidRPr="0053115C">
              <w:rPr>
                <w:sz w:val="22"/>
                <w:szCs w:val="22"/>
              </w:rPr>
              <w:t>of activities and associated costs</w:t>
            </w:r>
          </w:p>
        </w:tc>
        <w:tc>
          <w:tcPr>
            <w:tcW w:w="1795" w:type="dxa"/>
          </w:tcPr>
          <w:p w:rsidR="00520C57" w:rsidRDefault="00520C57" w:rsidP="000F13C2">
            <w:pPr>
              <w:rPr>
                <w:sz w:val="22"/>
                <w:szCs w:val="22"/>
              </w:rPr>
            </w:pPr>
            <w:r w:rsidRPr="0053115C">
              <w:rPr>
                <w:sz w:val="22"/>
                <w:szCs w:val="22"/>
              </w:rPr>
              <w:t>Quarterly</w:t>
            </w:r>
          </w:p>
        </w:tc>
      </w:tr>
      <w:tr w:rsidR="00520C57" w:rsidTr="000F13C2">
        <w:tc>
          <w:tcPr>
            <w:tcW w:w="7555" w:type="dxa"/>
          </w:tcPr>
          <w:p w:rsidR="00520C57" w:rsidRDefault="00520C57" w:rsidP="000F13C2">
            <w:pPr>
              <w:rPr>
                <w:sz w:val="22"/>
                <w:szCs w:val="22"/>
              </w:rPr>
            </w:pPr>
            <w:r w:rsidRPr="00C34899">
              <w:rPr>
                <w:sz w:val="22"/>
                <w:szCs w:val="22"/>
              </w:rPr>
              <w:t>A report documenting any PCB content data generated, the results of any efforts to identify any low/no PCB containing alternatives for products tested, and/or the strategy for distributing testing results</w:t>
            </w:r>
            <w:r>
              <w:rPr>
                <w:sz w:val="22"/>
                <w:szCs w:val="22"/>
              </w:rPr>
              <w:t>.</w:t>
            </w:r>
          </w:p>
        </w:tc>
        <w:tc>
          <w:tcPr>
            <w:tcW w:w="1795" w:type="dxa"/>
          </w:tcPr>
          <w:p w:rsidR="00520C57" w:rsidRPr="0053115C" w:rsidRDefault="00520C57" w:rsidP="000F13C2">
            <w:pPr>
              <w:rPr>
                <w:sz w:val="22"/>
                <w:szCs w:val="22"/>
              </w:rPr>
            </w:pPr>
            <w:r>
              <w:rPr>
                <w:sz w:val="22"/>
                <w:szCs w:val="22"/>
              </w:rPr>
              <w:t>June 30, 2019</w:t>
            </w:r>
          </w:p>
        </w:tc>
      </w:tr>
    </w:tbl>
    <w:p w:rsidR="00520C57" w:rsidRDefault="00520C57" w:rsidP="00174328">
      <w:pPr>
        <w:rPr>
          <w:sz w:val="22"/>
          <w:szCs w:val="22"/>
        </w:rPr>
      </w:pPr>
    </w:p>
    <w:p w:rsidR="00174328" w:rsidRDefault="00174328" w:rsidP="00174328">
      <w:pPr>
        <w:rPr>
          <w:sz w:val="22"/>
          <w:szCs w:val="22"/>
        </w:rPr>
      </w:pPr>
    </w:p>
    <w:p w:rsidR="00290AA4" w:rsidRDefault="00290AA4" w:rsidP="00174328">
      <w:pPr>
        <w:autoSpaceDE w:val="0"/>
        <w:autoSpaceDN w:val="0"/>
        <w:adjustRightInd w:val="0"/>
        <w:ind w:left="1260" w:right="-144" w:hanging="1260"/>
        <w:jc w:val="both"/>
        <w:rPr>
          <w:sz w:val="22"/>
          <w:szCs w:val="22"/>
        </w:rPr>
      </w:pPr>
    </w:p>
    <w:p w:rsidR="00520C57" w:rsidRPr="00973E21" w:rsidRDefault="00174328" w:rsidP="00520C57">
      <w:pPr>
        <w:autoSpaceDE w:val="0"/>
        <w:autoSpaceDN w:val="0"/>
        <w:adjustRightInd w:val="0"/>
        <w:ind w:right="-144"/>
        <w:rPr>
          <w:bCs/>
          <w:sz w:val="22"/>
          <w:szCs w:val="22"/>
        </w:rPr>
      </w:pPr>
      <w:r w:rsidRPr="008E6AF7">
        <w:rPr>
          <w:b/>
          <w:bCs/>
          <w:sz w:val="22"/>
          <w:szCs w:val="22"/>
        </w:rPr>
        <w:t xml:space="preserve">Task </w:t>
      </w:r>
      <w:r w:rsidR="00290AA4">
        <w:rPr>
          <w:b/>
          <w:bCs/>
          <w:sz w:val="22"/>
          <w:szCs w:val="22"/>
        </w:rPr>
        <w:t>4</w:t>
      </w:r>
      <w:r w:rsidRPr="008E6AF7">
        <w:rPr>
          <w:b/>
          <w:bCs/>
          <w:sz w:val="22"/>
          <w:szCs w:val="22"/>
        </w:rPr>
        <w:t xml:space="preserve">: </w:t>
      </w:r>
      <w:r>
        <w:rPr>
          <w:b/>
          <w:bCs/>
          <w:sz w:val="22"/>
          <w:szCs w:val="22"/>
        </w:rPr>
        <w:t xml:space="preserve"> </w:t>
      </w:r>
      <w:r w:rsidR="00520C57">
        <w:rPr>
          <w:sz w:val="22"/>
          <w:szCs w:val="22"/>
        </w:rPr>
        <w:t>Green Chemistry Advancement</w:t>
      </w:r>
      <w:r w:rsidR="00520C57" w:rsidRPr="00973E21">
        <w:rPr>
          <w:b/>
          <w:bCs/>
          <w:sz w:val="22"/>
          <w:szCs w:val="22"/>
        </w:rPr>
        <w:t xml:space="preserve"> </w:t>
      </w:r>
    </w:p>
    <w:p w:rsidR="00520C57" w:rsidRPr="00973E21" w:rsidRDefault="00520C57" w:rsidP="00520C57">
      <w:pPr>
        <w:autoSpaceDE w:val="0"/>
        <w:autoSpaceDN w:val="0"/>
        <w:adjustRightInd w:val="0"/>
        <w:ind w:right="-144"/>
        <w:rPr>
          <w:bCs/>
          <w:sz w:val="22"/>
          <w:szCs w:val="22"/>
        </w:rPr>
      </w:pPr>
    </w:p>
    <w:p w:rsidR="00520C57" w:rsidRDefault="00520C57" w:rsidP="00520C57">
      <w:pPr>
        <w:rPr>
          <w:sz w:val="22"/>
          <w:szCs w:val="22"/>
        </w:rPr>
      </w:pPr>
      <w:r w:rsidRPr="003E3344">
        <w:rPr>
          <w:sz w:val="22"/>
          <w:szCs w:val="22"/>
        </w:rPr>
        <w:t xml:space="preserve">In support of the SRRTTF’s Comprehensive Plan Element 5.7.2 (Support of Green Chemistry Alternatives), </w:t>
      </w:r>
      <w:r w:rsidRPr="00973E21">
        <w:rPr>
          <w:sz w:val="22"/>
          <w:szCs w:val="22"/>
        </w:rPr>
        <w:t>the CONTRACTOR will assure completion of the following</w:t>
      </w:r>
      <w:r>
        <w:rPr>
          <w:sz w:val="22"/>
          <w:szCs w:val="22"/>
        </w:rPr>
        <w:t>:</w:t>
      </w:r>
    </w:p>
    <w:p w:rsidR="00520C57" w:rsidRDefault="00520C57" w:rsidP="00520C57">
      <w:pPr>
        <w:rPr>
          <w:sz w:val="22"/>
          <w:szCs w:val="22"/>
        </w:rPr>
      </w:pPr>
    </w:p>
    <w:p w:rsidR="00520C57" w:rsidRDefault="00520C57" w:rsidP="00520C57">
      <w:pPr>
        <w:pStyle w:val="ListParagraph"/>
        <w:numPr>
          <w:ilvl w:val="0"/>
          <w:numId w:val="35"/>
        </w:numPr>
        <w:autoSpaceDE w:val="0"/>
        <w:autoSpaceDN w:val="0"/>
        <w:adjustRightInd w:val="0"/>
        <w:ind w:right="-144"/>
        <w:jc w:val="both"/>
        <w:rPr>
          <w:sz w:val="22"/>
          <w:szCs w:val="22"/>
        </w:rPr>
      </w:pPr>
      <w:r>
        <w:rPr>
          <w:sz w:val="22"/>
          <w:szCs w:val="22"/>
        </w:rPr>
        <w:t>C</w:t>
      </w:r>
      <w:r w:rsidRPr="00290AA4">
        <w:rPr>
          <w:sz w:val="22"/>
          <w:szCs w:val="22"/>
        </w:rPr>
        <w:t>oordinate with E</w:t>
      </w:r>
      <w:r>
        <w:rPr>
          <w:sz w:val="22"/>
          <w:szCs w:val="22"/>
        </w:rPr>
        <w:t>COLOGY’s</w:t>
      </w:r>
      <w:r w:rsidRPr="00290AA4">
        <w:rPr>
          <w:sz w:val="22"/>
          <w:szCs w:val="22"/>
        </w:rPr>
        <w:t xml:space="preserve"> HWTRP to prepare a presentation/proposal to the Green Solutions Program at UC Berkeley, develop a syllabus, and pursue funding for the UC Berkeley Program’s efforts.</w:t>
      </w:r>
    </w:p>
    <w:p w:rsidR="00520C57" w:rsidRDefault="00520C57" w:rsidP="00520C57">
      <w:pPr>
        <w:pStyle w:val="ListParagraph"/>
        <w:autoSpaceDE w:val="0"/>
        <w:autoSpaceDN w:val="0"/>
        <w:adjustRightInd w:val="0"/>
        <w:ind w:left="360" w:right="-144"/>
        <w:jc w:val="both"/>
        <w:rPr>
          <w:sz w:val="22"/>
          <w:szCs w:val="22"/>
        </w:rPr>
      </w:pPr>
    </w:p>
    <w:p w:rsidR="00520C57" w:rsidRPr="00290AA4" w:rsidRDefault="00520C57" w:rsidP="00520C57">
      <w:pPr>
        <w:pStyle w:val="ListParagraph"/>
        <w:numPr>
          <w:ilvl w:val="0"/>
          <w:numId w:val="35"/>
        </w:numPr>
        <w:autoSpaceDE w:val="0"/>
        <w:autoSpaceDN w:val="0"/>
        <w:adjustRightInd w:val="0"/>
        <w:ind w:right="-144"/>
        <w:jc w:val="both"/>
        <w:rPr>
          <w:sz w:val="22"/>
          <w:szCs w:val="22"/>
        </w:rPr>
      </w:pPr>
      <w:r w:rsidRPr="00290AA4">
        <w:rPr>
          <w:sz w:val="22"/>
          <w:szCs w:val="22"/>
        </w:rPr>
        <w:t xml:space="preserve">Engage with </w:t>
      </w:r>
      <w:r>
        <w:rPr>
          <w:sz w:val="22"/>
          <w:szCs w:val="22"/>
        </w:rPr>
        <w:t>academia to pursue green chemistry alternatives</w:t>
      </w:r>
      <w:r w:rsidRPr="00290AA4">
        <w:rPr>
          <w:sz w:val="22"/>
          <w:szCs w:val="22"/>
        </w:rPr>
        <w:t>.</w:t>
      </w:r>
    </w:p>
    <w:p w:rsidR="00520C57" w:rsidRDefault="00520C57" w:rsidP="00520C57">
      <w:pPr>
        <w:rPr>
          <w:sz w:val="22"/>
          <w:szCs w:val="22"/>
        </w:rPr>
      </w:pPr>
    </w:p>
    <w:p w:rsidR="00520C57" w:rsidRDefault="00520C57" w:rsidP="00520C57">
      <w:pPr>
        <w:rPr>
          <w:sz w:val="22"/>
          <w:szCs w:val="22"/>
        </w:rPr>
      </w:pPr>
      <w:r w:rsidRPr="008E6AF7">
        <w:rPr>
          <w:sz w:val="22"/>
          <w:szCs w:val="22"/>
        </w:rPr>
        <w:t>Deliverables</w:t>
      </w:r>
      <w:r>
        <w:rPr>
          <w:sz w:val="22"/>
          <w:szCs w:val="22"/>
        </w:rPr>
        <w:t xml:space="preserve"> &amp; Due Dates</w:t>
      </w:r>
      <w:r w:rsidRPr="008E6AF7">
        <w:rPr>
          <w:sz w:val="22"/>
          <w:szCs w:val="22"/>
        </w:rPr>
        <w:t>:</w:t>
      </w:r>
    </w:p>
    <w:p w:rsidR="00520C57" w:rsidRDefault="00520C57" w:rsidP="00520C57">
      <w:pPr>
        <w:rPr>
          <w:sz w:val="22"/>
          <w:szCs w:val="22"/>
        </w:rPr>
      </w:pPr>
    </w:p>
    <w:p w:rsidR="00520C57" w:rsidRDefault="00520C57" w:rsidP="00520C57">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520C57" w:rsidRDefault="00520C57" w:rsidP="00520C57">
      <w:pPr>
        <w:rPr>
          <w:sz w:val="22"/>
          <w:szCs w:val="22"/>
        </w:rPr>
      </w:pPr>
    </w:p>
    <w:tbl>
      <w:tblPr>
        <w:tblStyle w:val="TableGrid"/>
        <w:tblW w:w="0" w:type="auto"/>
        <w:tblLook w:val="04A0" w:firstRow="1" w:lastRow="0" w:firstColumn="1" w:lastColumn="0" w:noHBand="0" w:noVBand="1"/>
      </w:tblPr>
      <w:tblGrid>
        <w:gridCol w:w="7555"/>
        <w:gridCol w:w="1795"/>
      </w:tblGrid>
      <w:tr w:rsidR="00520C57" w:rsidTr="000F13C2">
        <w:tc>
          <w:tcPr>
            <w:tcW w:w="7555" w:type="dxa"/>
          </w:tcPr>
          <w:p w:rsidR="00520C57" w:rsidRDefault="00520C57" w:rsidP="000F13C2">
            <w:pPr>
              <w:jc w:val="center"/>
              <w:rPr>
                <w:sz w:val="22"/>
                <w:szCs w:val="22"/>
              </w:rPr>
            </w:pPr>
            <w:r>
              <w:rPr>
                <w:sz w:val="22"/>
                <w:szCs w:val="22"/>
              </w:rPr>
              <w:t>Deliverable</w:t>
            </w:r>
          </w:p>
        </w:tc>
        <w:tc>
          <w:tcPr>
            <w:tcW w:w="1795" w:type="dxa"/>
          </w:tcPr>
          <w:p w:rsidR="00520C57" w:rsidRDefault="00520C57" w:rsidP="000F13C2">
            <w:pPr>
              <w:jc w:val="center"/>
              <w:rPr>
                <w:sz w:val="22"/>
                <w:szCs w:val="22"/>
              </w:rPr>
            </w:pPr>
            <w:r>
              <w:rPr>
                <w:sz w:val="22"/>
                <w:szCs w:val="22"/>
              </w:rPr>
              <w:t>Due Date</w:t>
            </w:r>
          </w:p>
        </w:tc>
      </w:tr>
      <w:tr w:rsidR="00520C57" w:rsidTr="000F13C2">
        <w:tc>
          <w:tcPr>
            <w:tcW w:w="7555" w:type="dxa"/>
          </w:tcPr>
          <w:p w:rsidR="00520C57" w:rsidRDefault="00520C57" w:rsidP="000F13C2">
            <w:pPr>
              <w:rPr>
                <w:sz w:val="22"/>
                <w:szCs w:val="22"/>
              </w:rPr>
            </w:pPr>
            <w:r>
              <w:rPr>
                <w:sz w:val="22"/>
                <w:szCs w:val="22"/>
              </w:rPr>
              <w:t xml:space="preserve">Progress report </w:t>
            </w:r>
            <w:r w:rsidRPr="0053115C">
              <w:rPr>
                <w:sz w:val="22"/>
                <w:szCs w:val="22"/>
              </w:rPr>
              <w:t>of activities and associated costs</w:t>
            </w:r>
          </w:p>
        </w:tc>
        <w:tc>
          <w:tcPr>
            <w:tcW w:w="1795" w:type="dxa"/>
          </w:tcPr>
          <w:p w:rsidR="00520C57" w:rsidRDefault="00520C57" w:rsidP="000F13C2">
            <w:pPr>
              <w:rPr>
                <w:sz w:val="22"/>
                <w:szCs w:val="22"/>
              </w:rPr>
            </w:pPr>
            <w:r w:rsidRPr="0053115C">
              <w:rPr>
                <w:sz w:val="22"/>
                <w:szCs w:val="22"/>
              </w:rPr>
              <w:t>Quarterly</w:t>
            </w:r>
          </w:p>
        </w:tc>
      </w:tr>
      <w:tr w:rsidR="00520C57" w:rsidTr="000F13C2">
        <w:tc>
          <w:tcPr>
            <w:tcW w:w="7555" w:type="dxa"/>
          </w:tcPr>
          <w:p w:rsidR="00520C57" w:rsidRDefault="00520C57" w:rsidP="000F13C2">
            <w:pPr>
              <w:rPr>
                <w:sz w:val="22"/>
                <w:szCs w:val="22"/>
              </w:rPr>
            </w:pPr>
            <w:r>
              <w:rPr>
                <w:sz w:val="22"/>
                <w:szCs w:val="22"/>
              </w:rPr>
              <w:t>M</w:t>
            </w:r>
            <w:r w:rsidRPr="00290AA4">
              <w:rPr>
                <w:sz w:val="22"/>
                <w:szCs w:val="22"/>
              </w:rPr>
              <w:t xml:space="preserve">aterials prepared </w:t>
            </w:r>
            <w:r>
              <w:rPr>
                <w:sz w:val="22"/>
                <w:szCs w:val="22"/>
              </w:rPr>
              <w:t>for</w:t>
            </w:r>
            <w:r w:rsidRPr="00290AA4">
              <w:rPr>
                <w:sz w:val="22"/>
                <w:szCs w:val="22"/>
              </w:rPr>
              <w:t xml:space="preserve"> the presentation/proposal to the Green Solutions Program at UC Berkeley and the syllabus that is developed</w:t>
            </w:r>
          </w:p>
        </w:tc>
        <w:tc>
          <w:tcPr>
            <w:tcW w:w="1795" w:type="dxa"/>
          </w:tcPr>
          <w:p w:rsidR="00520C57" w:rsidRDefault="00520C57" w:rsidP="000F13C2">
            <w:pPr>
              <w:rPr>
                <w:sz w:val="22"/>
                <w:szCs w:val="22"/>
              </w:rPr>
            </w:pPr>
            <w:r>
              <w:rPr>
                <w:sz w:val="22"/>
                <w:szCs w:val="22"/>
              </w:rPr>
              <w:t>June 30, 2018</w:t>
            </w:r>
          </w:p>
        </w:tc>
      </w:tr>
      <w:tr w:rsidR="00520C57" w:rsidTr="000F13C2">
        <w:tc>
          <w:tcPr>
            <w:tcW w:w="7555" w:type="dxa"/>
          </w:tcPr>
          <w:p w:rsidR="00520C57" w:rsidRDefault="00520C57" w:rsidP="000F13C2">
            <w:pPr>
              <w:rPr>
                <w:sz w:val="22"/>
                <w:szCs w:val="22"/>
              </w:rPr>
            </w:pPr>
          </w:p>
        </w:tc>
        <w:tc>
          <w:tcPr>
            <w:tcW w:w="1795" w:type="dxa"/>
          </w:tcPr>
          <w:p w:rsidR="00520C57" w:rsidRDefault="00520C57" w:rsidP="000F13C2">
            <w:pPr>
              <w:rPr>
                <w:sz w:val="22"/>
                <w:szCs w:val="22"/>
              </w:rPr>
            </w:pPr>
          </w:p>
        </w:tc>
      </w:tr>
    </w:tbl>
    <w:p w:rsidR="00C82E57" w:rsidRDefault="00C82E57" w:rsidP="00520C57">
      <w:pPr>
        <w:autoSpaceDE w:val="0"/>
        <w:autoSpaceDN w:val="0"/>
        <w:adjustRightInd w:val="0"/>
        <w:ind w:right="-144"/>
        <w:rPr>
          <w:sz w:val="22"/>
          <w:szCs w:val="22"/>
        </w:rPr>
      </w:pPr>
    </w:p>
    <w:p w:rsidR="00C82E57" w:rsidRDefault="00C82E57" w:rsidP="00174328">
      <w:pPr>
        <w:autoSpaceDE w:val="0"/>
        <w:autoSpaceDN w:val="0"/>
        <w:adjustRightInd w:val="0"/>
        <w:ind w:left="1260" w:right="-144" w:hanging="1260"/>
        <w:jc w:val="both"/>
        <w:rPr>
          <w:sz w:val="22"/>
          <w:szCs w:val="22"/>
        </w:rPr>
      </w:pPr>
    </w:p>
    <w:p w:rsidR="00174328" w:rsidRPr="00973E21" w:rsidRDefault="00174328" w:rsidP="00174328">
      <w:pPr>
        <w:autoSpaceDE w:val="0"/>
        <w:autoSpaceDN w:val="0"/>
        <w:adjustRightInd w:val="0"/>
        <w:ind w:right="-144"/>
        <w:rPr>
          <w:bCs/>
          <w:sz w:val="22"/>
          <w:szCs w:val="22"/>
        </w:rPr>
      </w:pPr>
      <w:r w:rsidRPr="008E6AF7">
        <w:rPr>
          <w:b/>
          <w:bCs/>
          <w:sz w:val="22"/>
          <w:szCs w:val="22"/>
        </w:rPr>
        <w:t xml:space="preserve">Task </w:t>
      </w:r>
      <w:r w:rsidR="00C82E57">
        <w:rPr>
          <w:b/>
          <w:bCs/>
          <w:sz w:val="22"/>
          <w:szCs w:val="22"/>
        </w:rPr>
        <w:t>5</w:t>
      </w:r>
      <w:r w:rsidRPr="008E6AF7">
        <w:rPr>
          <w:b/>
          <w:bCs/>
          <w:sz w:val="22"/>
          <w:szCs w:val="22"/>
        </w:rPr>
        <w:t xml:space="preserve">: </w:t>
      </w:r>
      <w:r>
        <w:rPr>
          <w:b/>
          <w:bCs/>
          <w:sz w:val="22"/>
          <w:szCs w:val="22"/>
        </w:rPr>
        <w:t xml:space="preserve"> </w:t>
      </w:r>
      <w:r w:rsidRPr="00973E21">
        <w:rPr>
          <w:sz w:val="22"/>
          <w:szCs w:val="22"/>
        </w:rPr>
        <w:t xml:space="preserve">Develop </w:t>
      </w:r>
      <w:r w:rsidR="008E2FE2" w:rsidRPr="008E2FE2">
        <w:rPr>
          <w:sz w:val="22"/>
          <w:szCs w:val="22"/>
        </w:rPr>
        <w:t>Outreach Materials</w:t>
      </w:r>
    </w:p>
    <w:p w:rsidR="00174328" w:rsidRPr="00973E21" w:rsidRDefault="00174328" w:rsidP="00174328">
      <w:pPr>
        <w:autoSpaceDE w:val="0"/>
        <w:autoSpaceDN w:val="0"/>
        <w:adjustRightInd w:val="0"/>
        <w:ind w:right="-144"/>
        <w:rPr>
          <w:bCs/>
          <w:sz w:val="22"/>
          <w:szCs w:val="22"/>
        </w:rPr>
      </w:pPr>
    </w:p>
    <w:p w:rsidR="00174328" w:rsidRDefault="00174328" w:rsidP="00174328">
      <w:pPr>
        <w:rPr>
          <w:sz w:val="22"/>
          <w:szCs w:val="22"/>
        </w:rPr>
      </w:pPr>
      <w:r w:rsidRPr="00973E21">
        <w:rPr>
          <w:sz w:val="22"/>
          <w:szCs w:val="22"/>
        </w:rPr>
        <w:t xml:space="preserve">In support of the SRRTTF’s Comprehensive Plan Element </w:t>
      </w:r>
      <w:r w:rsidR="008E2FE2" w:rsidRPr="008E2FE2">
        <w:rPr>
          <w:sz w:val="22"/>
          <w:szCs w:val="22"/>
        </w:rPr>
        <w:t>5.8.2 (Conduct public education on products containing PCBs), Element 5.9.2 (Waste Disposal Assistance), Element 5.13 (Building Demolition and Renovation Control), and Element 5.15.2 (Actions That Require Development of New Work Plans)</w:t>
      </w:r>
      <w:r w:rsidR="008E2FE2">
        <w:rPr>
          <w:sz w:val="22"/>
          <w:szCs w:val="22"/>
        </w:rPr>
        <w:t>,</w:t>
      </w:r>
      <w:r w:rsidRPr="00973E21">
        <w:rPr>
          <w:sz w:val="22"/>
          <w:szCs w:val="22"/>
        </w:rPr>
        <w:t xml:space="preserve"> the CONTRACTOR in collaboration with ECOLOGY’s Toxics Control Program will assure completion of the following</w:t>
      </w:r>
      <w:r w:rsidR="008E2FE2" w:rsidRPr="008E2FE2">
        <w:rPr>
          <w:sz w:val="22"/>
          <w:szCs w:val="22"/>
        </w:rPr>
        <w:t xml:space="preserve"> </w:t>
      </w:r>
      <w:r w:rsidR="008E2FE2">
        <w:rPr>
          <w:sz w:val="22"/>
          <w:szCs w:val="22"/>
        </w:rPr>
        <w:t>o</w:t>
      </w:r>
      <w:r w:rsidR="008E2FE2" w:rsidRPr="008E2FE2">
        <w:rPr>
          <w:sz w:val="22"/>
          <w:szCs w:val="22"/>
        </w:rPr>
        <w:t>utreach materials to increase business and public awareness</w:t>
      </w:r>
      <w:r w:rsidRPr="00973E21">
        <w:rPr>
          <w:sz w:val="22"/>
          <w:szCs w:val="22"/>
        </w:rPr>
        <w:t>:</w:t>
      </w:r>
    </w:p>
    <w:p w:rsidR="008E2FE2" w:rsidRPr="00973E21" w:rsidRDefault="008E2FE2" w:rsidP="00174328">
      <w:pPr>
        <w:rPr>
          <w:sz w:val="22"/>
          <w:szCs w:val="22"/>
        </w:rPr>
      </w:pPr>
    </w:p>
    <w:p w:rsidR="008E2FE2" w:rsidRDefault="008E2FE2" w:rsidP="008E2FE2">
      <w:pPr>
        <w:pStyle w:val="ListParagraph"/>
        <w:numPr>
          <w:ilvl w:val="0"/>
          <w:numId w:val="39"/>
        </w:numPr>
        <w:autoSpaceDE w:val="0"/>
        <w:autoSpaceDN w:val="0"/>
        <w:adjustRightInd w:val="0"/>
        <w:ind w:right="-144"/>
        <w:jc w:val="both"/>
        <w:rPr>
          <w:sz w:val="22"/>
          <w:szCs w:val="22"/>
        </w:rPr>
      </w:pPr>
      <w:r>
        <w:rPr>
          <w:sz w:val="22"/>
          <w:szCs w:val="22"/>
        </w:rPr>
        <w:t>D</w:t>
      </w:r>
      <w:r w:rsidRPr="008E2FE2">
        <w:rPr>
          <w:sz w:val="22"/>
          <w:szCs w:val="22"/>
        </w:rPr>
        <w:t>evelop</w:t>
      </w:r>
      <w:r>
        <w:rPr>
          <w:sz w:val="22"/>
          <w:szCs w:val="22"/>
        </w:rPr>
        <w:t xml:space="preserve"> or </w:t>
      </w:r>
      <w:r w:rsidRPr="008E2FE2">
        <w:rPr>
          <w:sz w:val="22"/>
          <w:szCs w:val="22"/>
        </w:rPr>
        <w:t>update various outreach materials including, but not limited to</w:t>
      </w:r>
      <w:r>
        <w:rPr>
          <w:sz w:val="22"/>
          <w:szCs w:val="22"/>
        </w:rPr>
        <w:t>:</w:t>
      </w:r>
    </w:p>
    <w:p w:rsidR="008E2FE2" w:rsidRDefault="00560326" w:rsidP="008E2FE2">
      <w:pPr>
        <w:pStyle w:val="ListParagraph"/>
        <w:numPr>
          <w:ilvl w:val="1"/>
          <w:numId w:val="39"/>
        </w:numPr>
        <w:autoSpaceDE w:val="0"/>
        <w:autoSpaceDN w:val="0"/>
        <w:adjustRightInd w:val="0"/>
        <w:ind w:right="-144"/>
        <w:jc w:val="both"/>
        <w:rPr>
          <w:sz w:val="22"/>
          <w:szCs w:val="22"/>
        </w:rPr>
      </w:pPr>
      <w:r>
        <w:rPr>
          <w:sz w:val="22"/>
          <w:szCs w:val="22"/>
        </w:rPr>
        <w:t xml:space="preserve">A website for the SRRTTF </w:t>
      </w:r>
      <w:r w:rsidR="008E2FE2" w:rsidRPr="008E2FE2">
        <w:rPr>
          <w:sz w:val="22"/>
          <w:szCs w:val="22"/>
        </w:rPr>
        <w:t xml:space="preserve"> </w:t>
      </w:r>
    </w:p>
    <w:p w:rsidR="008E2FE2" w:rsidRPr="008E2FE2" w:rsidRDefault="008E2FE2" w:rsidP="008E2FE2">
      <w:pPr>
        <w:pStyle w:val="ListParagraph"/>
        <w:numPr>
          <w:ilvl w:val="1"/>
          <w:numId w:val="39"/>
        </w:numPr>
        <w:autoSpaceDE w:val="0"/>
        <w:autoSpaceDN w:val="0"/>
        <w:adjustRightInd w:val="0"/>
        <w:ind w:right="-144"/>
        <w:jc w:val="both"/>
        <w:rPr>
          <w:sz w:val="22"/>
          <w:szCs w:val="22"/>
        </w:rPr>
      </w:pPr>
      <w:r w:rsidRPr="008E2FE2">
        <w:rPr>
          <w:sz w:val="22"/>
          <w:szCs w:val="22"/>
        </w:rPr>
        <w:t>How to identify and dispose of PCB-containing items</w:t>
      </w:r>
    </w:p>
    <w:p w:rsidR="008E2FE2" w:rsidRPr="008E2FE2" w:rsidRDefault="008E2FE2" w:rsidP="008E2FE2">
      <w:pPr>
        <w:pStyle w:val="ListParagraph"/>
        <w:numPr>
          <w:ilvl w:val="1"/>
          <w:numId w:val="39"/>
        </w:numPr>
        <w:autoSpaceDE w:val="0"/>
        <w:autoSpaceDN w:val="0"/>
        <w:adjustRightInd w:val="0"/>
        <w:ind w:right="-144"/>
        <w:jc w:val="both"/>
        <w:rPr>
          <w:sz w:val="22"/>
          <w:szCs w:val="22"/>
        </w:rPr>
      </w:pPr>
      <w:r w:rsidRPr="008E2FE2">
        <w:rPr>
          <w:sz w:val="22"/>
          <w:szCs w:val="22"/>
        </w:rPr>
        <w:t xml:space="preserve">How to adjust purchasing practices to select products with lower PCB content. </w:t>
      </w:r>
    </w:p>
    <w:p w:rsidR="008E2FE2" w:rsidRPr="008E2FE2" w:rsidRDefault="008E2FE2" w:rsidP="008E2FE2">
      <w:pPr>
        <w:pStyle w:val="ListParagraph"/>
        <w:numPr>
          <w:ilvl w:val="1"/>
          <w:numId w:val="39"/>
        </w:numPr>
        <w:autoSpaceDE w:val="0"/>
        <w:autoSpaceDN w:val="0"/>
        <w:adjustRightInd w:val="0"/>
        <w:ind w:right="-144"/>
        <w:jc w:val="both"/>
        <w:rPr>
          <w:sz w:val="22"/>
          <w:szCs w:val="22"/>
        </w:rPr>
      </w:pPr>
      <w:r w:rsidRPr="008E2FE2">
        <w:rPr>
          <w:sz w:val="22"/>
          <w:szCs w:val="22"/>
        </w:rPr>
        <w:t>An information package and checklist for use by agencies that make site visits to businesses on PCB issues and management</w:t>
      </w:r>
    </w:p>
    <w:p w:rsidR="008E2FE2" w:rsidRPr="008E2FE2" w:rsidRDefault="008E2FE2" w:rsidP="008E2FE2">
      <w:pPr>
        <w:pStyle w:val="ListParagraph"/>
        <w:numPr>
          <w:ilvl w:val="1"/>
          <w:numId w:val="39"/>
        </w:numPr>
        <w:autoSpaceDE w:val="0"/>
        <w:autoSpaceDN w:val="0"/>
        <w:adjustRightInd w:val="0"/>
        <w:ind w:right="-144"/>
        <w:jc w:val="both"/>
        <w:rPr>
          <w:sz w:val="22"/>
          <w:szCs w:val="22"/>
        </w:rPr>
      </w:pPr>
      <w:r w:rsidRPr="008E2FE2">
        <w:rPr>
          <w:sz w:val="22"/>
          <w:szCs w:val="22"/>
        </w:rPr>
        <w:t>Public education and outreach materials on PCB waste disposal and selecting products with lower PCB content</w:t>
      </w:r>
    </w:p>
    <w:p w:rsidR="008E2FE2" w:rsidRDefault="008E2FE2" w:rsidP="008E2FE2">
      <w:pPr>
        <w:pStyle w:val="ListParagraph"/>
        <w:numPr>
          <w:ilvl w:val="1"/>
          <w:numId w:val="39"/>
        </w:numPr>
        <w:autoSpaceDE w:val="0"/>
        <w:autoSpaceDN w:val="0"/>
        <w:adjustRightInd w:val="0"/>
        <w:ind w:right="-144"/>
        <w:jc w:val="both"/>
        <w:rPr>
          <w:sz w:val="22"/>
          <w:szCs w:val="22"/>
        </w:rPr>
      </w:pPr>
      <w:r w:rsidRPr="008E2FE2">
        <w:rPr>
          <w:sz w:val="22"/>
          <w:szCs w:val="22"/>
        </w:rPr>
        <w:t>Adapting the San Francisco Estuary Project (SFEP) document to make it suitable for use as a guidance document for Spokane-area building contractors on how to reduce PCB load during demolition and remodeling</w:t>
      </w:r>
    </w:p>
    <w:p w:rsidR="00520C57" w:rsidRPr="008E2FE2" w:rsidRDefault="00520C57" w:rsidP="008E2FE2">
      <w:pPr>
        <w:pStyle w:val="ListParagraph"/>
        <w:numPr>
          <w:ilvl w:val="1"/>
          <w:numId w:val="39"/>
        </w:numPr>
        <w:autoSpaceDE w:val="0"/>
        <w:autoSpaceDN w:val="0"/>
        <w:adjustRightInd w:val="0"/>
        <w:ind w:right="-144"/>
        <w:jc w:val="both"/>
        <w:rPr>
          <w:sz w:val="22"/>
          <w:szCs w:val="22"/>
        </w:rPr>
      </w:pPr>
      <w:r>
        <w:rPr>
          <w:sz w:val="22"/>
          <w:szCs w:val="22"/>
        </w:rPr>
        <w:t>Benefits of Low Impact Development</w:t>
      </w:r>
    </w:p>
    <w:p w:rsidR="00174328" w:rsidRPr="008E6AF7" w:rsidRDefault="00174328" w:rsidP="00174328">
      <w:pPr>
        <w:autoSpaceDE w:val="0"/>
        <w:autoSpaceDN w:val="0"/>
        <w:adjustRightInd w:val="0"/>
        <w:ind w:right="-144"/>
        <w:jc w:val="both"/>
        <w:rPr>
          <w:b/>
          <w:sz w:val="22"/>
          <w:szCs w:val="22"/>
        </w:rPr>
      </w:pPr>
    </w:p>
    <w:p w:rsidR="00C34899" w:rsidRDefault="00C34899" w:rsidP="00C34899">
      <w:pPr>
        <w:rPr>
          <w:sz w:val="22"/>
          <w:szCs w:val="22"/>
        </w:rPr>
      </w:pPr>
      <w:r w:rsidRPr="008E6AF7">
        <w:rPr>
          <w:sz w:val="22"/>
          <w:szCs w:val="22"/>
        </w:rPr>
        <w:t>Deliverables</w:t>
      </w:r>
      <w:r>
        <w:rPr>
          <w:sz w:val="22"/>
          <w:szCs w:val="22"/>
        </w:rPr>
        <w:t xml:space="preserve"> &amp; Due Dates</w:t>
      </w:r>
      <w:r w:rsidRPr="008E6AF7">
        <w:rPr>
          <w:sz w:val="22"/>
          <w:szCs w:val="22"/>
        </w:rPr>
        <w:t>:</w:t>
      </w:r>
    </w:p>
    <w:p w:rsidR="00C34899" w:rsidRDefault="00C34899" w:rsidP="00C34899">
      <w:pPr>
        <w:rPr>
          <w:sz w:val="22"/>
          <w:szCs w:val="22"/>
        </w:rPr>
      </w:pPr>
    </w:p>
    <w:p w:rsidR="00C34899" w:rsidRDefault="00C34899" w:rsidP="00C34899">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C34899" w:rsidRDefault="00C34899" w:rsidP="00C34899">
      <w:pPr>
        <w:rPr>
          <w:sz w:val="22"/>
          <w:szCs w:val="22"/>
        </w:rPr>
      </w:pPr>
    </w:p>
    <w:tbl>
      <w:tblPr>
        <w:tblStyle w:val="TableGrid"/>
        <w:tblW w:w="0" w:type="auto"/>
        <w:tblLook w:val="04A0" w:firstRow="1" w:lastRow="0" w:firstColumn="1" w:lastColumn="0" w:noHBand="0" w:noVBand="1"/>
      </w:tblPr>
      <w:tblGrid>
        <w:gridCol w:w="7555"/>
        <w:gridCol w:w="1795"/>
      </w:tblGrid>
      <w:tr w:rsidR="00C34899" w:rsidTr="00E45D74">
        <w:tc>
          <w:tcPr>
            <w:tcW w:w="7555" w:type="dxa"/>
          </w:tcPr>
          <w:p w:rsidR="00C34899" w:rsidRDefault="00C34899" w:rsidP="00E45D74">
            <w:pPr>
              <w:jc w:val="center"/>
              <w:rPr>
                <w:sz w:val="22"/>
                <w:szCs w:val="22"/>
              </w:rPr>
            </w:pPr>
            <w:r>
              <w:rPr>
                <w:sz w:val="22"/>
                <w:szCs w:val="22"/>
              </w:rPr>
              <w:t>Deliverable</w:t>
            </w:r>
          </w:p>
        </w:tc>
        <w:tc>
          <w:tcPr>
            <w:tcW w:w="1795" w:type="dxa"/>
          </w:tcPr>
          <w:p w:rsidR="00C34899" w:rsidRDefault="00C34899" w:rsidP="00E45D74">
            <w:pPr>
              <w:jc w:val="center"/>
              <w:rPr>
                <w:sz w:val="22"/>
                <w:szCs w:val="22"/>
              </w:rPr>
            </w:pPr>
            <w:r>
              <w:rPr>
                <w:sz w:val="22"/>
                <w:szCs w:val="22"/>
              </w:rPr>
              <w:t>Due Date</w:t>
            </w:r>
          </w:p>
        </w:tc>
      </w:tr>
      <w:tr w:rsidR="00C34899" w:rsidTr="00E45D74">
        <w:tc>
          <w:tcPr>
            <w:tcW w:w="7555" w:type="dxa"/>
          </w:tcPr>
          <w:p w:rsidR="00C34899" w:rsidRDefault="00C34899" w:rsidP="00E45D74">
            <w:pPr>
              <w:rPr>
                <w:sz w:val="22"/>
                <w:szCs w:val="22"/>
              </w:rPr>
            </w:pPr>
            <w:r>
              <w:rPr>
                <w:sz w:val="22"/>
                <w:szCs w:val="22"/>
              </w:rPr>
              <w:t xml:space="preserve">Progress report </w:t>
            </w:r>
            <w:r w:rsidRPr="0053115C">
              <w:rPr>
                <w:sz w:val="22"/>
                <w:szCs w:val="22"/>
              </w:rPr>
              <w:t>of activities and associated costs</w:t>
            </w:r>
          </w:p>
        </w:tc>
        <w:tc>
          <w:tcPr>
            <w:tcW w:w="1795" w:type="dxa"/>
          </w:tcPr>
          <w:p w:rsidR="00C34899" w:rsidRDefault="00C34899" w:rsidP="00E45D74">
            <w:pPr>
              <w:rPr>
                <w:sz w:val="22"/>
                <w:szCs w:val="22"/>
              </w:rPr>
            </w:pPr>
            <w:r w:rsidRPr="0053115C">
              <w:rPr>
                <w:sz w:val="22"/>
                <w:szCs w:val="22"/>
              </w:rPr>
              <w:t>Quarterly</w:t>
            </w:r>
          </w:p>
        </w:tc>
      </w:tr>
      <w:tr w:rsidR="00560326" w:rsidTr="00E45D74">
        <w:tc>
          <w:tcPr>
            <w:tcW w:w="7555" w:type="dxa"/>
          </w:tcPr>
          <w:p w:rsidR="00560326" w:rsidRDefault="00560326" w:rsidP="00E45D74">
            <w:pPr>
              <w:rPr>
                <w:sz w:val="22"/>
                <w:szCs w:val="22"/>
              </w:rPr>
            </w:pPr>
            <w:r>
              <w:rPr>
                <w:sz w:val="22"/>
                <w:szCs w:val="22"/>
              </w:rPr>
              <w:t>A</w:t>
            </w:r>
            <w:r w:rsidR="00023AA4">
              <w:rPr>
                <w:sz w:val="22"/>
                <w:szCs w:val="22"/>
              </w:rPr>
              <w:t xml:space="preserve"> functional</w:t>
            </w:r>
            <w:r>
              <w:rPr>
                <w:sz w:val="22"/>
                <w:szCs w:val="22"/>
              </w:rPr>
              <w:t xml:space="preserve"> website </w:t>
            </w:r>
            <w:r w:rsidR="00023AA4">
              <w:rPr>
                <w:sz w:val="22"/>
                <w:szCs w:val="22"/>
              </w:rPr>
              <w:t>URL</w:t>
            </w:r>
          </w:p>
        </w:tc>
        <w:tc>
          <w:tcPr>
            <w:tcW w:w="1795" w:type="dxa"/>
          </w:tcPr>
          <w:p w:rsidR="00560326" w:rsidRPr="0053115C" w:rsidRDefault="00023AA4" w:rsidP="00E45D74">
            <w:pPr>
              <w:rPr>
                <w:sz w:val="22"/>
                <w:szCs w:val="22"/>
              </w:rPr>
            </w:pPr>
            <w:r>
              <w:rPr>
                <w:sz w:val="22"/>
                <w:szCs w:val="22"/>
              </w:rPr>
              <w:t>January 31, 2018</w:t>
            </w:r>
          </w:p>
        </w:tc>
      </w:tr>
      <w:tr w:rsidR="00560326" w:rsidTr="00E45D74">
        <w:tc>
          <w:tcPr>
            <w:tcW w:w="7555" w:type="dxa"/>
          </w:tcPr>
          <w:p w:rsidR="00560326" w:rsidRDefault="00023AA4" w:rsidP="00E45D74">
            <w:pPr>
              <w:rPr>
                <w:sz w:val="22"/>
                <w:szCs w:val="22"/>
              </w:rPr>
            </w:pPr>
            <w:r>
              <w:rPr>
                <w:sz w:val="22"/>
                <w:szCs w:val="22"/>
              </w:rPr>
              <w:t>Copies of outreach material prepared</w:t>
            </w:r>
          </w:p>
        </w:tc>
        <w:tc>
          <w:tcPr>
            <w:tcW w:w="1795" w:type="dxa"/>
          </w:tcPr>
          <w:p w:rsidR="00560326" w:rsidRPr="0053115C" w:rsidRDefault="00023AA4" w:rsidP="00E45D74">
            <w:pPr>
              <w:rPr>
                <w:sz w:val="22"/>
                <w:szCs w:val="22"/>
              </w:rPr>
            </w:pPr>
            <w:r>
              <w:rPr>
                <w:sz w:val="22"/>
                <w:szCs w:val="22"/>
              </w:rPr>
              <w:t>June 30, 2019</w:t>
            </w:r>
          </w:p>
        </w:tc>
      </w:tr>
    </w:tbl>
    <w:p w:rsidR="00174328" w:rsidRDefault="00174328" w:rsidP="00174328">
      <w:pPr>
        <w:autoSpaceDE w:val="0"/>
        <w:autoSpaceDN w:val="0"/>
        <w:adjustRightInd w:val="0"/>
        <w:ind w:left="1260" w:right="-144" w:hanging="1260"/>
        <w:jc w:val="both"/>
        <w:rPr>
          <w:sz w:val="22"/>
          <w:szCs w:val="22"/>
        </w:rPr>
      </w:pPr>
    </w:p>
    <w:p w:rsidR="008E2FE2" w:rsidRDefault="008E2FE2" w:rsidP="00174328">
      <w:pPr>
        <w:autoSpaceDE w:val="0"/>
        <w:autoSpaceDN w:val="0"/>
        <w:adjustRightInd w:val="0"/>
        <w:ind w:left="1260" w:right="-144" w:hanging="1260"/>
        <w:jc w:val="both"/>
        <w:rPr>
          <w:sz w:val="22"/>
          <w:szCs w:val="22"/>
        </w:rPr>
      </w:pPr>
    </w:p>
    <w:p w:rsidR="008E2FE2" w:rsidRDefault="008E2FE2" w:rsidP="00174328">
      <w:pPr>
        <w:autoSpaceDE w:val="0"/>
        <w:autoSpaceDN w:val="0"/>
        <w:adjustRightInd w:val="0"/>
        <w:ind w:left="1260" w:right="-144" w:hanging="1260"/>
        <w:jc w:val="both"/>
        <w:rPr>
          <w:sz w:val="22"/>
          <w:szCs w:val="22"/>
        </w:rPr>
      </w:pPr>
    </w:p>
    <w:p w:rsidR="00174328" w:rsidRPr="00973E21" w:rsidRDefault="00174328" w:rsidP="00174328">
      <w:pPr>
        <w:autoSpaceDE w:val="0"/>
        <w:autoSpaceDN w:val="0"/>
        <w:adjustRightInd w:val="0"/>
        <w:ind w:right="-144"/>
        <w:rPr>
          <w:bCs/>
          <w:sz w:val="22"/>
          <w:szCs w:val="22"/>
        </w:rPr>
      </w:pPr>
      <w:r w:rsidRPr="008E6AF7">
        <w:rPr>
          <w:b/>
          <w:bCs/>
          <w:sz w:val="22"/>
          <w:szCs w:val="22"/>
        </w:rPr>
        <w:t xml:space="preserve">Task </w:t>
      </w:r>
      <w:r w:rsidR="008E2FE2">
        <w:rPr>
          <w:b/>
          <w:bCs/>
          <w:sz w:val="22"/>
          <w:szCs w:val="22"/>
        </w:rPr>
        <w:t>6</w:t>
      </w:r>
      <w:r w:rsidRPr="008E6AF7">
        <w:rPr>
          <w:b/>
          <w:bCs/>
          <w:sz w:val="22"/>
          <w:szCs w:val="22"/>
        </w:rPr>
        <w:t xml:space="preserve">: </w:t>
      </w:r>
      <w:r>
        <w:rPr>
          <w:b/>
          <w:bCs/>
          <w:sz w:val="22"/>
          <w:szCs w:val="22"/>
        </w:rPr>
        <w:t xml:space="preserve"> </w:t>
      </w:r>
      <w:r w:rsidR="00A93C90">
        <w:rPr>
          <w:sz w:val="22"/>
          <w:szCs w:val="22"/>
        </w:rPr>
        <w:t>Conduct Watershed-w</w:t>
      </w:r>
      <w:r w:rsidR="008E2FE2" w:rsidRPr="008E2FE2">
        <w:rPr>
          <w:sz w:val="22"/>
          <w:szCs w:val="22"/>
        </w:rPr>
        <w:t xml:space="preserve">ide PMF Analysis </w:t>
      </w:r>
    </w:p>
    <w:p w:rsidR="00174328" w:rsidRPr="00973E21" w:rsidRDefault="00174328" w:rsidP="00174328">
      <w:pPr>
        <w:autoSpaceDE w:val="0"/>
        <w:autoSpaceDN w:val="0"/>
        <w:adjustRightInd w:val="0"/>
        <w:ind w:right="-144"/>
        <w:rPr>
          <w:bCs/>
          <w:sz w:val="22"/>
          <w:szCs w:val="22"/>
        </w:rPr>
      </w:pPr>
    </w:p>
    <w:p w:rsidR="00174328" w:rsidRPr="00973E21" w:rsidRDefault="00111103" w:rsidP="00174328">
      <w:pPr>
        <w:rPr>
          <w:sz w:val="22"/>
          <w:szCs w:val="22"/>
        </w:rPr>
      </w:pPr>
      <w:r w:rsidRPr="00111103">
        <w:rPr>
          <w:sz w:val="22"/>
          <w:szCs w:val="22"/>
        </w:rPr>
        <w:t xml:space="preserve">In support of the SRRTTF’s Comprehensive Plan Element 6.3 (Studies to Address Data Gaps), </w:t>
      </w:r>
      <w:r w:rsidR="00174328" w:rsidRPr="00973E21">
        <w:rPr>
          <w:sz w:val="22"/>
          <w:szCs w:val="22"/>
        </w:rPr>
        <w:t xml:space="preserve">the CONTRACTOR </w:t>
      </w:r>
      <w:r w:rsidRPr="00973E21">
        <w:rPr>
          <w:sz w:val="22"/>
          <w:szCs w:val="22"/>
        </w:rPr>
        <w:t xml:space="preserve">will assure completion of </w:t>
      </w:r>
      <w:r w:rsidRPr="00111103">
        <w:rPr>
          <w:sz w:val="22"/>
          <w:szCs w:val="22"/>
        </w:rPr>
        <w:t>a watershed scale PMF analysis</w:t>
      </w:r>
      <w:r>
        <w:rPr>
          <w:sz w:val="22"/>
          <w:szCs w:val="22"/>
        </w:rPr>
        <w:t>.  The analysis will use</w:t>
      </w:r>
      <w:r w:rsidRPr="00111103">
        <w:rPr>
          <w:sz w:val="22"/>
          <w:szCs w:val="22"/>
        </w:rPr>
        <w:t xml:space="preserve"> all available analytical data (</w:t>
      </w:r>
      <w:r>
        <w:rPr>
          <w:sz w:val="22"/>
          <w:szCs w:val="22"/>
        </w:rPr>
        <w:t xml:space="preserve">from </w:t>
      </w:r>
      <w:r w:rsidRPr="00111103">
        <w:rPr>
          <w:sz w:val="22"/>
          <w:szCs w:val="22"/>
        </w:rPr>
        <w:t>EPA Method 1668), which includes river data, discharger monitoring data, and groundwater data. The purpose of this analysis would be determine if any “PMF factors” can be identified that would assist in the identification of specific PCB source types such as Aroclors (legacy sources) or inadvertently produced PCBs (on-going sources).</w:t>
      </w:r>
    </w:p>
    <w:p w:rsidR="00174328" w:rsidRPr="00973E21" w:rsidRDefault="00174328" w:rsidP="00174328">
      <w:pPr>
        <w:rPr>
          <w:sz w:val="22"/>
          <w:szCs w:val="22"/>
        </w:rPr>
      </w:pPr>
    </w:p>
    <w:p w:rsidR="00520C57" w:rsidRDefault="00520C57" w:rsidP="00520C57">
      <w:pPr>
        <w:pStyle w:val="ListParagraph"/>
        <w:numPr>
          <w:ilvl w:val="0"/>
          <w:numId w:val="40"/>
        </w:numPr>
        <w:autoSpaceDE w:val="0"/>
        <w:autoSpaceDN w:val="0"/>
        <w:adjustRightInd w:val="0"/>
        <w:ind w:right="-144"/>
        <w:jc w:val="both"/>
        <w:rPr>
          <w:sz w:val="22"/>
          <w:szCs w:val="22"/>
        </w:rPr>
      </w:pPr>
      <w:r>
        <w:rPr>
          <w:sz w:val="22"/>
          <w:szCs w:val="22"/>
        </w:rPr>
        <w:t>Develop a scope of work for the analysis given the available data and identify what additional data, if any, needs to be collected.</w:t>
      </w:r>
    </w:p>
    <w:p w:rsidR="00520C57" w:rsidRDefault="00520C57" w:rsidP="00520C57">
      <w:pPr>
        <w:pStyle w:val="ListParagraph"/>
        <w:autoSpaceDE w:val="0"/>
        <w:autoSpaceDN w:val="0"/>
        <w:adjustRightInd w:val="0"/>
        <w:ind w:left="360" w:right="-144"/>
        <w:jc w:val="both"/>
        <w:rPr>
          <w:sz w:val="22"/>
          <w:szCs w:val="22"/>
        </w:rPr>
      </w:pPr>
    </w:p>
    <w:p w:rsidR="00174328" w:rsidRDefault="00111103" w:rsidP="00111103">
      <w:pPr>
        <w:pStyle w:val="ListParagraph"/>
        <w:numPr>
          <w:ilvl w:val="0"/>
          <w:numId w:val="40"/>
        </w:numPr>
        <w:autoSpaceDE w:val="0"/>
        <w:autoSpaceDN w:val="0"/>
        <w:adjustRightInd w:val="0"/>
        <w:ind w:right="-144"/>
        <w:jc w:val="both"/>
        <w:rPr>
          <w:sz w:val="22"/>
          <w:szCs w:val="22"/>
        </w:rPr>
      </w:pPr>
      <w:r>
        <w:rPr>
          <w:sz w:val="22"/>
          <w:szCs w:val="22"/>
        </w:rPr>
        <w:t xml:space="preserve">The CONTRACTOR will develop a sub-contract with Dr. Rodenburg at Rutgers to perform the PMF </w:t>
      </w:r>
      <w:r w:rsidR="00520C57">
        <w:rPr>
          <w:sz w:val="22"/>
          <w:szCs w:val="22"/>
        </w:rPr>
        <w:t xml:space="preserve">or related </w:t>
      </w:r>
      <w:r>
        <w:rPr>
          <w:sz w:val="22"/>
          <w:szCs w:val="22"/>
        </w:rPr>
        <w:t>analysis.</w:t>
      </w:r>
    </w:p>
    <w:p w:rsidR="00520C57" w:rsidRPr="00520C57" w:rsidRDefault="00520C57" w:rsidP="00520C57">
      <w:pPr>
        <w:pStyle w:val="ListParagraph"/>
        <w:rPr>
          <w:sz w:val="22"/>
          <w:szCs w:val="22"/>
        </w:rPr>
      </w:pPr>
    </w:p>
    <w:p w:rsidR="00520C57" w:rsidRDefault="00520C57" w:rsidP="00111103">
      <w:pPr>
        <w:pStyle w:val="ListParagraph"/>
        <w:numPr>
          <w:ilvl w:val="0"/>
          <w:numId w:val="40"/>
        </w:numPr>
        <w:autoSpaceDE w:val="0"/>
        <w:autoSpaceDN w:val="0"/>
        <w:adjustRightInd w:val="0"/>
        <w:ind w:right="-144"/>
        <w:jc w:val="both"/>
        <w:rPr>
          <w:sz w:val="22"/>
          <w:szCs w:val="22"/>
        </w:rPr>
      </w:pPr>
      <w:r>
        <w:rPr>
          <w:sz w:val="22"/>
          <w:szCs w:val="22"/>
        </w:rPr>
        <w:t>If data is available, complete the PMF or related analysis.</w:t>
      </w:r>
      <w:r w:rsidRPr="00520C57">
        <w:rPr>
          <w:sz w:val="22"/>
          <w:szCs w:val="22"/>
        </w:rPr>
        <w:t xml:space="preserve"> </w:t>
      </w:r>
      <w:r>
        <w:rPr>
          <w:sz w:val="22"/>
          <w:szCs w:val="22"/>
        </w:rPr>
        <w:t>If the analysis can be completed, complete a final report documenting the findings of the PMF analysis by June 30, 2019.</w:t>
      </w:r>
    </w:p>
    <w:p w:rsidR="00520C57" w:rsidRDefault="00520C57" w:rsidP="00520C57">
      <w:pPr>
        <w:pStyle w:val="ListParagraph"/>
        <w:autoSpaceDE w:val="0"/>
        <w:autoSpaceDN w:val="0"/>
        <w:adjustRightInd w:val="0"/>
        <w:ind w:left="360" w:right="-144"/>
        <w:jc w:val="both"/>
        <w:rPr>
          <w:sz w:val="22"/>
          <w:szCs w:val="22"/>
        </w:rPr>
      </w:pPr>
    </w:p>
    <w:p w:rsidR="00111103" w:rsidRPr="00111103" w:rsidRDefault="00111103" w:rsidP="00111103">
      <w:pPr>
        <w:pStyle w:val="ListParagraph"/>
        <w:autoSpaceDE w:val="0"/>
        <w:autoSpaceDN w:val="0"/>
        <w:adjustRightInd w:val="0"/>
        <w:ind w:left="360" w:right="-144"/>
        <w:jc w:val="both"/>
        <w:rPr>
          <w:sz w:val="22"/>
          <w:szCs w:val="22"/>
        </w:rPr>
      </w:pPr>
    </w:p>
    <w:p w:rsidR="00023AA4" w:rsidRDefault="00023AA4" w:rsidP="00023AA4">
      <w:pPr>
        <w:rPr>
          <w:sz w:val="22"/>
          <w:szCs w:val="22"/>
        </w:rPr>
      </w:pPr>
      <w:r w:rsidRPr="008E6AF7">
        <w:rPr>
          <w:sz w:val="22"/>
          <w:szCs w:val="22"/>
        </w:rPr>
        <w:t>Deliverables</w:t>
      </w:r>
      <w:r>
        <w:rPr>
          <w:sz w:val="22"/>
          <w:szCs w:val="22"/>
        </w:rPr>
        <w:t xml:space="preserve"> &amp; Due Dates</w:t>
      </w:r>
      <w:r w:rsidRPr="008E6AF7">
        <w:rPr>
          <w:sz w:val="22"/>
          <w:szCs w:val="22"/>
        </w:rPr>
        <w:t>:</w:t>
      </w:r>
    </w:p>
    <w:p w:rsidR="00023AA4" w:rsidRDefault="00023AA4" w:rsidP="00023AA4">
      <w:pPr>
        <w:rPr>
          <w:sz w:val="22"/>
          <w:szCs w:val="22"/>
        </w:rPr>
      </w:pPr>
    </w:p>
    <w:p w:rsidR="00023AA4" w:rsidRDefault="00023AA4" w:rsidP="00023AA4">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023AA4" w:rsidRDefault="00023AA4" w:rsidP="00023AA4">
      <w:pPr>
        <w:rPr>
          <w:sz w:val="22"/>
          <w:szCs w:val="22"/>
        </w:rPr>
      </w:pPr>
    </w:p>
    <w:tbl>
      <w:tblPr>
        <w:tblStyle w:val="TableGrid"/>
        <w:tblW w:w="0" w:type="auto"/>
        <w:tblLook w:val="04A0" w:firstRow="1" w:lastRow="0" w:firstColumn="1" w:lastColumn="0" w:noHBand="0" w:noVBand="1"/>
      </w:tblPr>
      <w:tblGrid>
        <w:gridCol w:w="7555"/>
        <w:gridCol w:w="1795"/>
      </w:tblGrid>
      <w:tr w:rsidR="00023AA4" w:rsidTr="00E45D74">
        <w:tc>
          <w:tcPr>
            <w:tcW w:w="7555" w:type="dxa"/>
          </w:tcPr>
          <w:p w:rsidR="00023AA4" w:rsidRDefault="00023AA4" w:rsidP="00E45D74">
            <w:pPr>
              <w:jc w:val="center"/>
              <w:rPr>
                <w:sz w:val="22"/>
                <w:szCs w:val="22"/>
              </w:rPr>
            </w:pPr>
            <w:r>
              <w:rPr>
                <w:sz w:val="22"/>
                <w:szCs w:val="22"/>
              </w:rPr>
              <w:t>Deliverable</w:t>
            </w:r>
          </w:p>
        </w:tc>
        <w:tc>
          <w:tcPr>
            <w:tcW w:w="1795" w:type="dxa"/>
          </w:tcPr>
          <w:p w:rsidR="00023AA4" w:rsidRDefault="00023AA4" w:rsidP="00E45D74">
            <w:pPr>
              <w:jc w:val="center"/>
              <w:rPr>
                <w:sz w:val="22"/>
                <w:szCs w:val="22"/>
              </w:rPr>
            </w:pPr>
            <w:r>
              <w:rPr>
                <w:sz w:val="22"/>
                <w:szCs w:val="22"/>
              </w:rPr>
              <w:t>Due Date</w:t>
            </w:r>
          </w:p>
        </w:tc>
      </w:tr>
      <w:tr w:rsidR="00023AA4" w:rsidTr="00E45D74">
        <w:tc>
          <w:tcPr>
            <w:tcW w:w="7555" w:type="dxa"/>
          </w:tcPr>
          <w:p w:rsidR="00023AA4" w:rsidRDefault="00023AA4" w:rsidP="00E45D74">
            <w:pPr>
              <w:rPr>
                <w:sz w:val="22"/>
                <w:szCs w:val="22"/>
              </w:rPr>
            </w:pPr>
            <w:r>
              <w:rPr>
                <w:sz w:val="22"/>
                <w:szCs w:val="22"/>
              </w:rPr>
              <w:t xml:space="preserve">Progress report </w:t>
            </w:r>
            <w:r w:rsidRPr="0053115C">
              <w:rPr>
                <w:sz w:val="22"/>
                <w:szCs w:val="22"/>
              </w:rPr>
              <w:t>of activities and associated costs</w:t>
            </w:r>
          </w:p>
        </w:tc>
        <w:tc>
          <w:tcPr>
            <w:tcW w:w="1795" w:type="dxa"/>
          </w:tcPr>
          <w:p w:rsidR="00023AA4" w:rsidRDefault="00023AA4" w:rsidP="00E45D74">
            <w:pPr>
              <w:rPr>
                <w:sz w:val="22"/>
                <w:szCs w:val="22"/>
              </w:rPr>
            </w:pPr>
            <w:r w:rsidRPr="0053115C">
              <w:rPr>
                <w:sz w:val="22"/>
                <w:szCs w:val="22"/>
              </w:rPr>
              <w:t>Quarterly</w:t>
            </w:r>
          </w:p>
        </w:tc>
      </w:tr>
      <w:tr w:rsidR="00023AA4" w:rsidTr="00E45D74">
        <w:tc>
          <w:tcPr>
            <w:tcW w:w="7555" w:type="dxa"/>
          </w:tcPr>
          <w:p w:rsidR="00023AA4" w:rsidRDefault="00520C57" w:rsidP="00E45D74">
            <w:pPr>
              <w:rPr>
                <w:sz w:val="22"/>
                <w:szCs w:val="22"/>
              </w:rPr>
            </w:pPr>
            <w:r w:rsidRPr="00520C57">
              <w:rPr>
                <w:sz w:val="22"/>
                <w:szCs w:val="22"/>
              </w:rPr>
              <w:t>The scope of work</w:t>
            </w:r>
          </w:p>
        </w:tc>
        <w:tc>
          <w:tcPr>
            <w:tcW w:w="1795" w:type="dxa"/>
          </w:tcPr>
          <w:p w:rsidR="00023AA4" w:rsidRPr="0053115C" w:rsidRDefault="00520C57" w:rsidP="00E45D74">
            <w:pPr>
              <w:rPr>
                <w:sz w:val="22"/>
                <w:szCs w:val="22"/>
              </w:rPr>
            </w:pPr>
            <w:r>
              <w:rPr>
                <w:sz w:val="22"/>
                <w:szCs w:val="22"/>
              </w:rPr>
              <w:t>March 31, 2018</w:t>
            </w:r>
          </w:p>
        </w:tc>
      </w:tr>
      <w:tr w:rsidR="00023AA4" w:rsidTr="00E45D74">
        <w:tc>
          <w:tcPr>
            <w:tcW w:w="7555" w:type="dxa"/>
          </w:tcPr>
          <w:p w:rsidR="00023AA4" w:rsidRDefault="00520C57" w:rsidP="00E45D74">
            <w:pPr>
              <w:rPr>
                <w:sz w:val="22"/>
                <w:szCs w:val="22"/>
              </w:rPr>
            </w:pPr>
            <w:r>
              <w:rPr>
                <w:sz w:val="22"/>
                <w:szCs w:val="22"/>
              </w:rPr>
              <w:t>The contract with Dr. Rodenburg</w:t>
            </w:r>
          </w:p>
        </w:tc>
        <w:tc>
          <w:tcPr>
            <w:tcW w:w="1795" w:type="dxa"/>
          </w:tcPr>
          <w:p w:rsidR="00023AA4" w:rsidRPr="00520C57" w:rsidRDefault="00520C57" w:rsidP="00E45D74">
            <w:pPr>
              <w:rPr>
                <w:sz w:val="22"/>
                <w:szCs w:val="22"/>
                <w:highlight w:val="yellow"/>
              </w:rPr>
            </w:pPr>
            <w:r>
              <w:rPr>
                <w:sz w:val="22"/>
                <w:szCs w:val="22"/>
              </w:rPr>
              <w:t>June 30, 2018</w:t>
            </w:r>
          </w:p>
        </w:tc>
      </w:tr>
    </w:tbl>
    <w:p w:rsidR="00023AA4" w:rsidRDefault="00023AA4" w:rsidP="00174328">
      <w:pPr>
        <w:autoSpaceDE w:val="0"/>
        <w:autoSpaceDN w:val="0"/>
        <w:adjustRightInd w:val="0"/>
        <w:ind w:left="1260" w:right="-144" w:hanging="1260"/>
        <w:jc w:val="both"/>
        <w:rPr>
          <w:sz w:val="22"/>
          <w:szCs w:val="22"/>
        </w:rPr>
      </w:pPr>
    </w:p>
    <w:p w:rsidR="00111103" w:rsidRDefault="00111103" w:rsidP="00174328">
      <w:pPr>
        <w:autoSpaceDE w:val="0"/>
        <w:autoSpaceDN w:val="0"/>
        <w:adjustRightInd w:val="0"/>
        <w:ind w:left="1260" w:right="-144" w:hanging="1260"/>
        <w:jc w:val="both"/>
        <w:rPr>
          <w:sz w:val="22"/>
          <w:szCs w:val="22"/>
        </w:rPr>
      </w:pPr>
    </w:p>
    <w:p w:rsidR="008E0CE0" w:rsidRDefault="008E0CE0" w:rsidP="008E0CE0">
      <w:pPr>
        <w:autoSpaceDE w:val="0"/>
        <w:autoSpaceDN w:val="0"/>
        <w:adjustRightInd w:val="0"/>
        <w:ind w:right="-144"/>
        <w:jc w:val="both"/>
        <w:rPr>
          <w:sz w:val="22"/>
          <w:szCs w:val="22"/>
        </w:rPr>
      </w:pPr>
    </w:p>
    <w:p w:rsidR="00023AA4" w:rsidRPr="00973E21" w:rsidRDefault="00023AA4" w:rsidP="00023AA4">
      <w:pPr>
        <w:autoSpaceDE w:val="0"/>
        <w:autoSpaceDN w:val="0"/>
        <w:adjustRightInd w:val="0"/>
        <w:ind w:right="-144"/>
        <w:rPr>
          <w:bCs/>
          <w:sz w:val="22"/>
          <w:szCs w:val="22"/>
        </w:rPr>
      </w:pPr>
      <w:r w:rsidRPr="008E6AF7">
        <w:rPr>
          <w:b/>
          <w:bCs/>
          <w:sz w:val="22"/>
          <w:szCs w:val="22"/>
        </w:rPr>
        <w:t xml:space="preserve">Task </w:t>
      </w:r>
      <w:r w:rsidR="00520C57">
        <w:rPr>
          <w:b/>
          <w:bCs/>
          <w:sz w:val="22"/>
          <w:szCs w:val="22"/>
        </w:rPr>
        <w:t>7</w:t>
      </w:r>
      <w:r w:rsidRPr="008E6AF7">
        <w:rPr>
          <w:b/>
          <w:bCs/>
          <w:sz w:val="22"/>
          <w:szCs w:val="22"/>
        </w:rPr>
        <w:t xml:space="preserve">: </w:t>
      </w:r>
      <w:r>
        <w:rPr>
          <w:b/>
          <w:bCs/>
          <w:sz w:val="22"/>
          <w:szCs w:val="22"/>
        </w:rPr>
        <w:t xml:space="preserve"> </w:t>
      </w:r>
      <w:r>
        <w:rPr>
          <w:sz w:val="22"/>
          <w:szCs w:val="22"/>
        </w:rPr>
        <w:t>Limnotech</w:t>
      </w:r>
      <w:r w:rsidRPr="008E2FE2">
        <w:rPr>
          <w:sz w:val="22"/>
          <w:szCs w:val="22"/>
        </w:rPr>
        <w:t xml:space="preserve"> </w:t>
      </w:r>
      <w:r w:rsidR="00474683">
        <w:rPr>
          <w:sz w:val="22"/>
          <w:szCs w:val="22"/>
        </w:rPr>
        <w:t>technical support</w:t>
      </w:r>
    </w:p>
    <w:p w:rsidR="00023AA4" w:rsidRPr="00973E21" w:rsidRDefault="00023AA4" w:rsidP="00023AA4">
      <w:pPr>
        <w:autoSpaceDE w:val="0"/>
        <w:autoSpaceDN w:val="0"/>
        <w:adjustRightInd w:val="0"/>
        <w:ind w:right="-144"/>
        <w:rPr>
          <w:bCs/>
          <w:sz w:val="22"/>
          <w:szCs w:val="22"/>
        </w:rPr>
      </w:pPr>
    </w:p>
    <w:p w:rsidR="00023AA4" w:rsidRDefault="00474683" w:rsidP="00023AA4">
      <w:pPr>
        <w:rPr>
          <w:sz w:val="22"/>
          <w:szCs w:val="22"/>
        </w:rPr>
      </w:pPr>
      <w:r>
        <w:rPr>
          <w:sz w:val="22"/>
          <w:szCs w:val="22"/>
        </w:rPr>
        <w:t>Limnotech is the SRRTTF’s contractor and as such participates in SRRTTF and Technical Track Workgroup meetings.  The SRRTTF requires Limnotech’s technical expertise to make informed decisions.  This task will help pay for analysis and information requests that arise which are outside the scope of other tasks in this contract.</w:t>
      </w:r>
    </w:p>
    <w:p w:rsidR="00520C57" w:rsidRDefault="00520C57" w:rsidP="00023AA4">
      <w:pPr>
        <w:rPr>
          <w:sz w:val="22"/>
          <w:szCs w:val="22"/>
        </w:rPr>
      </w:pPr>
    </w:p>
    <w:p w:rsidR="00520C57" w:rsidRPr="00520C57" w:rsidRDefault="00520C57" w:rsidP="00520C57">
      <w:pPr>
        <w:pStyle w:val="ListParagraph"/>
        <w:numPr>
          <w:ilvl w:val="0"/>
          <w:numId w:val="46"/>
        </w:numPr>
        <w:rPr>
          <w:sz w:val="22"/>
          <w:szCs w:val="22"/>
        </w:rPr>
      </w:pPr>
      <w:r>
        <w:rPr>
          <w:sz w:val="22"/>
          <w:szCs w:val="22"/>
        </w:rPr>
        <w:t>Draft and final technical memos will be generated as requested by the SRRTTF.  The memos will be provided to the Project Manager 30 days after they are completed.</w:t>
      </w:r>
    </w:p>
    <w:p w:rsidR="00023AA4" w:rsidRPr="00973E21" w:rsidRDefault="00023AA4" w:rsidP="00023AA4">
      <w:pPr>
        <w:rPr>
          <w:sz w:val="22"/>
          <w:szCs w:val="22"/>
        </w:rPr>
      </w:pPr>
    </w:p>
    <w:p w:rsidR="00023AA4" w:rsidRDefault="00023AA4" w:rsidP="00023AA4">
      <w:pPr>
        <w:rPr>
          <w:sz w:val="22"/>
          <w:szCs w:val="22"/>
        </w:rPr>
      </w:pPr>
      <w:r w:rsidRPr="008E6AF7">
        <w:rPr>
          <w:sz w:val="22"/>
          <w:szCs w:val="22"/>
        </w:rPr>
        <w:t>Deliverables</w:t>
      </w:r>
      <w:r>
        <w:rPr>
          <w:sz w:val="22"/>
          <w:szCs w:val="22"/>
        </w:rPr>
        <w:t xml:space="preserve"> &amp; Due Dates</w:t>
      </w:r>
      <w:r w:rsidRPr="008E6AF7">
        <w:rPr>
          <w:sz w:val="22"/>
          <w:szCs w:val="22"/>
        </w:rPr>
        <w:t>:</w:t>
      </w:r>
    </w:p>
    <w:p w:rsidR="00023AA4" w:rsidRDefault="00023AA4" w:rsidP="00023AA4">
      <w:pPr>
        <w:rPr>
          <w:sz w:val="22"/>
          <w:szCs w:val="22"/>
        </w:rPr>
      </w:pPr>
    </w:p>
    <w:p w:rsidR="00023AA4" w:rsidRDefault="00023AA4" w:rsidP="00023AA4">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023AA4" w:rsidRDefault="00023AA4" w:rsidP="00023AA4">
      <w:pPr>
        <w:rPr>
          <w:sz w:val="22"/>
          <w:szCs w:val="22"/>
        </w:rPr>
      </w:pPr>
    </w:p>
    <w:tbl>
      <w:tblPr>
        <w:tblStyle w:val="TableGrid"/>
        <w:tblW w:w="0" w:type="auto"/>
        <w:tblLook w:val="04A0" w:firstRow="1" w:lastRow="0" w:firstColumn="1" w:lastColumn="0" w:noHBand="0" w:noVBand="1"/>
      </w:tblPr>
      <w:tblGrid>
        <w:gridCol w:w="7555"/>
        <w:gridCol w:w="1795"/>
      </w:tblGrid>
      <w:tr w:rsidR="00023AA4" w:rsidTr="00E45D74">
        <w:tc>
          <w:tcPr>
            <w:tcW w:w="7555" w:type="dxa"/>
          </w:tcPr>
          <w:p w:rsidR="00023AA4" w:rsidRDefault="00023AA4" w:rsidP="00E45D74">
            <w:pPr>
              <w:jc w:val="center"/>
              <w:rPr>
                <w:sz w:val="22"/>
                <w:szCs w:val="22"/>
              </w:rPr>
            </w:pPr>
            <w:r>
              <w:rPr>
                <w:sz w:val="22"/>
                <w:szCs w:val="22"/>
              </w:rPr>
              <w:t>Deliverable</w:t>
            </w:r>
          </w:p>
        </w:tc>
        <w:tc>
          <w:tcPr>
            <w:tcW w:w="1795" w:type="dxa"/>
          </w:tcPr>
          <w:p w:rsidR="00023AA4" w:rsidRDefault="00023AA4" w:rsidP="00E45D74">
            <w:pPr>
              <w:jc w:val="center"/>
              <w:rPr>
                <w:sz w:val="22"/>
                <w:szCs w:val="22"/>
              </w:rPr>
            </w:pPr>
            <w:r>
              <w:rPr>
                <w:sz w:val="22"/>
                <w:szCs w:val="22"/>
              </w:rPr>
              <w:t>Due Date</w:t>
            </w:r>
          </w:p>
        </w:tc>
      </w:tr>
      <w:tr w:rsidR="00023AA4" w:rsidTr="00E45D74">
        <w:tc>
          <w:tcPr>
            <w:tcW w:w="7555" w:type="dxa"/>
          </w:tcPr>
          <w:p w:rsidR="00023AA4" w:rsidRDefault="00023AA4" w:rsidP="00E45D74">
            <w:pPr>
              <w:rPr>
                <w:sz w:val="22"/>
                <w:szCs w:val="22"/>
              </w:rPr>
            </w:pPr>
            <w:r>
              <w:rPr>
                <w:sz w:val="22"/>
                <w:szCs w:val="22"/>
              </w:rPr>
              <w:t xml:space="preserve">Progress report </w:t>
            </w:r>
            <w:r w:rsidR="00520C57">
              <w:rPr>
                <w:sz w:val="22"/>
                <w:szCs w:val="22"/>
              </w:rPr>
              <w:t xml:space="preserve">or list </w:t>
            </w:r>
            <w:r w:rsidRPr="0053115C">
              <w:rPr>
                <w:sz w:val="22"/>
                <w:szCs w:val="22"/>
              </w:rPr>
              <w:t xml:space="preserve">of </w:t>
            </w:r>
            <w:r w:rsidR="00520C57">
              <w:rPr>
                <w:sz w:val="22"/>
                <w:szCs w:val="22"/>
              </w:rPr>
              <w:t xml:space="preserve">requests or </w:t>
            </w:r>
            <w:r w:rsidRPr="0053115C">
              <w:rPr>
                <w:sz w:val="22"/>
                <w:szCs w:val="22"/>
              </w:rPr>
              <w:t>activities and associated costs</w:t>
            </w:r>
          </w:p>
        </w:tc>
        <w:tc>
          <w:tcPr>
            <w:tcW w:w="1795" w:type="dxa"/>
          </w:tcPr>
          <w:p w:rsidR="00023AA4" w:rsidRDefault="00023AA4" w:rsidP="00E45D74">
            <w:pPr>
              <w:rPr>
                <w:sz w:val="22"/>
                <w:szCs w:val="22"/>
              </w:rPr>
            </w:pPr>
            <w:r w:rsidRPr="0053115C">
              <w:rPr>
                <w:sz w:val="22"/>
                <w:szCs w:val="22"/>
              </w:rPr>
              <w:t>Quarterly</w:t>
            </w:r>
          </w:p>
        </w:tc>
      </w:tr>
    </w:tbl>
    <w:p w:rsidR="00023AA4" w:rsidRDefault="00023AA4" w:rsidP="008E0CE0">
      <w:pPr>
        <w:autoSpaceDE w:val="0"/>
        <w:autoSpaceDN w:val="0"/>
        <w:adjustRightInd w:val="0"/>
        <w:ind w:right="-144"/>
        <w:jc w:val="both"/>
        <w:rPr>
          <w:sz w:val="22"/>
          <w:szCs w:val="22"/>
        </w:rPr>
      </w:pPr>
    </w:p>
    <w:p w:rsidR="00023AA4" w:rsidRDefault="00023AA4" w:rsidP="008E0CE0">
      <w:pPr>
        <w:autoSpaceDE w:val="0"/>
        <w:autoSpaceDN w:val="0"/>
        <w:adjustRightInd w:val="0"/>
        <w:ind w:right="-144"/>
        <w:jc w:val="both"/>
        <w:rPr>
          <w:sz w:val="22"/>
          <w:szCs w:val="22"/>
        </w:rPr>
      </w:pPr>
    </w:p>
    <w:p w:rsidR="00474683" w:rsidRDefault="00474683" w:rsidP="008E0CE0">
      <w:pPr>
        <w:autoSpaceDE w:val="0"/>
        <w:autoSpaceDN w:val="0"/>
        <w:adjustRightInd w:val="0"/>
        <w:ind w:right="-144"/>
        <w:jc w:val="both"/>
        <w:rPr>
          <w:sz w:val="22"/>
          <w:szCs w:val="22"/>
        </w:rPr>
      </w:pPr>
    </w:p>
    <w:p w:rsidR="00474683" w:rsidRPr="00973E21" w:rsidRDefault="00474683" w:rsidP="00474683">
      <w:pPr>
        <w:autoSpaceDE w:val="0"/>
        <w:autoSpaceDN w:val="0"/>
        <w:adjustRightInd w:val="0"/>
        <w:ind w:right="-144"/>
        <w:rPr>
          <w:bCs/>
          <w:sz w:val="22"/>
          <w:szCs w:val="22"/>
        </w:rPr>
      </w:pPr>
      <w:r w:rsidRPr="008E6AF7">
        <w:rPr>
          <w:b/>
          <w:bCs/>
          <w:sz w:val="22"/>
          <w:szCs w:val="22"/>
        </w:rPr>
        <w:t xml:space="preserve">Task </w:t>
      </w:r>
      <w:r w:rsidR="00520C57">
        <w:rPr>
          <w:b/>
          <w:bCs/>
          <w:sz w:val="22"/>
          <w:szCs w:val="22"/>
        </w:rPr>
        <w:t>8</w:t>
      </w:r>
      <w:r w:rsidRPr="008E6AF7">
        <w:rPr>
          <w:b/>
          <w:bCs/>
          <w:sz w:val="22"/>
          <w:szCs w:val="22"/>
        </w:rPr>
        <w:t xml:space="preserve">: </w:t>
      </w:r>
      <w:r>
        <w:rPr>
          <w:b/>
          <w:bCs/>
          <w:sz w:val="22"/>
          <w:szCs w:val="22"/>
        </w:rPr>
        <w:t xml:space="preserve"> </w:t>
      </w:r>
      <w:r>
        <w:rPr>
          <w:sz w:val="22"/>
          <w:szCs w:val="22"/>
        </w:rPr>
        <w:t>ACE Administration</w:t>
      </w:r>
      <w:r w:rsidRPr="00973E21">
        <w:rPr>
          <w:b/>
          <w:bCs/>
          <w:sz w:val="22"/>
          <w:szCs w:val="22"/>
        </w:rPr>
        <w:t xml:space="preserve"> </w:t>
      </w:r>
    </w:p>
    <w:p w:rsidR="00474683" w:rsidRPr="00973E21" w:rsidRDefault="00474683" w:rsidP="00474683">
      <w:pPr>
        <w:autoSpaceDE w:val="0"/>
        <w:autoSpaceDN w:val="0"/>
        <w:adjustRightInd w:val="0"/>
        <w:ind w:right="-144"/>
        <w:rPr>
          <w:bCs/>
          <w:sz w:val="22"/>
          <w:szCs w:val="22"/>
        </w:rPr>
      </w:pPr>
    </w:p>
    <w:p w:rsidR="00474683" w:rsidRDefault="00474683" w:rsidP="00474683">
      <w:pPr>
        <w:autoSpaceDE w:val="0"/>
        <w:autoSpaceDN w:val="0"/>
        <w:adjustRightInd w:val="0"/>
        <w:ind w:right="-144"/>
        <w:jc w:val="both"/>
        <w:rPr>
          <w:sz w:val="22"/>
          <w:szCs w:val="22"/>
        </w:rPr>
      </w:pPr>
      <w:r>
        <w:rPr>
          <w:sz w:val="22"/>
          <w:szCs w:val="22"/>
        </w:rPr>
        <w:t>The CONTRACTOR will incur a</w:t>
      </w:r>
      <w:r w:rsidRPr="00417B69">
        <w:rPr>
          <w:sz w:val="22"/>
          <w:szCs w:val="22"/>
        </w:rPr>
        <w:t>dministrative cost</w:t>
      </w:r>
      <w:r>
        <w:rPr>
          <w:sz w:val="22"/>
          <w:szCs w:val="22"/>
        </w:rPr>
        <w:t>s</w:t>
      </w:r>
      <w:r w:rsidRPr="00417B69">
        <w:rPr>
          <w:sz w:val="22"/>
          <w:szCs w:val="22"/>
        </w:rPr>
        <w:t xml:space="preserve"> </w:t>
      </w:r>
      <w:r>
        <w:rPr>
          <w:sz w:val="22"/>
          <w:szCs w:val="22"/>
        </w:rPr>
        <w:t>as a result of contract requirements and contracting with t</w:t>
      </w:r>
      <w:r w:rsidRPr="00417B69">
        <w:rPr>
          <w:sz w:val="22"/>
          <w:szCs w:val="22"/>
        </w:rPr>
        <w:t xml:space="preserve">hird parties </w:t>
      </w:r>
      <w:r>
        <w:rPr>
          <w:sz w:val="22"/>
          <w:szCs w:val="22"/>
        </w:rPr>
        <w:t xml:space="preserve">to carry out </w:t>
      </w:r>
      <w:r w:rsidRPr="00417B69">
        <w:rPr>
          <w:sz w:val="22"/>
          <w:szCs w:val="22"/>
        </w:rPr>
        <w:t xml:space="preserve">requirements for the previously described tasks.  </w:t>
      </w:r>
      <w:r>
        <w:rPr>
          <w:sz w:val="22"/>
          <w:szCs w:val="22"/>
        </w:rPr>
        <w:t>For example, for the</w:t>
      </w:r>
      <w:r w:rsidRPr="00417B69">
        <w:rPr>
          <w:sz w:val="22"/>
          <w:szCs w:val="22"/>
        </w:rPr>
        <w:t xml:space="preserve"> previously described tasks, third party preparation of requests for proposals for sampling and laboratory services will be incurred.  In addition, expenses for such contract requirements for insurance will be incurred.</w:t>
      </w:r>
      <w:r>
        <w:rPr>
          <w:sz w:val="22"/>
          <w:szCs w:val="22"/>
        </w:rPr>
        <w:t xml:space="preserve">  The CONTRACTOR may seek reimbursement for these administrative expenses.</w:t>
      </w:r>
    </w:p>
    <w:p w:rsidR="00474683" w:rsidRDefault="00474683" w:rsidP="00474683">
      <w:pPr>
        <w:autoSpaceDE w:val="0"/>
        <w:autoSpaceDN w:val="0"/>
        <w:adjustRightInd w:val="0"/>
        <w:ind w:right="-144"/>
        <w:jc w:val="both"/>
        <w:rPr>
          <w:sz w:val="22"/>
          <w:szCs w:val="22"/>
        </w:rPr>
      </w:pPr>
    </w:p>
    <w:p w:rsidR="00520C57" w:rsidRDefault="000A11E9" w:rsidP="00520C57">
      <w:pPr>
        <w:pStyle w:val="ListParagraph"/>
        <w:numPr>
          <w:ilvl w:val="0"/>
          <w:numId w:val="42"/>
        </w:numPr>
        <w:autoSpaceDE w:val="0"/>
        <w:autoSpaceDN w:val="0"/>
        <w:adjustRightInd w:val="0"/>
        <w:ind w:right="-144"/>
        <w:jc w:val="both"/>
        <w:rPr>
          <w:sz w:val="22"/>
          <w:szCs w:val="22"/>
        </w:rPr>
      </w:pPr>
      <w:r>
        <w:rPr>
          <w:sz w:val="22"/>
          <w:szCs w:val="22"/>
        </w:rPr>
        <w:t>The CONTRACTOR is responsible for entering all surface, flow, and groundwater water quality data generated as a result of this contract is entered into ECOLOGY’s Environmental Information Management System.</w:t>
      </w:r>
    </w:p>
    <w:p w:rsidR="00474683" w:rsidRDefault="000A11E9" w:rsidP="00520C57">
      <w:pPr>
        <w:pStyle w:val="ListParagraph"/>
        <w:autoSpaceDE w:val="0"/>
        <w:autoSpaceDN w:val="0"/>
        <w:adjustRightInd w:val="0"/>
        <w:ind w:left="360" w:right="-144"/>
        <w:jc w:val="both"/>
        <w:rPr>
          <w:sz w:val="22"/>
          <w:szCs w:val="22"/>
        </w:rPr>
      </w:pPr>
      <w:r>
        <w:rPr>
          <w:sz w:val="22"/>
          <w:szCs w:val="22"/>
        </w:rPr>
        <w:t xml:space="preserve"> </w:t>
      </w:r>
    </w:p>
    <w:p w:rsidR="00520C57" w:rsidRDefault="00520C57" w:rsidP="00520C57">
      <w:pPr>
        <w:pStyle w:val="ListParagraph"/>
        <w:numPr>
          <w:ilvl w:val="0"/>
          <w:numId w:val="42"/>
        </w:numPr>
        <w:autoSpaceDE w:val="0"/>
        <w:autoSpaceDN w:val="0"/>
        <w:adjustRightInd w:val="0"/>
        <w:ind w:right="-144"/>
        <w:jc w:val="both"/>
        <w:rPr>
          <w:sz w:val="22"/>
          <w:szCs w:val="22"/>
        </w:rPr>
      </w:pPr>
      <w:r>
        <w:rPr>
          <w:sz w:val="22"/>
          <w:szCs w:val="22"/>
        </w:rPr>
        <w:t>Facilitation services for all SRRTTF and other workgroup meetings by the Ruckelshaus Center may be funded by this contract and other sources of funding.</w:t>
      </w:r>
    </w:p>
    <w:p w:rsidR="00520C57" w:rsidRPr="00520C57" w:rsidRDefault="00520C57" w:rsidP="00520C57">
      <w:pPr>
        <w:pStyle w:val="ListParagraph"/>
        <w:rPr>
          <w:sz w:val="22"/>
          <w:szCs w:val="22"/>
        </w:rPr>
      </w:pPr>
    </w:p>
    <w:p w:rsidR="00520C57" w:rsidRPr="000F13C2" w:rsidRDefault="00520C57" w:rsidP="00520C57">
      <w:pPr>
        <w:pStyle w:val="ListParagraph"/>
        <w:numPr>
          <w:ilvl w:val="0"/>
          <w:numId w:val="42"/>
        </w:numPr>
        <w:rPr>
          <w:sz w:val="22"/>
          <w:szCs w:val="22"/>
        </w:rPr>
      </w:pPr>
      <w:r>
        <w:rPr>
          <w:sz w:val="22"/>
          <w:szCs w:val="22"/>
        </w:rPr>
        <w:t>The CONTRACTOR will develop one contract with Limnotech to cover support for all technical tasks.</w:t>
      </w:r>
    </w:p>
    <w:p w:rsidR="00520C57" w:rsidRPr="00520C57" w:rsidRDefault="00520C57" w:rsidP="00520C57">
      <w:pPr>
        <w:pStyle w:val="ListParagraph"/>
        <w:autoSpaceDE w:val="0"/>
        <w:autoSpaceDN w:val="0"/>
        <w:adjustRightInd w:val="0"/>
        <w:ind w:left="360" w:right="-144"/>
        <w:jc w:val="both"/>
        <w:rPr>
          <w:sz w:val="22"/>
          <w:szCs w:val="22"/>
        </w:rPr>
      </w:pPr>
    </w:p>
    <w:p w:rsidR="00474683" w:rsidRPr="008E6AF7" w:rsidRDefault="00474683" w:rsidP="00474683">
      <w:pPr>
        <w:autoSpaceDE w:val="0"/>
        <w:autoSpaceDN w:val="0"/>
        <w:adjustRightInd w:val="0"/>
        <w:ind w:right="-144"/>
        <w:jc w:val="both"/>
        <w:rPr>
          <w:b/>
          <w:sz w:val="22"/>
          <w:szCs w:val="22"/>
        </w:rPr>
      </w:pPr>
    </w:p>
    <w:p w:rsidR="000A11E9" w:rsidRDefault="000A11E9" w:rsidP="000A11E9">
      <w:pPr>
        <w:rPr>
          <w:sz w:val="22"/>
          <w:szCs w:val="22"/>
        </w:rPr>
      </w:pPr>
      <w:r w:rsidRPr="008E6AF7">
        <w:rPr>
          <w:sz w:val="22"/>
          <w:szCs w:val="22"/>
        </w:rPr>
        <w:t>Deliverables</w:t>
      </w:r>
      <w:r>
        <w:rPr>
          <w:sz w:val="22"/>
          <w:szCs w:val="22"/>
        </w:rPr>
        <w:t xml:space="preserve"> &amp; Due Dates</w:t>
      </w:r>
      <w:r w:rsidRPr="008E6AF7">
        <w:rPr>
          <w:sz w:val="22"/>
          <w:szCs w:val="22"/>
        </w:rPr>
        <w:t>:</w:t>
      </w:r>
    </w:p>
    <w:p w:rsidR="000A11E9" w:rsidRDefault="000A11E9" w:rsidP="000A11E9">
      <w:pPr>
        <w:rPr>
          <w:sz w:val="22"/>
          <w:szCs w:val="22"/>
        </w:rPr>
      </w:pPr>
    </w:p>
    <w:p w:rsidR="000A11E9" w:rsidRDefault="000A11E9" w:rsidP="000A11E9">
      <w:pPr>
        <w:rPr>
          <w:sz w:val="22"/>
          <w:szCs w:val="22"/>
        </w:rPr>
      </w:pPr>
      <w:r>
        <w:rPr>
          <w:sz w:val="22"/>
          <w:szCs w:val="22"/>
        </w:rPr>
        <w:t xml:space="preserve">Copies of the following deliverables are to be provided to the </w:t>
      </w:r>
      <w:r w:rsidRPr="0053115C">
        <w:rPr>
          <w:sz w:val="22"/>
          <w:szCs w:val="22"/>
        </w:rPr>
        <w:t>ECOLOGY</w:t>
      </w:r>
      <w:r>
        <w:rPr>
          <w:sz w:val="22"/>
          <w:szCs w:val="22"/>
        </w:rPr>
        <w:t xml:space="preserve"> Contract Manager. </w:t>
      </w:r>
      <w:r w:rsidRPr="008E6AF7">
        <w:rPr>
          <w:sz w:val="22"/>
          <w:szCs w:val="22"/>
        </w:rPr>
        <w:t xml:space="preserve"> </w:t>
      </w:r>
    </w:p>
    <w:p w:rsidR="000A11E9" w:rsidRDefault="000A11E9" w:rsidP="000A11E9">
      <w:pPr>
        <w:rPr>
          <w:sz w:val="22"/>
          <w:szCs w:val="22"/>
        </w:rPr>
      </w:pPr>
    </w:p>
    <w:tbl>
      <w:tblPr>
        <w:tblStyle w:val="TableGrid"/>
        <w:tblW w:w="0" w:type="auto"/>
        <w:tblLook w:val="04A0" w:firstRow="1" w:lastRow="0" w:firstColumn="1" w:lastColumn="0" w:noHBand="0" w:noVBand="1"/>
      </w:tblPr>
      <w:tblGrid>
        <w:gridCol w:w="7555"/>
        <w:gridCol w:w="1795"/>
      </w:tblGrid>
      <w:tr w:rsidR="000A11E9" w:rsidTr="00E45D74">
        <w:tc>
          <w:tcPr>
            <w:tcW w:w="7555" w:type="dxa"/>
          </w:tcPr>
          <w:p w:rsidR="000A11E9" w:rsidRDefault="000A11E9" w:rsidP="00E45D74">
            <w:pPr>
              <w:jc w:val="center"/>
              <w:rPr>
                <w:sz w:val="22"/>
                <w:szCs w:val="22"/>
              </w:rPr>
            </w:pPr>
            <w:r>
              <w:rPr>
                <w:sz w:val="22"/>
                <w:szCs w:val="22"/>
              </w:rPr>
              <w:t>Deliverable</w:t>
            </w:r>
          </w:p>
        </w:tc>
        <w:tc>
          <w:tcPr>
            <w:tcW w:w="1795" w:type="dxa"/>
          </w:tcPr>
          <w:p w:rsidR="000A11E9" w:rsidRDefault="000A11E9" w:rsidP="00E45D74">
            <w:pPr>
              <w:jc w:val="center"/>
              <w:rPr>
                <w:sz w:val="22"/>
                <w:szCs w:val="22"/>
              </w:rPr>
            </w:pPr>
            <w:r>
              <w:rPr>
                <w:sz w:val="22"/>
                <w:szCs w:val="22"/>
              </w:rPr>
              <w:t>Due Date</w:t>
            </w:r>
          </w:p>
        </w:tc>
      </w:tr>
      <w:tr w:rsidR="000A11E9" w:rsidTr="00E45D74">
        <w:tc>
          <w:tcPr>
            <w:tcW w:w="7555" w:type="dxa"/>
          </w:tcPr>
          <w:p w:rsidR="000A11E9" w:rsidRDefault="000A11E9" w:rsidP="00E45D74">
            <w:pPr>
              <w:rPr>
                <w:sz w:val="22"/>
                <w:szCs w:val="22"/>
              </w:rPr>
            </w:pPr>
            <w:r>
              <w:rPr>
                <w:sz w:val="22"/>
                <w:szCs w:val="22"/>
              </w:rPr>
              <w:t xml:space="preserve">Progress report </w:t>
            </w:r>
            <w:r w:rsidRPr="0053115C">
              <w:rPr>
                <w:sz w:val="22"/>
                <w:szCs w:val="22"/>
              </w:rPr>
              <w:t>of activities and associated costs</w:t>
            </w:r>
          </w:p>
        </w:tc>
        <w:tc>
          <w:tcPr>
            <w:tcW w:w="1795" w:type="dxa"/>
          </w:tcPr>
          <w:p w:rsidR="000A11E9" w:rsidRDefault="000A11E9" w:rsidP="00E45D74">
            <w:pPr>
              <w:rPr>
                <w:sz w:val="22"/>
                <w:szCs w:val="22"/>
              </w:rPr>
            </w:pPr>
            <w:r w:rsidRPr="0053115C">
              <w:rPr>
                <w:sz w:val="22"/>
                <w:szCs w:val="22"/>
              </w:rPr>
              <w:t>Quarterly</w:t>
            </w:r>
          </w:p>
        </w:tc>
      </w:tr>
      <w:tr w:rsidR="000A11E9" w:rsidTr="00E45D74">
        <w:tc>
          <w:tcPr>
            <w:tcW w:w="7555" w:type="dxa"/>
          </w:tcPr>
          <w:p w:rsidR="000A11E9" w:rsidRDefault="000A11E9" w:rsidP="000A11E9">
            <w:pPr>
              <w:rPr>
                <w:sz w:val="22"/>
                <w:szCs w:val="22"/>
              </w:rPr>
            </w:pPr>
            <w:r>
              <w:rPr>
                <w:sz w:val="22"/>
                <w:szCs w:val="22"/>
              </w:rPr>
              <w:t xml:space="preserve">EIM data entry verification  </w:t>
            </w:r>
          </w:p>
        </w:tc>
        <w:tc>
          <w:tcPr>
            <w:tcW w:w="1795" w:type="dxa"/>
          </w:tcPr>
          <w:p w:rsidR="000A11E9" w:rsidRPr="00E45D74" w:rsidRDefault="000A11E9" w:rsidP="00E45D74">
            <w:pPr>
              <w:rPr>
                <w:sz w:val="22"/>
                <w:szCs w:val="22"/>
                <w:highlight w:val="yellow"/>
              </w:rPr>
            </w:pPr>
            <w:r w:rsidRPr="000A11E9">
              <w:rPr>
                <w:sz w:val="22"/>
                <w:szCs w:val="22"/>
              </w:rPr>
              <w:t>June 30, 2019</w:t>
            </w:r>
          </w:p>
        </w:tc>
      </w:tr>
    </w:tbl>
    <w:p w:rsidR="00474683" w:rsidRDefault="00474683" w:rsidP="008E0CE0">
      <w:pPr>
        <w:autoSpaceDE w:val="0"/>
        <w:autoSpaceDN w:val="0"/>
        <w:adjustRightInd w:val="0"/>
        <w:ind w:right="-144"/>
        <w:jc w:val="both"/>
        <w:rPr>
          <w:sz w:val="22"/>
          <w:szCs w:val="22"/>
        </w:rPr>
      </w:pPr>
    </w:p>
    <w:p w:rsidR="000A11E9" w:rsidRDefault="000A11E9" w:rsidP="008E0CE0">
      <w:pPr>
        <w:autoSpaceDE w:val="0"/>
        <w:autoSpaceDN w:val="0"/>
        <w:adjustRightInd w:val="0"/>
        <w:ind w:right="-144"/>
        <w:jc w:val="both"/>
        <w:rPr>
          <w:sz w:val="22"/>
          <w:szCs w:val="22"/>
        </w:rPr>
      </w:pPr>
    </w:p>
    <w:p w:rsidR="000A11E9" w:rsidRDefault="000A11E9" w:rsidP="008E0CE0">
      <w:pPr>
        <w:autoSpaceDE w:val="0"/>
        <w:autoSpaceDN w:val="0"/>
        <w:adjustRightInd w:val="0"/>
        <w:ind w:right="-144"/>
        <w:jc w:val="both"/>
        <w:rPr>
          <w:sz w:val="22"/>
          <w:szCs w:val="22"/>
        </w:rPr>
      </w:pPr>
    </w:p>
    <w:p w:rsidR="00174328" w:rsidRDefault="00174328" w:rsidP="00174328">
      <w:pPr>
        <w:autoSpaceDE w:val="0"/>
        <w:autoSpaceDN w:val="0"/>
        <w:adjustRightInd w:val="0"/>
        <w:ind w:left="1260" w:right="-144" w:hanging="1260"/>
        <w:jc w:val="both"/>
        <w:rPr>
          <w:sz w:val="22"/>
          <w:szCs w:val="22"/>
        </w:rPr>
      </w:pPr>
    </w:p>
    <w:p w:rsidR="00417B69" w:rsidRDefault="00417B69" w:rsidP="00174328">
      <w:pPr>
        <w:autoSpaceDE w:val="0"/>
        <w:autoSpaceDN w:val="0"/>
        <w:adjustRightInd w:val="0"/>
        <w:ind w:left="1260" w:right="-144" w:hanging="1260"/>
        <w:jc w:val="both"/>
        <w:rPr>
          <w:sz w:val="22"/>
          <w:szCs w:val="22"/>
        </w:rPr>
      </w:pPr>
    </w:p>
    <w:p w:rsidR="00417B69" w:rsidRDefault="00417B69" w:rsidP="00174328">
      <w:pPr>
        <w:autoSpaceDE w:val="0"/>
        <w:autoSpaceDN w:val="0"/>
        <w:adjustRightInd w:val="0"/>
        <w:ind w:left="1260" w:right="-144" w:hanging="1260"/>
        <w:jc w:val="both"/>
        <w:rPr>
          <w:sz w:val="22"/>
          <w:szCs w:val="22"/>
        </w:rPr>
      </w:pPr>
    </w:p>
    <w:p w:rsidR="0034463E" w:rsidRDefault="0034463E" w:rsidP="0034463E">
      <w:pPr>
        <w:tabs>
          <w:tab w:val="right" w:pos="1800"/>
          <w:tab w:val="left" w:pos="2520"/>
        </w:tabs>
        <w:autoSpaceDE w:val="0"/>
        <w:autoSpaceDN w:val="0"/>
        <w:adjustRightInd w:val="0"/>
        <w:ind w:left="1080" w:hanging="1080"/>
        <w:rPr>
          <w:bCs/>
          <w:sz w:val="22"/>
          <w:szCs w:val="22"/>
        </w:rPr>
      </w:pPr>
    </w:p>
    <w:p w:rsidR="00A93C90" w:rsidRDefault="00A93C90">
      <w:pPr>
        <w:spacing w:after="200" w:line="276" w:lineRule="auto"/>
        <w:rPr>
          <w:b/>
          <w:bCs/>
          <w:sz w:val="22"/>
          <w:szCs w:val="22"/>
        </w:rPr>
      </w:pPr>
      <w:r>
        <w:rPr>
          <w:b/>
          <w:bCs/>
          <w:sz w:val="22"/>
          <w:szCs w:val="22"/>
        </w:rPr>
        <w:br w:type="page"/>
      </w:r>
    </w:p>
    <w:p w:rsidR="0034463E" w:rsidRDefault="0034463E" w:rsidP="0034463E">
      <w:pPr>
        <w:tabs>
          <w:tab w:val="right" w:pos="1800"/>
          <w:tab w:val="left" w:pos="2520"/>
        </w:tabs>
        <w:autoSpaceDE w:val="0"/>
        <w:autoSpaceDN w:val="0"/>
        <w:adjustRightInd w:val="0"/>
        <w:ind w:left="1080" w:hanging="1080"/>
        <w:rPr>
          <w:b/>
          <w:bCs/>
          <w:sz w:val="22"/>
          <w:szCs w:val="22"/>
        </w:rPr>
      </w:pPr>
      <w:r w:rsidRPr="009C616E">
        <w:rPr>
          <w:b/>
          <w:bCs/>
          <w:sz w:val="22"/>
          <w:szCs w:val="22"/>
        </w:rPr>
        <w:t>Budget:</w:t>
      </w:r>
    </w:p>
    <w:p w:rsidR="00F411D6" w:rsidRDefault="00A93C90" w:rsidP="00F411D6">
      <w:pPr>
        <w:autoSpaceDE w:val="0"/>
        <w:autoSpaceDN w:val="0"/>
        <w:adjustRightInd w:val="0"/>
        <w:rPr>
          <w:sz w:val="22"/>
          <w:szCs w:val="22"/>
        </w:rPr>
      </w:pPr>
      <w:r w:rsidRPr="00D5565E">
        <w:rPr>
          <w:sz w:val="22"/>
          <w:szCs w:val="22"/>
        </w:rPr>
        <w:t>Based upon</w:t>
      </w:r>
      <w:r>
        <w:rPr>
          <w:sz w:val="22"/>
          <w:szCs w:val="22"/>
        </w:rPr>
        <w:t xml:space="preserve"> the</w:t>
      </w:r>
      <w:r w:rsidRPr="00D5565E">
        <w:rPr>
          <w:sz w:val="22"/>
          <w:szCs w:val="22"/>
        </w:rPr>
        <w:t xml:space="preserve"> current understanding of the scope</w:t>
      </w:r>
      <w:r>
        <w:rPr>
          <w:sz w:val="22"/>
          <w:szCs w:val="22"/>
        </w:rPr>
        <w:t xml:space="preserve"> of work</w:t>
      </w:r>
      <w:r w:rsidRPr="00D5565E">
        <w:rPr>
          <w:sz w:val="22"/>
          <w:szCs w:val="22"/>
        </w:rPr>
        <w:t xml:space="preserve"> for each </w:t>
      </w:r>
      <w:r>
        <w:rPr>
          <w:sz w:val="22"/>
          <w:szCs w:val="22"/>
        </w:rPr>
        <w:t>t</w:t>
      </w:r>
      <w:r w:rsidRPr="00D5565E">
        <w:rPr>
          <w:sz w:val="22"/>
          <w:szCs w:val="22"/>
        </w:rPr>
        <w:t xml:space="preserve">ask (Task 1 through Task </w:t>
      </w:r>
      <w:r w:rsidR="00397722">
        <w:rPr>
          <w:sz w:val="22"/>
          <w:szCs w:val="22"/>
        </w:rPr>
        <w:t>9</w:t>
      </w:r>
      <w:r w:rsidRPr="00D5565E">
        <w:rPr>
          <w:sz w:val="22"/>
          <w:szCs w:val="22"/>
        </w:rPr>
        <w:t xml:space="preserve">), the budget for each </w:t>
      </w:r>
      <w:r>
        <w:rPr>
          <w:sz w:val="22"/>
          <w:szCs w:val="22"/>
        </w:rPr>
        <w:t>t</w:t>
      </w:r>
      <w:r w:rsidRPr="00D5565E">
        <w:rPr>
          <w:sz w:val="22"/>
          <w:szCs w:val="22"/>
        </w:rPr>
        <w:t xml:space="preserve">ask may need to be revised in the future.  Should a scope revision for any </w:t>
      </w:r>
      <w:r>
        <w:rPr>
          <w:sz w:val="22"/>
          <w:szCs w:val="22"/>
        </w:rPr>
        <w:t>t</w:t>
      </w:r>
      <w:r w:rsidRPr="00D5565E">
        <w:rPr>
          <w:sz w:val="22"/>
          <w:szCs w:val="22"/>
        </w:rPr>
        <w:t xml:space="preserve">ask result in the allocated </w:t>
      </w:r>
      <w:r>
        <w:rPr>
          <w:sz w:val="22"/>
          <w:szCs w:val="22"/>
        </w:rPr>
        <w:t>funding</w:t>
      </w:r>
      <w:r w:rsidRPr="00D5565E">
        <w:rPr>
          <w:sz w:val="22"/>
          <w:szCs w:val="22"/>
        </w:rPr>
        <w:t xml:space="preserve"> for that task not being fully utilized, </w:t>
      </w:r>
      <w:r>
        <w:rPr>
          <w:sz w:val="22"/>
          <w:szCs w:val="22"/>
        </w:rPr>
        <w:t>the funding</w:t>
      </w:r>
      <w:r w:rsidRPr="00D5565E">
        <w:rPr>
          <w:sz w:val="22"/>
          <w:szCs w:val="22"/>
        </w:rPr>
        <w:t xml:space="preserve"> will be reallocated as appropriate to other Tasks.  Any reallocation of budget must be mutually agreed upon between the parties.</w:t>
      </w:r>
    </w:p>
    <w:p w:rsidR="00520C57" w:rsidRDefault="00520C57" w:rsidP="00F411D6">
      <w:pPr>
        <w:autoSpaceDE w:val="0"/>
        <w:autoSpaceDN w:val="0"/>
        <w:adjustRightInd w:val="0"/>
        <w:rPr>
          <w:sz w:val="22"/>
          <w:szCs w:val="22"/>
        </w:rPr>
      </w:pPr>
    </w:p>
    <w:p w:rsidR="00520C57" w:rsidRDefault="00520C57" w:rsidP="00F411D6">
      <w:pPr>
        <w:autoSpaceDE w:val="0"/>
        <w:autoSpaceDN w:val="0"/>
        <w:adjustRightInd w:val="0"/>
        <w:rPr>
          <w:sz w:val="22"/>
          <w:szCs w:val="22"/>
        </w:rPr>
      </w:pPr>
      <w:r>
        <w:rPr>
          <w:sz w:val="22"/>
          <w:szCs w:val="22"/>
        </w:rPr>
        <w:t xml:space="preserve">The CONTRACTOR is leveraging funding from this contract with funding from other sources. The tasks will completed using a combination of the funding sources.  Therefore if funding for this contract expires but all the deliverables are not achieved, the additional funding sources will be used to complete the task and will be reported upon after final completion.  </w:t>
      </w:r>
      <w:r w:rsidRPr="00D5565E">
        <w:rPr>
          <w:sz w:val="22"/>
          <w:szCs w:val="22"/>
        </w:rPr>
        <w:t xml:space="preserve">The activities funded by ECOLOGY under this contract are described below along with its corresponding budget.  </w:t>
      </w:r>
    </w:p>
    <w:p w:rsidR="00520C57" w:rsidRPr="00A93C90" w:rsidRDefault="00520C57" w:rsidP="00F411D6">
      <w:pPr>
        <w:autoSpaceDE w:val="0"/>
        <w:autoSpaceDN w:val="0"/>
        <w:adjustRightInd w:val="0"/>
        <w:rPr>
          <w:color w:val="FF0000"/>
          <w:sz w:val="22"/>
          <w:szCs w:val="22"/>
        </w:rPr>
      </w:pPr>
    </w:p>
    <w:p w:rsidR="006538AC" w:rsidRPr="009C616E" w:rsidRDefault="006538AC" w:rsidP="0034463E">
      <w:pPr>
        <w:tabs>
          <w:tab w:val="right" w:pos="1800"/>
          <w:tab w:val="left" w:pos="2520"/>
        </w:tabs>
        <w:autoSpaceDE w:val="0"/>
        <w:autoSpaceDN w:val="0"/>
        <w:adjustRightInd w:val="0"/>
        <w:ind w:left="1080" w:hanging="1080"/>
        <w:rPr>
          <w:b/>
          <w:bCs/>
          <w:sz w:val="22"/>
          <w:szCs w:val="22"/>
        </w:rPr>
      </w:pPr>
    </w:p>
    <w:tbl>
      <w:tblPr>
        <w:tblStyle w:val="TableGrid"/>
        <w:tblW w:w="5195" w:type="pct"/>
        <w:tblLook w:val="04A0" w:firstRow="1" w:lastRow="0" w:firstColumn="1" w:lastColumn="0" w:noHBand="0" w:noVBand="1"/>
      </w:tblPr>
      <w:tblGrid>
        <w:gridCol w:w="803"/>
        <w:gridCol w:w="4863"/>
        <w:gridCol w:w="2069"/>
        <w:gridCol w:w="1980"/>
      </w:tblGrid>
      <w:tr w:rsidR="00520C57" w:rsidRPr="009463DA" w:rsidTr="00520C57">
        <w:tc>
          <w:tcPr>
            <w:tcW w:w="413" w:type="pct"/>
          </w:tcPr>
          <w:p w:rsidR="00520C57" w:rsidRPr="009463DA" w:rsidRDefault="00520C57" w:rsidP="00BF3121">
            <w:pPr>
              <w:tabs>
                <w:tab w:val="right" w:pos="1800"/>
                <w:tab w:val="left" w:pos="2520"/>
              </w:tabs>
              <w:autoSpaceDE w:val="0"/>
              <w:autoSpaceDN w:val="0"/>
              <w:adjustRightInd w:val="0"/>
              <w:jc w:val="center"/>
              <w:rPr>
                <w:b/>
              </w:rPr>
            </w:pPr>
            <w:r>
              <w:rPr>
                <w:b/>
              </w:rPr>
              <w:t>Task</w:t>
            </w:r>
          </w:p>
        </w:tc>
        <w:tc>
          <w:tcPr>
            <w:tcW w:w="2502" w:type="pct"/>
          </w:tcPr>
          <w:p w:rsidR="00520C57" w:rsidRPr="009463DA" w:rsidRDefault="00520C57" w:rsidP="00BF3121">
            <w:pPr>
              <w:tabs>
                <w:tab w:val="right" w:pos="1800"/>
                <w:tab w:val="left" w:pos="2520"/>
              </w:tabs>
              <w:autoSpaceDE w:val="0"/>
              <w:autoSpaceDN w:val="0"/>
              <w:adjustRightInd w:val="0"/>
              <w:jc w:val="center"/>
              <w:rPr>
                <w:b/>
              </w:rPr>
            </w:pPr>
            <w:r w:rsidRPr="009463DA">
              <w:rPr>
                <w:b/>
              </w:rPr>
              <w:t>Description</w:t>
            </w:r>
          </w:p>
        </w:tc>
        <w:tc>
          <w:tcPr>
            <w:tcW w:w="1065" w:type="pct"/>
          </w:tcPr>
          <w:p w:rsidR="00520C57" w:rsidRPr="009463DA" w:rsidRDefault="00520C57" w:rsidP="00BF3121">
            <w:pPr>
              <w:tabs>
                <w:tab w:val="right" w:pos="1800"/>
                <w:tab w:val="left" w:pos="2520"/>
              </w:tabs>
              <w:autoSpaceDE w:val="0"/>
              <w:autoSpaceDN w:val="0"/>
              <w:adjustRightInd w:val="0"/>
              <w:jc w:val="center"/>
              <w:rPr>
                <w:b/>
              </w:rPr>
            </w:pPr>
            <w:r>
              <w:rPr>
                <w:b/>
              </w:rPr>
              <w:t xml:space="preserve">Contract Funding </w:t>
            </w:r>
            <w:r w:rsidRPr="009463DA">
              <w:rPr>
                <w:b/>
              </w:rPr>
              <w:t>Amount</w:t>
            </w:r>
          </w:p>
        </w:tc>
        <w:tc>
          <w:tcPr>
            <w:tcW w:w="1019" w:type="pct"/>
          </w:tcPr>
          <w:p w:rsidR="00520C57" w:rsidRPr="009463DA" w:rsidRDefault="00520C57" w:rsidP="00520C57">
            <w:pPr>
              <w:tabs>
                <w:tab w:val="right" w:pos="1800"/>
                <w:tab w:val="left" w:pos="2520"/>
              </w:tabs>
              <w:autoSpaceDE w:val="0"/>
              <w:autoSpaceDN w:val="0"/>
              <w:adjustRightInd w:val="0"/>
              <w:jc w:val="center"/>
              <w:rPr>
                <w:b/>
              </w:rPr>
            </w:pPr>
            <w:r>
              <w:rPr>
                <w:b/>
              </w:rPr>
              <w:t>Matching Funding Amount</w:t>
            </w: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A93C90">
            <w:pPr>
              <w:tabs>
                <w:tab w:val="right" w:pos="1800"/>
                <w:tab w:val="left" w:pos="2520"/>
              </w:tabs>
              <w:autoSpaceDE w:val="0"/>
              <w:autoSpaceDN w:val="0"/>
              <w:adjustRightInd w:val="0"/>
              <w:jc w:val="center"/>
            </w:pPr>
            <w:r>
              <w:t>Task 1</w:t>
            </w:r>
          </w:p>
        </w:tc>
        <w:tc>
          <w:tcPr>
            <w:tcW w:w="2502" w:type="pct"/>
            <w:tcBorders>
              <w:top w:val="single" w:sz="4" w:space="0" w:color="auto"/>
              <w:left w:val="single" w:sz="4" w:space="0" w:color="auto"/>
              <w:bottom w:val="single" w:sz="4" w:space="0" w:color="auto"/>
              <w:right w:val="single" w:sz="4" w:space="0" w:color="auto"/>
            </w:tcBorders>
          </w:tcPr>
          <w:p w:rsidR="00520C57" w:rsidRPr="009463DA" w:rsidRDefault="00520C57" w:rsidP="00A93C90">
            <w:pPr>
              <w:tabs>
                <w:tab w:val="right" w:pos="1800"/>
                <w:tab w:val="left" w:pos="2520"/>
              </w:tabs>
              <w:autoSpaceDE w:val="0"/>
              <w:autoSpaceDN w:val="0"/>
              <w:adjustRightInd w:val="0"/>
              <w:rPr>
                <w:b/>
              </w:rPr>
            </w:pPr>
            <w:r>
              <w:t>Develop Plan for the Identification of Suspected PCB Sources Up-gradient of Kaiser Aluminum</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Default="00520C57" w:rsidP="00262C31">
            <w:pPr>
              <w:tabs>
                <w:tab w:val="right" w:pos="1800"/>
                <w:tab w:val="left" w:pos="2520"/>
              </w:tabs>
              <w:autoSpaceDE w:val="0"/>
              <w:autoSpaceDN w:val="0"/>
              <w:adjustRightInd w:val="0"/>
              <w:jc w:val="center"/>
            </w:pPr>
            <w:r>
              <w:t>$140,000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262C31">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A93C90">
            <w:pPr>
              <w:tabs>
                <w:tab w:val="right" w:pos="1800"/>
                <w:tab w:val="left" w:pos="2520"/>
              </w:tabs>
              <w:autoSpaceDE w:val="0"/>
              <w:autoSpaceDN w:val="0"/>
              <w:adjustRightInd w:val="0"/>
              <w:jc w:val="center"/>
            </w:pPr>
            <w:r>
              <w:t>Task 2</w:t>
            </w:r>
          </w:p>
        </w:tc>
        <w:tc>
          <w:tcPr>
            <w:tcW w:w="2502" w:type="pct"/>
            <w:tcBorders>
              <w:top w:val="single" w:sz="4" w:space="0" w:color="auto"/>
              <w:left w:val="single" w:sz="4" w:space="0" w:color="auto"/>
              <w:bottom w:val="single" w:sz="4" w:space="0" w:color="auto"/>
              <w:right w:val="single" w:sz="4" w:space="0" w:color="auto"/>
            </w:tcBorders>
          </w:tcPr>
          <w:p w:rsidR="00520C57" w:rsidRPr="009463DA" w:rsidRDefault="00520C57" w:rsidP="00520C57">
            <w:pPr>
              <w:tabs>
                <w:tab w:val="right" w:pos="1800"/>
                <w:tab w:val="left" w:pos="2520"/>
              </w:tabs>
              <w:autoSpaceDE w:val="0"/>
              <w:autoSpaceDN w:val="0"/>
              <w:adjustRightInd w:val="0"/>
              <w:rPr>
                <w:b/>
              </w:rPr>
            </w:pPr>
            <w:r>
              <w:t>Perform a PCB Mass Balance Assessment for the Plantes Ferry to Nine Mile Reaches and synoptic sampling</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Pr="009463DA" w:rsidRDefault="00520C57" w:rsidP="00262C31">
            <w:pPr>
              <w:tabs>
                <w:tab w:val="right" w:pos="1800"/>
                <w:tab w:val="left" w:pos="2520"/>
              </w:tabs>
              <w:autoSpaceDE w:val="0"/>
              <w:autoSpaceDN w:val="0"/>
              <w:adjustRightInd w:val="0"/>
              <w:jc w:val="center"/>
            </w:pPr>
            <w:r>
              <w:t>$50,000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262C31">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3</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pPr>
            <w:r>
              <w:t>Product Testing</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Default="00520C57" w:rsidP="00520C57">
            <w:pPr>
              <w:tabs>
                <w:tab w:val="right" w:pos="1800"/>
                <w:tab w:val="left" w:pos="2520"/>
              </w:tabs>
              <w:autoSpaceDE w:val="0"/>
              <w:autoSpaceDN w:val="0"/>
              <w:adjustRightInd w:val="0"/>
              <w:jc w:val="center"/>
            </w:pPr>
            <w:r>
              <w:t>$35,000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4</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rPr>
                <w:b/>
              </w:rPr>
            </w:pPr>
            <w:r>
              <w:t>Green Chemistry Advancement</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Pr="009463DA" w:rsidRDefault="00520C57" w:rsidP="00520C57">
            <w:pPr>
              <w:tabs>
                <w:tab w:val="right" w:pos="1800"/>
                <w:tab w:val="left" w:pos="2520"/>
              </w:tabs>
              <w:autoSpaceDE w:val="0"/>
              <w:autoSpaceDN w:val="0"/>
              <w:adjustRightInd w:val="0"/>
              <w:jc w:val="center"/>
            </w:pPr>
            <w:r>
              <w:t>$10,000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5</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rPr>
                <w:b/>
              </w:rPr>
            </w:pPr>
            <w:r>
              <w:t>Develop Outreach Materials</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Pr="009463DA" w:rsidRDefault="00520C57" w:rsidP="00520C57">
            <w:pPr>
              <w:tabs>
                <w:tab w:val="right" w:pos="1800"/>
                <w:tab w:val="left" w:pos="2520"/>
              </w:tabs>
              <w:autoSpaceDE w:val="0"/>
              <w:autoSpaceDN w:val="0"/>
              <w:adjustRightInd w:val="0"/>
              <w:jc w:val="center"/>
            </w:pPr>
            <w:r>
              <w:t>$25,000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6</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rPr>
                <w:b/>
              </w:rPr>
            </w:pPr>
            <w:r>
              <w:t>Conduct Watershed-wide PMF Analysis</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Pr="009463DA" w:rsidRDefault="00520C57" w:rsidP="00520C57">
            <w:pPr>
              <w:tabs>
                <w:tab w:val="right" w:pos="1800"/>
                <w:tab w:val="left" w:pos="2520"/>
              </w:tabs>
              <w:autoSpaceDE w:val="0"/>
              <w:autoSpaceDN w:val="0"/>
              <w:adjustRightInd w:val="0"/>
              <w:jc w:val="center"/>
            </w:pPr>
            <w:r>
              <w:t>$50,000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7</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rPr>
                <w:b/>
              </w:rPr>
            </w:pPr>
            <w:r w:rsidRPr="00397722">
              <w:t>Limnotech technical support</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Pr="009463DA" w:rsidRDefault="00520C57" w:rsidP="00520C57">
            <w:pPr>
              <w:tabs>
                <w:tab w:val="right" w:pos="1800"/>
                <w:tab w:val="left" w:pos="2520"/>
              </w:tabs>
              <w:autoSpaceDE w:val="0"/>
              <w:autoSpaceDN w:val="0"/>
              <w:adjustRightInd w:val="0"/>
              <w:jc w:val="center"/>
            </w:pPr>
          </w:p>
        </w:tc>
        <w:tc>
          <w:tcPr>
            <w:tcW w:w="1019" w:type="pct"/>
            <w:tcBorders>
              <w:top w:val="single" w:sz="4" w:space="0" w:color="auto"/>
              <w:left w:val="single" w:sz="4" w:space="0" w:color="auto"/>
              <w:bottom w:val="single" w:sz="4" w:space="0" w:color="auto"/>
              <w:right w:val="single" w:sz="4" w:space="0" w:color="auto"/>
            </w:tcBorders>
          </w:tcPr>
          <w:p w:rsidR="00520C57" w:rsidDel="00FC51A2"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r>
              <w:t>Task 8</w:t>
            </w: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pPr>
            <w:r w:rsidRPr="00397722">
              <w:t>ACE Administration</w:t>
            </w:r>
          </w:p>
        </w:tc>
        <w:tc>
          <w:tcPr>
            <w:tcW w:w="1065" w:type="pct"/>
            <w:tcBorders>
              <w:top w:val="single" w:sz="4" w:space="0" w:color="auto"/>
              <w:left w:val="single" w:sz="4" w:space="0" w:color="auto"/>
              <w:bottom w:val="single" w:sz="4" w:space="0" w:color="auto"/>
              <w:right w:val="single" w:sz="4" w:space="0" w:color="auto"/>
            </w:tcBorders>
            <w:vAlign w:val="bottom"/>
          </w:tcPr>
          <w:p w:rsidR="00520C57" w:rsidRDefault="00520C57" w:rsidP="00520C57">
            <w:pPr>
              <w:tabs>
                <w:tab w:val="right" w:pos="1800"/>
                <w:tab w:val="left" w:pos="2520"/>
              </w:tabs>
              <w:autoSpaceDE w:val="0"/>
              <w:autoSpaceDN w:val="0"/>
              <w:adjustRightInd w:val="0"/>
              <w:jc w:val="center"/>
            </w:pPr>
            <w:r>
              <w:t>$2,000</w:t>
            </w: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c>
          <w:tcPr>
            <w:tcW w:w="2502"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pPr>
          </w:p>
        </w:tc>
        <w:tc>
          <w:tcPr>
            <w:tcW w:w="1065" w:type="pct"/>
            <w:tcBorders>
              <w:top w:val="single" w:sz="4" w:space="0" w:color="auto"/>
              <w:left w:val="single" w:sz="4" w:space="0" w:color="auto"/>
              <w:bottom w:val="single" w:sz="4" w:space="0" w:color="auto"/>
              <w:right w:val="single" w:sz="4" w:space="0" w:color="auto"/>
            </w:tcBorders>
            <w:vAlign w:val="bottom"/>
          </w:tcPr>
          <w:p w:rsidR="00520C57" w:rsidRDefault="00520C57" w:rsidP="00520C57">
            <w:pPr>
              <w:tabs>
                <w:tab w:val="right" w:pos="1800"/>
                <w:tab w:val="left" w:pos="2520"/>
              </w:tabs>
              <w:autoSpaceDE w:val="0"/>
              <w:autoSpaceDN w:val="0"/>
              <w:adjustRightInd w:val="0"/>
              <w:jc w:val="center"/>
            </w:pPr>
          </w:p>
        </w:tc>
        <w:tc>
          <w:tcPr>
            <w:tcW w:w="1019" w:type="pct"/>
            <w:tcBorders>
              <w:top w:val="single" w:sz="4" w:space="0" w:color="auto"/>
              <w:left w:val="single" w:sz="4" w:space="0" w:color="auto"/>
              <w:bottom w:val="single" w:sz="4" w:space="0" w:color="auto"/>
              <w:right w:val="single" w:sz="4" w:space="0" w:color="auto"/>
            </w:tcBorders>
          </w:tcPr>
          <w:p w:rsidR="00520C57" w:rsidRDefault="00520C57" w:rsidP="00520C57">
            <w:pPr>
              <w:tabs>
                <w:tab w:val="right" w:pos="1800"/>
                <w:tab w:val="left" w:pos="2520"/>
              </w:tabs>
              <w:autoSpaceDE w:val="0"/>
              <w:autoSpaceDN w:val="0"/>
              <w:adjustRightInd w:val="0"/>
              <w:jc w:val="center"/>
            </w:pPr>
          </w:p>
        </w:tc>
      </w:tr>
      <w:tr w:rsidR="00520C57" w:rsidTr="00520C57">
        <w:tc>
          <w:tcPr>
            <w:tcW w:w="413" w:type="pct"/>
            <w:tcBorders>
              <w:bottom w:val="single" w:sz="4" w:space="0" w:color="auto"/>
            </w:tcBorders>
          </w:tcPr>
          <w:p w:rsidR="00520C57" w:rsidRDefault="00520C57" w:rsidP="00520C57">
            <w:pPr>
              <w:tabs>
                <w:tab w:val="right" w:pos="1800"/>
                <w:tab w:val="left" w:pos="2520"/>
              </w:tabs>
              <w:autoSpaceDE w:val="0"/>
              <w:autoSpaceDN w:val="0"/>
              <w:adjustRightInd w:val="0"/>
              <w:jc w:val="center"/>
            </w:pPr>
          </w:p>
        </w:tc>
        <w:tc>
          <w:tcPr>
            <w:tcW w:w="2502" w:type="pct"/>
            <w:tcBorders>
              <w:bottom w:val="single" w:sz="4" w:space="0" w:color="auto"/>
            </w:tcBorders>
            <w:vAlign w:val="center"/>
          </w:tcPr>
          <w:p w:rsidR="00520C57" w:rsidRDefault="00520C57" w:rsidP="00520C57">
            <w:pPr>
              <w:tabs>
                <w:tab w:val="right" w:pos="1800"/>
                <w:tab w:val="left" w:pos="2520"/>
              </w:tabs>
              <w:autoSpaceDE w:val="0"/>
              <w:autoSpaceDN w:val="0"/>
              <w:adjustRightInd w:val="0"/>
            </w:pPr>
            <w:r w:rsidRPr="009463DA">
              <w:rPr>
                <w:b/>
              </w:rPr>
              <w:t>Total Project Cost</w:t>
            </w:r>
          </w:p>
        </w:tc>
        <w:tc>
          <w:tcPr>
            <w:tcW w:w="1065" w:type="pct"/>
            <w:tcBorders>
              <w:bottom w:val="single" w:sz="4" w:space="0" w:color="auto"/>
            </w:tcBorders>
            <w:vAlign w:val="bottom"/>
          </w:tcPr>
          <w:p w:rsidR="00520C57" w:rsidRDefault="00520C57" w:rsidP="00520C57">
            <w:pPr>
              <w:tabs>
                <w:tab w:val="right" w:pos="1800"/>
                <w:tab w:val="left" w:pos="2520"/>
              </w:tabs>
              <w:autoSpaceDE w:val="0"/>
              <w:autoSpaceDN w:val="0"/>
              <w:adjustRightInd w:val="0"/>
              <w:jc w:val="center"/>
            </w:pPr>
            <w:r w:rsidRPr="00D45519">
              <w:t>$</w:t>
            </w:r>
            <w:r>
              <w:t>31</w:t>
            </w:r>
            <w:r w:rsidRPr="00D45519">
              <w:t>0,000</w:t>
            </w:r>
          </w:p>
        </w:tc>
        <w:tc>
          <w:tcPr>
            <w:tcW w:w="1019" w:type="pct"/>
            <w:tcBorders>
              <w:bottom w:val="single" w:sz="4" w:space="0" w:color="auto"/>
            </w:tcBorders>
          </w:tcPr>
          <w:p w:rsidR="00520C57" w:rsidRPr="00D45519" w:rsidRDefault="00520C57" w:rsidP="00520C57">
            <w:pPr>
              <w:tabs>
                <w:tab w:val="right" w:pos="1800"/>
                <w:tab w:val="left" w:pos="2520"/>
              </w:tabs>
              <w:autoSpaceDE w:val="0"/>
              <w:autoSpaceDN w:val="0"/>
              <w:adjustRightInd w:val="0"/>
              <w:jc w:val="center"/>
            </w:pPr>
          </w:p>
        </w:tc>
      </w:tr>
      <w:tr w:rsidR="00520C57" w:rsidTr="00520C57">
        <w:tc>
          <w:tcPr>
            <w:tcW w:w="413" w:type="pct"/>
            <w:tcBorders>
              <w:top w:val="single" w:sz="4" w:space="0" w:color="auto"/>
              <w:left w:val="nil"/>
              <w:bottom w:val="single" w:sz="4" w:space="0" w:color="auto"/>
              <w:right w:val="nil"/>
            </w:tcBorders>
          </w:tcPr>
          <w:p w:rsidR="00520C57" w:rsidRDefault="00520C57" w:rsidP="00520C57">
            <w:pPr>
              <w:tabs>
                <w:tab w:val="right" w:pos="1800"/>
                <w:tab w:val="left" w:pos="2520"/>
              </w:tabs>
              <w:autoSpaceDE w:val="0"/>
              <w:autoSpaceDN w:val="0"/>
              <w:adjustRightInd w:val="0"/>
              <w:jc w:val="center"/>
            </w:pPr>
          </w:p>
        </w:tc>
        <w:tc>
          <w:tcPr>
            <w:tcW w:w="2502" w:type="pct"/>
            <w:tcBorders>
              <w:top w:val="single" w:sz="4" w:space="0" w:color="auto"/>
              <w:left w:val="nil"/>
              <w:bottom w:val="single" w:sz="4" w:space="0" w:color="auto"/>
              <w:right w:val="nil"/>
            </w:tcBorders>
          </w:tcPr>
          <w:p w:rsidR="00520C57" w:rsidDel="00520C57" w:rsidRDefault="00520C57" w:rsidP="00520C57">
            <w:pPr>
              <w:tabs>
                <w:tab w:val="right" w:pos="1800"/>
                <w:tab w:val="left" w:pos="2520"/>
              </w:tabs>
              <w:autoSpaceDE w:val="0"/>
              <w:autoSpaceDN w:val="0"/>
              <w:adjustRightInd w:val="0"/>
              <w:rPr>
                <w:b/>
              </w:rPr>
            </w:pPr>
          </w:p>
          <w:p w:rsidR="00520C57" w:rsidRDefault="00520C57" w:rsidP="00520C57">
            <w:pPr>
              <w:tabs>
                <w:tab w:val="right" w:pos="1800"/>
                <w:tab w:val="left" w:pos="2520"/>
              </w:tabs>
              <w:autoSpaceDE w:val="0"/>
              <w:autoSpaceDN w:val="0"/>
              <w:adjustRightInd w:val="0"/>
              <w:jc w:val="right"/>
              <w:rPr>
                <w:b/>
              </w:rPr>
            </w:pPr>
          </w:p>
        </w:tc>
        <w:tc>
          <w:tcPr>
            <w:tcW w:w="1065" w:type="pct"/>
            <w:tcBorders>
              <w:top w:val="single" w:sz="4" w:space="0" w:color="auto"/>
              <w:left w:val="nil"/>
              <w:bottom w:val="single" w:sz="4" w:space="0" w:color="auto"/>
              <w:right w:val="nil"/>
            </w:tcBorders>
          </w:tcPr>
          <w:p w:rsidR="00520C57" w:rsidRPr="009463DA" w:rsidRDefault="00520C57" w:rsidP="00520C57">
            <w:pPr>
              <w:tabs>
                <w:tab w:val="right" w:pos="1800"/>
                <w:tab w:val="left" w:pos="2520"/>
              </w:tabs>
              <w:autoSpaceDE w:val="0"/>
              <w:autoSpaceDN w:val="0"/>
              <w:adjustRightInd w:val="0"/>
              <w:jc w:val="center"/>
            </w:pPr>
          </w:p>
        </w:tc>
        <w:tc>
          <w:tcPr>
            <w:tcW w:w="1019" w:type="pct"/>
            <w:tcBorders>
              <w:top w:val="single" w:sz="4" w:space="0" w:color="auto"/>
              <w:left w:val="nil"/>
              <w:bottom w:val="single" w:sz="4" w:space="0" w:color="auto"/>
              <w:right w:val="nil"/>
            </w:tcBorders>
          </w:tcPr>
          <w:p w:rsidR="00520C57" w:rsidRPr="00D45519" w:rsidDel="00FC51A2" w:rsidRDefault="00520C57" w:rsidP="00520C57">
            <w:pPr>
              <w:tabs>
                <w:tab w:val="right" w:pos="1800"/>
                <w:tab w:val="left" w:pos="2520"/>
              </w:tabs>
              <w:autoSpaceDE w:val="0"/>
              <w:autoSpaceDN w:val="0"/>
              <w:adjustRightInd w:val="0"/>
              <w:jc w:val="center"/>
            </w:pPr>
          </w:p>
        </w:tc>
      </w:tr>
    </w:tbl>
    <w:p w:rsidR="0034463E" w:rsidRDefault="0034463E">
      <w:pPr>
        <w:spacing w:after="200" w:line="276" w:lineRule="auto"/>
        <w:rPr>
          <w:b/>
        </w:rPr>
      </w:pPr>
      <w:r>
        <w:rPr>
          <w:b/>
        </w:rPr>
        <w:br w:type="page"/>
      </w:r>
    </w:p>
    <w:p w:rsidR="00145C7F" w:rsidRPr="00956B06" w:rsidRDefault="00145C7F" w:rsidP="006538AC">
      <w:pPr>
        <w:spacing w:line="276" w:lineRule="auto"/>
        <w:jc w:val="center"/>
        <w:rPr>
          <w:b/>
        </w:rPr>
      </w:pPr>
      <w:r w:rsidRPr="00956B06">
        <w:rPr>
          <w:b/>
        </w:rPr>
        <w:t xml:space="preserve">APPENDIX </w:t>
      </w:r>
      <w:r w:rsidR="0034463E">
        <w:rPr>
          <w:b/>
        </w:rPr>
        <w:t>B</w:t>
      </w:r>
      <w:r w:rsidR="006538AC">
        <w:rPr>
          <w:b/>
        </w:rPr>
        <w:br/>
      </w:r>
      <w:r w:rsidRPr="00956B06">
        <w:rPr>
          <w:b/>
        </w:rPr>
        <w:t>SPECIAL TERMS AND CONDITIONS</w:t>
      </w:r>
    </w:p>
    <w:p w:rsidR="00692FB1" w:rsidRDefault="00692FB1" w:rsidP="00692FB1">
      <w:pPr>
        <w:pStyle w:val="ListParagraph"/>
        <w:suppressAutoHyphens/>
        <w:spacing w:line="276" w:lineRule="auto"/>
        <w:rPr>
          <w:i/>
          <w:color w:val="FF0000"/>
          <w:sz w:val="22"/>
          <w:szCs w:val="22"/>
        </w:rPr>
      </w:pPr>
    </w:p>
    <w:p w:rsidR="00770D10" w:rsidRPr="00692FB1" w:rsidRDefault="00770D10" w:rsidP="00692FB1">
      <w:pPr>
        <w:pStyle w:val="ListParagraph"/>
        <w:suppressAutoHyphens/>
        <w:spacing w:line="276" w:lineRule="auto"/>
        <w:rPr>
          <w:i/>
          <w:color w:val="FF0000"/>
          <w:sz w:val="22"/>
          <w:szCs w:val="22"/>
        </w:rPr>
      </w:pPr>
    </w:p>
    <w:p w:rsidR="007400BA" w:rsidRPr="007400BA" w:rsidRDefault="00D31B94" w:rsidP="00D31B94">
      <w:pPr>
        <w:pStyle w:val="ListParagraph"/>
        <w:numPr>
          <w:ilvl w:val="0"/>
          <w:numId w:val="14"/>
        </w:numPr>
        <w:spacing w:after="120"/>
        <w:ind w:left="360"/>
        <w:contextualSpacing w:val="0"/>
        <w:rPr>
          <w:sz w:val="22"/>
          <w:szCs w:val="22"/>
        </w:rPr>
      </w:pPr>
      <w:r w:rsidRPr="007400BA">
        <w:rPr>
          <w:sz w:val="22"/>
          <w:szCs w:val="22"/>
        </w:rPr>
        <w:t>Archaeological And Cultural Resources</w:t>
      </w:r>
    </w:p>
    <w:p w:rsidR="007400BA" w:rsidRPr="007400BA" w:rsidRDefault="00D31B94" w:rsidP="00D31B94">
      <w:pPr>
        <w:spacing w:after="120"/>
        <w:jc w:val="both"/>
        <w:rPr>
          <w:sz w:val="22"/>
          <w:szCs w:val="22"/>
        </w:rPr>
      </w:pPr>
      <w:r>
        <w:rPr>
          <w:sz w:val="22"/>
          <w:szCs w:val="22"/>
        </w:rPr>
        <w:t>CONTRACTOR</w:t>
      </w:r>
      <w:r w:rsidR="007400BA" w:rsidRPr="007400BA">
        <w:rPr>
          <w:sz w:val="22"/>
          <w:szCs w:val="22"/>
        </w:rPr>
        <w:t xml:space="preserve"> shall take reasonable action to avoid, minimize, or mitigate adverse effects to archeological and historic resources.  </w:t>
      </w:r>
      <w:r w:rsidR="007400BA" w:rsidRPr="007400BA">
        <w:rPr>
          <w:spacing w:val="-3"/>
          <w:sz w:val="22"/>
          <w:szCs w:val="22"/>
        </w:rPr>
        <w:t xml:space="preserve">The </w:t>
      </w:r>
      <w:r>
        <w:rPr>
          <w:spacing w:val="-3"/>
          <w:sz w:val="22"/>
          <w:szCs w:val="22"/>
        </w:rPr>
        <w:t>CONTRACTOR</w:t>
      </w:r>
      <w:r w:rsidR="007400BA" w:rsidRPr="007400BA">
        <w:rPr>
          <w:spacing w:val="-3"/>
          <w:sz w:val="22"/>
          <w:szCs w:val="22"/>
        </w:rPr>
        <w:t xml:space="preserve"> must agree to hold harmless the </w:t>
      </w:r>
      <w:r>
        <w:rPr>
          <w:spacing w:val="-3"/>
          <w:sz w:val="22"/>
          <w:szCs w:val="22"/>
        </w:rPr>
        <w:t>s</w:t>
      </w:r>
      <w:r w:rsidR="007400BA" w:rsidRPr="007400BA">
        <w:rPr>
          <w:spacing w:val="-3"/>
          <w:sz w:val="22"/>
          <w:szCs w:val="22"/>
        </w:rPr>
        <w:t xml:space="preserve">tate of Washington in relation to any claim related to historical or cultural artifacts discovered, disturbed, or damaged due to the </w:t>
      </w:r>
      <w:r>
        <w:rPr>
          <w:spacing w:val="-3"/>
          <w:sz w:val="22"/>
          <w:szCs w:val="22"/>
        </w:rPr>
        <w:t>CONTRACTOR</w:t>
      </w:r>
      <w:r w:rsidR="007400BA" w:rsidRPr="007400BA">
        <w:rPr>
          <w:spacing w:val="-3"/>
          <w:sz w:val="22"/>
          <w:szCs w:val="22"/>
        </w:rPr>
        <w:t xml:space="preserve">’s </w:t>
      </w:r>
      <w:r>
        <w:rPr>
          <w:spacing w:val="-3"/>
          <w:sz w:val="22"/>
          <w:szCs w:val="22"/>
        </w:rPr>
        <w:t>negligence</w:t>
      </w:r>
      <w:r w:rsidR="007400BA" w:rsidRPr="007400BA">
        <w:rPr>
          <w:spacing w:val="-3"/>
          <w:sz w:val="22"/>
          <w:szCs w:val="22"/>
        </w:rPr>
        <w:t>.</w:t>
      </w:r>
    </w:p>
    <w:p w:rsidR="007400BA" w:rsidRPr="007400BA" w:rsidRDefault="00D31B94" w:rsidP="007400BA">
      <w:pPr>
        <w:spacing w:before="120" w:after="120"/>
        <w:rPr>
          <w:sz w:val="22"/>
          <w:szCs w:val="22"/>
        </w:rPr>
      </w:pPr>
      <w:r>
        <w:rPr>
          <w:sz w:val="22"/>
          <w:szCs w:val="22"/>
        </w:rPr>
        <w:t>CONTRACTOR</w:t>
      </w:r>
      <w:r w:rsidR="007400BA" w:rsidRPr="007400BA">
        <w:rPr>
          <w:sz w:val="22"/>
          <w:szCs w:val="22"/>
        </w:rPr>
        <w:t xml:space="preserve"> shall:</w:t>
      </w:r>
    </w:p>
    <w:p w:rsidR="007400BA" w:rsidRPr="007400BA" w:rsidRDefault="007400BA" w:rsidP="005C7F42">
      <w:pPr>
        <w:spacing w:after="120"/>
        <w:ind w:left="720" w:hanging="360"/>
        <w:rPr>
          <w:sz w:val="22"/>
          <w:szCs w:val="22"/>
        </w:rPr>
      </w:pPr>
      <w:r w:rsidRPr="007400BA">
        <w:rPr>
          <w:sz w:val="22"/>
          <w:szCs w:val="22"/>
        </w:rPr>
        <w:t>a)</w:t>
      </w:r>
      <w:r w:rsidRPr="007400BA">
        <w:rPr>
          <w:sz w:val="22"/>
          <w:szCs w:val="22"/>
        </w:rPr>
        <w:tab/>
        <w:t>Contact ECOLOGY to discuss any Cultural Resources requirements for the project:</w:t>
      </w:r>
    </w:p>
    <w:p w:rsidR="007400BA" w:rsidRPr="007400BA" w:rsidRDefault="007400BA" w:rsidP="005C7F42">
      <w:pPr>
        <w:pStyle w:val="ListParagraph"/>
        <w:numPr>
          <w:ilvl w:val="0"/>
          <w:numId w:val="27"/>
        </w:numPr>
        <w:spacing w:after="120"/>
        <w:ind w:left="900"/>
        <w:contextualSpacing w:val="0"/>
        <w:rPr>
          <w:sz w:val="22"/>
          <w:szCs w:val="22"/>
        </w:rPr>
      </w:pPr>
      <w:r w:rsidRPr="007400BA">
        <w:rPr>
          <w:sz w:val="22"/>
          <w:szCs w:val="22"/>
        </w:rPr>
        <w:t xml:space="preserve">For capital construction projects or land acquisitions for capital construction projects, if required, comply with Governor Executive Order 05-05, Archaeology and Cultural Resources. </w:t>
      </w:r>
    </w:p>
    <w:p w:rsidR="007400BA" w:rsidRPr="007400BA" w:rsidRDefault="007400BA" w:rsidP="005C7F42">
      <w:pPr>
        <w:pStyle w:val="ListParagraph"/>
        <w:numPr>
          <w:ilvl w:val="0"/>
          <w:numId w:val="27"/>
        </w:numPr>
        <w:spacing w:after="120"/>
        <w:ind w:left="900"/>
        <w:contextualSpacing w:val="0"/>
        <w:rPr>
          <w:sz w:val="22"/>
          <w:szCs w:val="22"/>
        </w:rPr>
      </w:pPr>
      <w:r w:rsidRPr="007400BA">
        <w:rPr>
          <w:sz w:val="22"/>
          <w:szCs w:val="22"/>
        </w:rPr>
        <w:t>For projects with any federal involvement, if required, comply with the National Historic Preservation Act.</w:t>
      </w:r>
    </w:p>
    <w:p w:rsidR="007400BA" w:rsidRPr="007400BA" w:rsidRDefault="007400BA" w:rsidP="005C7F42">
      <w:pPr>
        <w:pStyle w:val="ListParagraph"/>
        <w:numPr>
          <w:ilvl w:val="0"/>
          <w:numId w:val="27"/>
        </w:numPr>
        <w:spacing w:after="120"/>
        <w:ind w:left="900"/>
        <w:contextualSpacing w:val="0"/>
        <w:rPr>
          <w:sz w:val="22"/>
          <w:szCs w:val="22"/>
        </w:rPr>
      </w:pPr>
      <w:r w:rsidRPr="007400BA">
        <w:rPr>
          <w:sz w:val="22"/>
          <w:szCs w:val="22"/>
        </w:rPr>
        <w:t>Any cultural resources federal or state requirements must be completed prior to the start of any work on the project site.</w:t>
      </w:r>
    </w:p>
    <w:p w:rsidR="007400BA" w:rsidRPr="007400BA" w:rsidRDefault="004F37D1" w:rsidP="005C7F42">
      <w:pPr>
        <w:spacing w:after="120"/>
        <w:ind w:left="720" w:hanging="360"/>
        <w:rPr>
          <w:sz w:val="22"/>
          <w:szCs w:val="22"/>
        </w:rPr>
      </w:pPr>
      <w:r>
        <w:rPr>
          <w:sz w:val="22"/>
          <w:szCs w:val="22"/>
        </w:rPr>
        <w:t>b)</w:t>
      </w:r>
      <w:r>
        <w:rPr>
          <w:sz w:val="22"/>
          <w:szCs w:val="22"/>
        </w:rPr>
        <w:tab/>
        <w:t xml:space="preserve">If required by </w:t>
      </w:r>
      <w:r w:rsidR="007400BA" w:rsidRPr="007400BA">
        <w:rPr>
          <w:sz w:val="22"/>
          <w:szCs w:val="22"/>
        </w:rPr>
        <w:t xml:space="preserve">ECOLOGY, submit an Inadvertent Discovery Plan (IDP) to ECOLOGY prior to implementing any project that involves ground disturbing activities. ECOLOGY will provide the IDP form. </w:t>
      </w:r>
    </w:p>
    <w:p w:rsidR="007400BA" w:rsidRPr="007400BA" w:rsidRDefault="00D31B94" w:rsidP="007400BA">
      <w:pPr>
        <w:spacing w:after="120"/>
        <w:ind w:left="720" w:hanging="360"/>
        <w:rPr>
          <w:sz w:val="22"/>
          <w:szCs w:val="22"/>
        </w:rPr>
      </w:pPr>
      <w:r>
        <w:rPr>
          <w:sz w:val="22"/>
          <w:szCs w:val="22"/>
        </w:rPr>
        <w:t>CONTRACTOR</w:t>
      </w:r>
      <w:r w:rsidR="007400BA" w:rsidRPr="007400BA">
        <w:rPr>
          <w:sz w:val="22"/>
          <w:szCs w:val="22"/>
        </w:rPr>
        <w:t xml:space="preserve"> shall:</w:t>
      </w:r>
    </w:p>
    <w:p w:rsidR="007400BA" w:rsidRPr="007400BA" w:rsidRDefault="007400BA" w:rsidP="005C7F42">
      <w:pPr>
        <w:pStyle w:val="ListParagraph"/>
        <w:numPr>
          <w:ilvl w:val="0"/>
          <w:numId w:val="28"/>
        </w:numPr>
        <w:spacing w:after="120"/>
        <w:ind w:left="1260"/>
        <w:contextualSpacing w:val="0"/>
        <w:rPr>
          <w:sz w:val="22"/>
          <w:szCs w:val="22"/>
        </w:rPr>
      </w:pPr>
      <w:r w:rsidRPr="007400BA">
        <w:rPr>
          <w:sz w:val="22"/>
          <w:szCs w:val="22"/>
        </w:rPr>
        <w:t xml:space="preserve">Keep the IDP at the project site. </w:t>
      </w:r>
    </w:p>
    <w:p w:rsidR="007400BA" w:rsidRPr="007400BA" w:rsidRDefault="007400BA" w:rsidP="005C7F42">
      <w:pPr>
        <w:pStyle w:val="ListParagraph"/>
        <w:numPr>
          <w:ilvl w:val="0"/>
          <w:numId w:val="28"/>
        </w:numPr>
        <w:spacing w:after="120"/>
        <w:ind w:left="1260"/>
        <w:contextualSpacing w:val="0"/>
        <w:rPr>
          <w:sz w:val="22"/>
          <w:szCs w:val="22"/>
        </w:rPr>
      </w:pPr>
      <w:r w:rsidRPr="007400BA">
        <w:rPr>
          <w:sz w:val="22"/>
          <w:szCs w:val="22"/>
        </w:rPr>
        <w:t xml:space="preserve">Make the IDP readily available to anyone working at the project site. </w:t>
      </w:r>
    </w:p>
    <w:p w:rsidR="007400BA" w:rsidRPr="007400BA" w:rsidRDefault="007400BA" w:rsidP="005C7F42">
      <w:pPr>
        <w:pStyle w:val="ListParagraph"/>
        <w:numPr>
          <w:ilvl w:val="0"/>
          <w:numId w:val="28"/>
        </w:numPr>
        <w:spacing w:after="120"/>
        <w:ind w:left="1260"/>
        <w:contextualSpacing w:val="0"/>
        <w:rPr>
          <w:sz w:val="22"/>
          <w:szCs w:val="22"/>
        </w:rPr>
      </w:pPr>
      <w:r w:rsidRPr="007400BA">
        <w:rPr>
          <w:sz w:val="22"/>
          <w:szCs w:val="22"/>
        </w:rPr>
        <w:t>Discuss the IDP with staff and contractors working at the project site.</w:t>
      </w:r>
    </w:p>
    <w:p w:rsidR="007400BA" w:rsidRPr="007400BA" w:rsidRDefault="007400BA" w:rsidP="005C7F42">
      <w:pPr>
        <w:pStyle w:val="ListParagraph"/>
        <w:numPr>
          <w:ilvl w:val="0"/>
          <w:numId w:val="28"/>
        </w:numPr>
        <w:spacing w:after="120"/>
        <w:ind w:left="1260"/>
        <w:contextualSpacing w:val="0"/>
        <w:rPr>
          <w:sz w:val="22"/>
          <w:szCs w:val="22"/>
        </w:rPr>
      </w:pPr>
      <w:r w:rsidRPr="007400BA">
        <w:rPr>
          <w:sz w:val="22"/>
          <w:szCs w:val="22"/>
        </w:rPr>
        <w:t>Implement the IDP when cultural resources or human remains are found at the project site.</w:t>
      </w:r>
    </w:p>
    <w:p w:rsidR="007400BA" w:rsidRPr="007400BA" w:rsidRDefault="007400BA" w:rsidP="005C7F42">
      <w:pPr>
        <w:spacing w:after="120"/>
        <w:ind w:left="720" w:hanging="360"/>
        <w:rPr>
          <w:sz w:val="22"/>
          <w:szCs w:val="22"/>
        </w:rPr>
      </w:pPr>
      <w:r w:rsidRPr="007400BA">
        <w:rPr>
          <w:sz w:val="22"/>
          <w:szCs w:val="22"/>
        </w:rPr>
        <w:t>c)</w:t>
      </w:r>
      <w:r w:rsidRPr="007400BA">
        <w:rPr>
          <w:sz w:val="22"/>
          <w:szCs w:val="22"/>
        </w:rPr>
        <w:tab/>
        <w:t>If any archeological or historic</w:t>
      </w:r>
      <w:r w:rsidR="004F37D1">
        <w:rPr>
          <w:sz w:val="22"/>
          <w:szCs w:val="22"/>
        </w:rPr>
        <w:t>al</w:t>
      </w:r>
      <w:r w:rsidRPr="007400BA">
        <w:rPr>
          <w:sz w:val="22"/>
          <w:szCs w:val="22"/>
        </w:rPr>
        <w:t xml:space="preserve"> resources are found while conducting work under this Agreement: </w:t>
      </w:r>
    </w:p>
    <w:p w:rsidR="007400BA" w:rsidRPr="007400BA" w:rsidRDefault="007400BA" w:rsidP="007400BA">
      <w:pPr>
        <w:pStyle w:val="ListParagraph"/>
        <w:numPr>
          <w:ilvl w:val="0"/>
          <w:numId w:val="29"/>
        </w:numPr>
        <w:spacing w:after="120"/>
        <w:rPr>
          <w:rFonts w:eastAsiaTheme="minorHAnsi"/>
          <w:sz w:val="22"/>
          <w:szCs w:val="22"/>
        </w:rPr>
      </w:pPr>
      <w:r w:rsidRPr="007400BA">
        <w:rPr>
          <w:sz w:val="22"/>
          <w:szCs w:val="22"/>
        </w:rPr>
        <w:t xml:space="preserve">Immediately stop work and notify ECOLOGY, the Department of Archaeology and Historic Preservation at (360) 586-3064, any affected Tribe, and the local government. </w:t>
      </w:r>
    </w:p>
    <w:p w:rsidR="007400BA" w:rsidRPr="007400BA" w:rsidRDefault="007400BA" w:rsidP="005C7F42">
      <w:pPr>
        <w:spacing w:after="120"/>
        <w:ind w:left="720" w:hanging="360"/>
        <w:rPr>
          <w:sz w:val="22"/>
          <w:szCs w:val="22"/>
        </w:rPr>
      </w:pPr>
      <w:r w:rsidRPr="007400BA">
        <w:rPr>
          <w:sz w:val="22"/>
          <w:szCs w:val="22"/>
        </w:rPr>
        <w:t>d)</w:t>
      </w:r>
      <w:r w:rsidRPr="007400BA">
        <w:rPr>
          <w:sz w:val="22"/>
          <w:szCs w:val="22"/>
        </w:rPr>
        <w:tab/>
        <w:t xml:space="preserve">If any human remains are found while conducting work under this Agreement: </w:t>
      </w:r>
    </w:p>
    <w:p w:rsidR="007400BA" w:rsidRPr="007400BA" w:rsidRDefault="007400BA" w:rsidP="007400BA">
      <w:pPr>
        <w:pStyle w:val="ListParagraph"/>
        <w:numPr>
          <w:ilvl w:val="0"/>
          <w:numId w:val="29"/>
        </w:numPr>
        <w:spacing w:after="120"/>
        <w:rPr>
          <w:rFonts w:eastAsiaTheme="minorHAnsi"/>
          <w:sz w:val="22"/>
          <w:szCs w:val="22"/>
        </w:rPr>
      </w:pPr>
      <w:r w:rsidRPr="007400BA">
        <w:rPr>
          <w:sz w:val="22"/>
          <w:szCs w:val="22"/>
        </w:rPr>
        <w:t xml:space="preserve">Immediately stop work and notify the local </w:t>
      </w:r>
      <w:r w:rsidR="004F37D1">
        <w:rPr>
          <w:sz w:val="22"/>
          <w:szCs w:val="22"/>
        </w:rPr>
        <w:t>l</w:t>
      </w:r>
      <w:r w:rsidRPr="007400BA">
        <w:rPr>
          <w:sz w:val="22"/>
          <w:szCs w:val="22"/>
        </w:rPr>
        <w:t xml:space="preserve">aw </w:t>
      </w:r>
      <w:r w:rsidR="004F37D1">
        <w:rPr>
          <w:sz w:val="22"/>
          <w:szCs w:val="22"/>
        </w:rPr>
        <w:t>e</w:t>
      </w:r>
      <w:r w:rsidRPr="007400BA">
        <w:rPr>
          <w:sz w:val="22"/>
          <w:szCs w:val="22"/>
        </w:rPr>
        <w:t xml:space="preserve">nforcement </w:t>
      </w:r>
      <w:r w:rsidR="004F37D1">
        <w:rPr>
          <w:sz w:val="22"/>
          <w:szCs w:val="22"/>
        </w:rPr>
        <w:t>a</w:t>
      </w:r>
      <w:r w:rsidRPr="007400BA">
        <w:rPr>
          <w:sz w:val="22"/>
          <w:szCs w:val="22"/>
        </w:rPr>
        <w:t>gency or Medical Exami</w:t>
      </w:r>
      <w:r w:rsidR="00D31B94">
        <w:rPr>
          <w:sz w:val="22"/>
          <w:szCs w:val="22"/>
        </w:rPr>
        <w:t xml:space="preserve">ner/Coroner’s Office, and then </w:t>
      </w:r>
      <w:r w:rsidRPr="007400BA">
        <w:rPr>
          <w:sz w:val="22"/>
          <w:szCs w:val="22"/>
        </w:rPr>
        <w:t>ECOLOGY.</w:t>
      </w:r>
    </w:p>
    <w:p w:rsidR="007400BA" w:rsidRPr="007400BA" w:rsidRDefault="007400BA" w:rsidP="005C7F42">
      <w:pPr>
        <w:spacing w:after="120"/>
        <w:ind w:left="720" w:hanging="360"/>
        <w:rPr>
          <w:sz w:val="22"/>
          <w:szCs w:val="22"/>
        </w:rPr>
      </w:pPr>
      <w:r w:rsidRPr="007400BA">
        <w:rPr>
          <w:sz w:val="22"/>
          <w:szCs w:val="22"/>
        </w:rPr>
        <w:t>e)</w:t>
      </w:r>
      <w:r w:rsidRPr="007400BA">
        <w:rPr>
          <w:sz w:val="22"/>
          <w:szCs w:val="22"/>
        </w:rPr>
        <w:tab/>
        <w:t>Comply with RCW 27.53, RCW 27.44.055, and RCW 68.50.645, and all other applicable local, state, and federal laws protecting cultural resources and human remains.</w:t>
      </w:r>
    </w:p>
    <w:p w:rsidR="007400BA" w:rsidRPr="007400BA" w:rsidRDefault="00D31B94" w:rsidP="00D31B94">
      <w:pPr>
        <w:pStyle w:val="ListParagraph"/>
        <w:numPr>
          <w:ilvl w:val="0"/>
          <w:numId w:val="14"/>
        </w:numPr>
        <w:spacing w:before="240" w:after="120"/>
        <w:ind w:left="360"/>
        <w:contextualSpacing w:val="0"/>
        <w:rPr>
          <w:sz w:val="22"/>
          <w:szCs w:val="22"/>
        </w:rPr>
      </w:pPr>
      <w:r>
        <w:rPr>
          <w:sz w:val="22"/>
          <w:szCs w:val="22"/>
        </w:rPr>
        <w:t>En</w:t>
      </w:r>
      <w:r w:rsidRPr="00D31B94">
        <w:rPr>
          <w:snapToGrid w:val="0"/>
          <w:sz w:val="22"/>
          <w:szCs w:val="22"/>
        </w:rPr>
        <w:t>vironmental</w:t>
      </w:r>
      <w:r w:rsidRPr="007400BA">
        <w:rPr>
          <w:sz w:val="22"/>
          <w:szCs w:val="22"/>
        </w:rPr>
        <w:t xml:space="preserve"> Data Standards </w:t>
      </w:r>
    </w:p>
    <w:p w:rsidR="007400BA" w:rsidRPr="007400BA" w:rsidRDefault="007400BA" w:rsidP="005C7F42">
      <w:pPr>
        <w:pStyle w:val="ListParagraph"/>
        <w:autoSpaceDE w:val="0"/>
        <w:autoSpaceDN w:val="0"/>
        <w:spacing w:before="120"/>
        <w:ind w:hanging="360"/>
        <w:rPr>
          <w:color w:val="000000"/>
          <w:sz w:val="22"/>
          <w:szCs w:val="22"/>
        </w:rPr>
      </w:pPr>
      <w:r w:rsidRPr="007400BA">
        <w:rPr>
          <w:color w:val="000000"/>
          <w:sz w:val="22"/>
          <w:szCs w:val="22"/>
        </w:rPr>
        <w:t>a)</w:t>
      </w:r>
      <w:r w:rsidRPr="007400BA">
        <w:rPr>
          <w:color w:val="000000"/>
          <w:sz w:val="22"/>
          <w:szCs w:val="22"/>
        </w:rPr>
        <w:tab/>
      </w:r>
      <w:r w:rsidR="00D31B94">
        <w:rPr>
          <w:color w:val="000000"/>
          <w:sz w:val="22"/>
          <w:szCs w:val="22"/>
        </w:rPr>
        <w:t>CONTRACTOR</w:t>
      </w:r>
      <w:r w:rsidRPr="007400BA">
        <w:rPr>
          <w:color w:val="000000"/>
          <w:sz w:val="22"/>
          <w:szCs w:val="22"/>
        </w:rPr>
        <w:t xml:space="preserve"> shall prepare a Quality Assurance Project Plan (QAPP) for </w:t>
      </w:r>
      <w:r w:rsidR="004F37D1">
        <w:rPr>
          <w:color w:val="000000"/>
          <w:sz w:val="22"/>
          <w:szCs w:val="22"/>
        </w:rPr>
        <w:t>a</w:t>
      </w:r>
      <w:r w:rsidRPr="007400BA">
        <w:rPr>
          <w:color w:val="000000"/>
          <w:sz w:val="22"/>
          <w:szCs w:val="22"/>
        </w:rPr>
        <w:t xml:space="preserve"> project that collects </w:t>
      </w:r>
      <w:r w:rsidRPr="007400BA">
        <w:rPr>
          <w:iCs/>
          <w:color w:val="000000"/>
          <w:sz w:val="22"/>
          <w:szCs w:val="22"/>
        </w:rPr>
        <w:t>or uses</w:t>
      </w:r>
      <w:r w:rsidRPr="007400BA">
        <w:rPr>
          <w:color w:val="000000"/>
          <w:sz w:val="22"/>
          <w:szCs w:val="22"/>
        </w:rPr>
        <w:t xml:space="preserve"> environmental measurement data.</w:t>
      </w:r>
      <w:r w:rsidRPr="007400BA">
        <w:rPr>
          <w:color w:val="339933"/>
          <w:sz w:val="22"/>
          <w:szCs w:val="22"/>
        </w:rPr>
        <w:t xml:space="preserve"> </w:t>
      </w:r>
      <w:r w:rsidR="004F37D1">
        <w:rPr>
          <w:color w:val="339933"/>
          <w:sz w:val="22"/>
          <w:szCs w:val="22"/>
        </w:rPr>
        <w:t xml:space="preserve"> </w:t>
      </w:r>
      <w:r w:rsidR="00D31B94">
        <w:rPr>
          <w:color w:val="000000"/>
          <w:sz w:val="22"/>
          <w:szCs w:val="22"/>
        </w:rPr>
        <w:t xml:space="preserve">CONTRACTOR </w:t>
      </w:r>
      <w:r w:rsidR="004F37D1">
        <w:rPr>
          <w:color w:val="000000"/>
          <w:sz w:val="22"/>
          <w:szCs w:val="22"/>
        </w:rPr>
        <w:t xml:space="preserve">is </w:t>
      </w:r>
      <w:r w:rsidR="00D31B94">
        <w:rPr>
          <w:color w:val="000000"/>
          <w:sz w:val="22"/>
          <w:szCs w:val="22"/>
        </w:rPr>
        <w:t xml:space="preserve">to contact ECOLOGY if </w:t>
      </w:r>
      <w:r w:rsidRPr="007400BA">
        <w:rPr>
          <w:color w:val="000000"/>
          <w:sz w:val="22"/>
          <w:szCs w:val="22"/>
        </w:rPr>
        <w:t>unsure about whether a QAPP is required for their project.</w:t>
      </w:r>
      <w:r w:rsidR="00AA7F90">
        <w:rPr>
          <w:color w:val="000000"/>
          <w:sz w:val="22"/>
          <w:szCs w:val="22"/>
        </w:rPr>
        <w:t xml:space="preserve"> </w:t>
      </w:r>
      <w:r w:rsidRPr="007400BA">
        <w:rPr>
          <w:color w:val="000000"/>
          <w:sz w:val="22"/>
          <w:szCs w:val="22"/>
        </w:rPr>
        <w:t xml:space="preserve"> If a QAPP is required the </w:t>
      </w:r>
      <w:r w:rsidR="00D31B94">
        <w:rPr>
          <w:color w:val="000000"/>
          <w:sz w:val="22"/>
          <w:szCs w:val="22"/>
        </w:rPr>
        <w:t>CONTRACTOR</w:t>
      </w:r>
      <w:r w:rsidRPr="007400BA">
        <w:rPr>
          <w:color w:val="000000"/>
          <w:sz w:val="22"/>
          <w:szCs w:val="22"/>
        </w:rPr>
        <w:t xml:space="preserve"> shall:</w:t>
      </w:r>
    </w:p>
    <w:p w:rsidR="007400BA" w:rsidRPr="007400BA" w:rsidRDefault="007400BA" w:rsidP="00D31B94">
      <w:pPr>
        <w:pStyle w:val="ListParagraph"/>
        <w:numPr>
          <w:ilvl w:val="0"/>
          <w:numId w:val="30"/>
        </w:numPr>
        <w:autoSpaceDE w:val="0"/>
        <w:autoSpaceDN w:val="0"/>
        <w:spacing w:before="60"/>
        <w:ind w:left="1080"/>
        <w:contextualSpacing w:val="0"/>
        <w:rPr>
          <w:color w:val="000000"/>
          <w:sz w:val="22"/>
          <w:szCs w:val="22"/>
        </w:rPr>
      </w:pPr>
      <w:r w:rsidRPr="007400BA">
        <w:rPr>
          <w:color w:val="000000"/>
          <w:sz w:val="22"/>
          <w:szCs w:val="22"/>
        </w:rPr>
        <w:t>Use ECOLOGY’s QAPP Template provided by</w:t>
      </w:r>
      <w:r w:rsidR="00D31B94">
        <w:rPr>
          <w:color w:val="000000"/>
          <w:sz w:val="22"/>
          <w:szCs w:val="22"/>
        </w:rPr>
        <w:t xml:space="preserve"> </w:t>
      </w:r>
      <w:r w:rsidRPr="007400BA">
        <w:rPr>
          <w:color w:val="000000"/>
          <w:sz w:val="22"/>
          <w:szCs w:val="22"/>
        </w:rPr>
        <w:t>ECOLOGY.</w:t>
      </w:r>
    </w:p>
    <w:p w:rsidR="007400BA" w:rsidRPr="007400BA" w:rsidRDefault="007400BA" w:rsidP="00D31B94">
      <w:pPr>
        <w:pStyle w:val="ListParagraph"/>
        <w:numPr>
          <w:ilvl w:val="0"/>
          <w:numId w:val="30"/>
        </w:numPr>
        <w:autoSpaceDE w:val="0"/>
        <w:autoSpaceDN w:val="0"/>
        <w:spacing w:before="60"/>
        <w:ind w:left="1080"/>
        <w:contextualSpacing w:val="0"/>
        <w:rPr>
          <w:color w:val="000000"/>
          <w:sz w:val="22"/>
          <w:szCs w:val="22"/>
        </w:rPr>
      </w:pPr>
      <w:r w:rsidRPr="007400BA">
        <w:rPr>
          <w:color w:val="000000"/>
          <w:sz w:val="22"/>
          <w:szCs w:val="22"/>
        </w:rPr>
        <w:t xml:space="preserve">Follow ECOLOGY’s </w:t>
      </w:r>
      <w:r w:rsidRPr="007400BA">
        <w:rPr>
          <w:i/>
          <w:color w:val="000000"/>
          <w:sz w:val="22"/>
          <w:szCs w:val="22"/>
        </w:rPr>
        <w:t>Guidelines for Preparing Quality Assurance Project Plans for Environmental Studies</w:t>
      </w:r>
      <w:r w:rsidRPr="007400BA">
        <w:rPr>
          <w:color w:val="000000"/>
          <w:sz w:val="22"/>
          <w:szCs w:val="22"/>
        </w:rPr>
        <w:t>, July 2004 (</w:t>
      </w:r>
      <w:hyperlink r:id="rId20" w:history="1">
        <w:r w:rsidRPr="007400BA">
          <w:rPr>
            <w:rStyle w:val="Hyperlink"/>
            <w:sz w:val="22"/>
            <w:szCs w:val="22"/>
          </w:rPr>
          <w:t>Ecology Publication No. 04-03-030</w:t>
        </w:r>
      </w:hyperlink>
      <w:r w:rsidRPr="007400BA">
        <w:rPr>
          <w:color w:val="000000"/>
          <w:sz w:val="22"/>
          <w:szCs w:val="22"/>
        </w:rPr>
        <w:t xml:space="preserve">). </w:t>
      </w:r>
    </w:p>
    <w:p w:rsidR="007400BA" w:rsidRPr="007400BA" w:rsidRDefault="007400BA" w:rsidP="00D31B94">
      <w:pPr>
        <w:pStyle w:val="ListParagraph"/>
        <w:numPr>
          <w:ilvl w:val="0"/>
          <w:numId w:val="30"/>
        </w:numPr>
        <w:autoSpaceDE w:val="0"/>
        <w:autoSpaceDN w:val="0"/>
        <w:spacing w:before="60" w:after="120"/>
        <w:ind w:left="1080"/>
        <w:contextualSpacing w:val="0"/>
        <w:rPr>
          <w:color w:val="000000"/>
          <w:sz w:val="22"/>
          <w:szCs w:val="22"/>
        </w:rPr>
      </w:pPr>
      <w:r w:rsidRPr="007400BA">
        <w:rPr>
          <w:color w:val="000000"/>
          <w:sz w:val="22"/>
          <w:szCs w:val="22"/>
        </w:rPr>
        <w:t xml:space="preserve">Submit the QAPP to ECOLOGY for review and approval before the start of the work. </w:t>
      </w:r>
    </w:p>
    <w:p w:rsidR="007400BA" w:rsidRPr="007400BA" w:rsidRDefault="007400BA" w:rsidP="005C7F42">
      <w:pPr>
        <w:pStyle w:val="ListParagraph"/>
        <w:autoSpaceDE w:val="0"/>
        <w:autoSpaceDN w:val="0"/>
        <w:spacing w:before="120" w:after="120"/>
        <w:ind w:hanging="360"/>
        <w:contextualSpacing w:val="0"/>
        <w:rPr>
          <w:color w:val="000000"/>
          <w:sz w:val="22"/>
          <w:szCs w:val="22"/>
        </w:rPr>
      </w:pPr>
      <w:r w:rsidRPr="007400BA">
        <w:rPr>
          <w:color w:val="000000"/>
          <w:sz w:val="22"/>
          <w:szCs w:val="22"/>
        </w:rPr>
        <w:t>b)</w:t>
      </w:r>
      <w:r w:rsidRPr="007400BA">
        <w:rPr>
          <w:color w:val="000000"/>
          <w:sz w:val="22"/>
          <w:szCs w:val="22"/>
        </w:rPr>
        <w:tab/>
      </w:r>
      <w:r w:rsidR="00D31B94">
        <w:rPr>
          <w:color w:val="000000"/>
          <w:sz w:val="22"/>
          <w:szCs w:val="22"/>
        </w:rPr>
        <w:t>CONTRACTOR</w:t>
      </w:r>
      <w:r w:rsidRPr="007400BA">
        <w:rPr>
          <w:color w:val="000000"/>
          <w:sz w:val="22"/>
          <w:szCs w:val="22"/>
        </w:rPr>
        <w:t xml:space="preserve"> shall submit environmental data that was collected on a project to ECOLOGY using the Environmental Information Management system (EIM), unless the ECOLOGY instructs otherwise. </w:t>
      </w:r>
      <w:r w:rsidR="004F37D1">
        <w:rPr>
          <w:color w:val="000000"/>
          <w:sz w:val="22"/>
          <w:szCs w:val="22"/>
        </w:rPr>
        <w:t xml:space="preserve"> </w:t>
      </w:r>
      <w:r w:rsidRPr="007400BA">
        <w:rPr>
          <w:color w:val="000000"/>
          <w:sz w:val="22"/>
          <w:szCs w:val="22"/>
        </w:rPr>
        <w:t xml:space="preserve">The data must be successfully loaded into EIM, find instructions at: </w:t>
      </w:r>
      <w:hyperlink r:id="rId21" w:tgtFrame="_blank" w:history="1">
        <w:r w:rsidRPr="007400BA">
          <w:rPr>
            <w:rStyle w:val="Hyperlink"/>
            <w:sz w:val="22"/>
            <w:szCs w:val="22"/>
          </w:rPr>
          <w:t>http://www.ecy.wa.gov/eim</w:t>
        </w:r>
      </w:hyperlink>
      <w:r w:rsidRPr="007400BA">
        <w:rPr>
          <w:color w:val="000000"/>
          <w:sz w:val="22"/>
          <w:szCs w:val="22"/>
        </w:rPr>
        <w:t>.</w:t>
      </w:r>
    </w:p>
    <w:p w:rsidR="007400BA" w:rsidRPr="007400BA" w:rsidRDefault="007400BA" w:rsidP="005C7F42">
      <w:pPr>
        <w:pStyle w:val="ListParagraph"/>
        <w:autoSpaceDE w:val="0"/>
        <w:autoSpaceDN w:val="0"/>
        <w:spacing w:before="120"/>
        <w:ind w:hanging="360"/>
        <w:rPr>
          <w:color w:val="000000"/>
          <w:sz w:val="22"/>
          <w:szCs w:val="22"/>
        </w:rPr>
      </w:pPr>
      <w:r w:rsidRPr="007400BA">
        <w:rPr>
          <w:color w:val="000000"/>
          <w:sz w:val="22"/>
          <w:szCs w:val="22"/>
        </w:rPr>
        <w:t>c)</w:t>
      </w:r>
      <w:r w:rsidRPr="007400BA">
        <w:rPr>
          <w:color w:val="000000"/>
          <w:sz w:val="22"/>
          <w:szCs w:val="22"/>
        </w:rPr>
        <w:tab/>
      </w:r>
      <w:r w:rsidR="00D31B94">
        <w:rPr>
          <w:color w:val="000000"/>
          <w:sz w:val="22"/>
          <w:szCs w:val="22"/>
        </w:rPr>
        <w:t>CONTRACTOR</w:t>
      </w:r>
      <w:r w:rsidRPr="007400BA">
        <w:rPr>
          <w:color w:val="000000"/>
          <w:sz w:val="22"/>
          <w:szCs w:val="22"/>
        </w:rPr>
        <w:t xml:space="preserve"> shall follow ECOLOGY’s data standards when Geographic Information System (GIS) data is collected and processed. </w:t>
      </w:r>
      <w:r w:rsidRPr="007400BA">
        <w:rPr>
          <w:i/>
          <w:color w:val="000000"/>
          <w:sz w:val="22"/>
          <w:szCs w:val="22"/>
        </w:rPr>
        <w:t>Guidelines for Creating and Accessing GIS Data</w:t>
      </w:r>
      <w:r w:rsidRPr="007400BA">
        <w:rPr>
          <w:color w:val="000000"/>
          <w:sz w:val="22"/>
          <w:szCs w:val="22"/>
        </w:rPr>
        <w:t xml:space="preserve"> are available at: </w:t>
      </w:r>
      <w:hyperlink r:id="rId22" w:tgtFrame="_blank" w:history="1">
        <w:r w:rsidRPr="007400BA">
          <w:rPr>
            <w:rStyle w:val="Hyperlink"/>
            <w:sz w:val="22"/>
            <w:szCs w:val="22"/>
          </w:rPr>
          <w:t>http://www.ecy.wa.gov/services/gis/data/standards/standards.htm</w:t>
        </w:r>
      </w:hyperlink>
      <w:r w:rsidRPr="007400BA">
        <w:rPr>
          <w:color w:val="000000"/>
          <w:sz w:val="22"/>
          <w:szCs w:val="22"/>
        </w:rPr>
        <w:t xml:space="preserve">. </w:t>
      </w:r>
      <w:r w:rsidR="00D31B94">
        <w:rPr>
          <w:color w:val="000000"/>
          <w:sz w:val="22"/>
          <w:szCs w:val="22"/>
        </w:rPr>
        <w:t>CONTRACTOR</w:t>
      </w:r>
      <w:r w:rsidRPr="007400BA">
        <w:rPr>
          <w:color w:val="000000"/>
          <w:sz w:val="22"/>
          <w:szCs w:val="22"/>
        </w:rPr>
        <w:t>, when requested by ECOLOGY, shall provide copies to ECOLOGY of all final GIS data layers, imagery, related tables, raw data collection files, map products, and all metadata and project documentation.</w:t>
      </w:r>
    </w:p>
    <w:p w:rsidR="00145C7F" w:rsidRPr="008E6AF7" w:rsidRDefault="00145C7F" w:rsidP="00145C7F">
      <w:pPr>
        <w:spacing w:after="200" w:line="276" w:lineRule="auto"/>
        <w:rPr>
          <w:sz w:val="22"/>
          <w:szCs w:val="22"/>
        </w:rPr>
      </w:pPr>
      <w:r w:rsidRPr="008E6AF7">
        <w:rPr>
          <w:sz w:val="22"/>
          <w:szCs w:val="22"/>
        </w:rPr>
        <w:br w:type="page"/>
      </w:r>
    </w:p>
    <w:p w:rsidR="00145C7F" w:rsidRPr="008E6AF7" w:rsidRDefault="00145C7F" w:rsidP="00145C7F">
      <w:pPr>
        <w:spacing w:line="276" w:lineRule="auto"/>
        <w:jc w:val="center"/>
        <w:rPr>
          <w:b/>
        </w:rPr>
      </w:pPr>
      <w:r w:rsidRPr="008E6AF7">
        <w:rPr>
          <w:b/>
        </w:rPr>
        <w:t xml:space="preserve">APPENDIX </w:t>
      </w:r>
      <w:r>
        <w:rPr>
          <w:b/>
        </w:rPr>
        <w:t>C</w:t>
      </w:r>
      <w:r w:rsidR="006538AC">
        <w:rPr>
          <w:b/>
        </w:rPr>
        <w:br/>
      </w:r>
      <w:r w:rsidRPr="008E6AF7">
        <w:rPr>
          <w:b/>
        </w:rPr>
        <w:t>GENERAL TERMS AND CONDITIONS</w:t>
      </w:r>
      <w:bookmarkEnd w:id="2"/>
      <w:bookmarkEnd w:id="3"/>
    </w:p>
    <w:p w:rsidR="00145C7F" w:rsidRPr="008E6AF7" w:rsidRDefault="00145C7F" w:rsidP="00145C7F">
      <w:pPr>
        <w:rPr>
          <w:sz w:val="22"/>
          <w:szCs w:val="22"/>
        </w:rPr>
      </w:pPr>
    </w:p>
    <w:p w:rsidR="00145C7F" w:rsidRPr="008E6AF7" w:rsidRDefault="004F37D1" w:rsidP="00145C7F">
      <w:pPr>
        <w:rPr>
          <w:sz w:val="22"/>
          <w:szCs w:val="22"/>
        </w:rPr>
      </w:pPr>
      <w:r w:rsidRPr="008E6AF7">
        <w:rPr>
          <w:sz w:val="22"/>
          <w:szCs w:val="22"/>
        </w:rPr>
        <w:t>DEFINITIONS</w:t>
      </w:r>
    </w:p>
    <w:p w:rsidR="00145C7F" w:rsidRPr="008E6AF7" w:rsidRDefault="00145C7F" w:rsidP="00145C7F">
      <w:pPr>
        <w:rPr>
          <w:sz w:val="22"/>
          <w:szCs w:val="22"/>
        </w:rPr>
      </w:pPr>
      <w:r w:rsidRPr="008E6AF7">
        <w:rPr>
          <w:sz w:val="22"/>
          <w:szCs w:val="22"/>
        </w:rPr>
        <w:t xml:space="preserve">As used throughout this </w:t>
      </w:r>
      <w:r w:rsidR="000974C2">
        <w:rPr>
          <w:sz w:val="22"/>
          <w:szCs w:val="22"/>
        </w:rPr>
        <w:t>Contract</w:t>
      </w:r>
      <w:r w:rsidRPr="008E6AF7">
        <w:rPr>
          <w:sz w:val="22"/>
          <w:szCs w:val="22"/>
        </w:rPr>
        <w:t>, the following terms shall have the meaning set forth below:</w:t>
      </w:r>
    </w:p>
    <w:p w:rsidR="00145C7F" w:rsidRPr="008E6AF7" w:rsidRDefault="00145C7F" w:rsidP="00145C7F">
      <w:pPr>
        <w:spacing w:before="60"/>
        <w:ind w:left="720" w:hanging="720"/>
        <w:jc w:val="both"/>
        <w:rPr>
          <w:sz w:val="22"/>
          <w:szCs w:val="22"/>
        </w:rPr>
      </w:pPr>
      <w:r w:rsidRPr="008E6AF7">
        <w:rPr>
          <w:sz w:val="22"/>
          <w:szCs w:val="22"/>
        </w:rPr>
        <w:t>"</w:t>
      </w:r>
      <w:r>
        <w:rPr>
          <w:sz w:val="22"/>
          <w:szCs w:val="22"/>
        </w:rPr>
        <w:t>ECOLOGY</w:t>
      </w:r>
      <w:r w:rsidRPr="008E6AF7">
        <w:rPr>
          <w:sz w:val="22"/>
          <w:szCs w:val="22"/>
        </w:rPr>
        <w:t xml:space="preserve">" shall mean the Department of Ecology of the state of Washington, any division, section, office, unit or other entity of the </w:t>
      </w:r>
      <w:r>
        <w:rPr>
          <w:sz w:val="22"/>
          <w:szCs w:val="22"/>
        </w:rPr>
        <w:t>agency</w:t>
      </w:r>
      <w:r w:rsidRPr="008E6AF7">
        <w:rPr>
          <w:sz w:val="22"/>
          <w:szCs w:val="22"/>
        </w:rPr>
        <w:t>, or any of the officers or other o</w:t>
      </w:r>
      <w:r>
        <w:rPr>
          <w:sz w:val="22"/>
          <w:szCs w:val="22"/>
        </w:rPr>
        <w:t>fficials lawfully representing ECOLOGY</w:t>
      </w:r>
      <w:r w:rsidRPr="008E6AF7">
        <w:rPr>
          <w:sz w:val="22"/>
          <w:szCs w:val="22"/>
        </w:rPr>
        <w:t>.</w:t>
      </w:r>
    </w:p>
    <w:p w:rsidR="00145C7F" w:rsidRPr="008E6AF7" w:rsidRDefault="00145C7F" w:rsidP="00145C7F">
      <w:pPr>
        <w:spacing w:before="60"/>
        <w:ind w:left="720" w:hanging="720"/>
        <w:jc w:val="both"/>
        <w:rPr>
          <w:sz w:val="22"/>
          <w:szCs w:val="22"/>
        </w:rPr>
      </w:pPr>
      <w:r w:rsidRPr="008E6AF7">
        <w:rPr>
          <w:sz w:val="22"/>
          <w:szCs w:val="22"/>
        </w:rPr>
        <w:t>"AGENT" shall mean the Directo</w:t>
      </w:r>
      <w:r w:rsidR="00F1118A">
        <w:rPr>
          <w:sz w:val="22"/>
          <w:szCs w:val="22"/>
        </w:rPr>
        <w:t>r of Ecology</w:t>
      </w:r>
      <w:r w:rsidRPr="008E6AF7">
        <w:rPr>
          <w:sz w:val="22"/>
          <w:szCs w:val="22"/>
        </w:rPr>
        <w:t>, and/or the delegate authorized in writing to act on the Director's behalf.</w:t>
      </w:r>
    </w:p>
    <w:p w:rsidR="00145C7F" w:rsidRPr="008E6AF7" w:rsidRDefault="00145C7F" w:rsidP="00145C7F">
      <w:pPr>
        <w:spacing w:before="60"/>
        <w:ind w:left="720" w:hanging="720"/>
        <w:jc w:val="both"/>
        <w:rPr>
          <w:sz w:val="22"/>
          <w:szCs w:val="22"/>
        </w:rPr>
      </w:pPr>
      <w:r w:rsidRPr="008E6AF7">
        <w:rPr>
          <w:sz w:val="22"/>
          <w:szCs w:val="22"/>
        </w:rPr>
        <w:t>"CONTRACTOR" shall mean that firm, provider, organization, individual</w:t>
      </w:r>
      <w:r w:rsidR="004F303C">
        <w:rPr>
          <w:sz w:val="22"/>
          <w:szCs w:val="22"/>
        </w:rPr>
        <w:t>,</w:t>
      </w:r>
      <w:r w:rsidRPr="008E6AF7">
        <w:rPr>
          <w:sz w:val="22"/>
          <w:szCs w:val="22"/>
        </w:rPr>
        <w:t xml:space="preserve"> or other entity performing service(s) under this </w:t>
      </w:r>
      <w:r w:rsidR="000974C2">
        <w:rPr>
          <w:sz w:val="22"/>
          <w:szCs w:val="22"/>
        </w:rPr>
        <w:t>Contract</w:t>
      </w:r>
      <w:r w:rsidRPr="008E6AF7">
        <w:rPr>
          <w:sz w:val="22"/>
          <w:szCs w:val="22"/>
        </w:rPr>
        <w:t>, and shall include all employees of the CONTRACTOR.</w:t>
      </w:r>
    </w:p>
    <w:p w:rsidR="00145C7F" w:rsidRPr="008E6AF7" w:rsidRDefault="00145C7F" w:rsidP="00145C7F">
      <w:pPr>
        <w:spacing w:before="60"/>
        <w:ind w:left="720" w:hanging="720"/>
        <w:jc w:val="both"/>
        <w:rPr>
          <w:sz w:val="22"/>
          <w:szCs w:val="22"/>
        </w:rPr>
      </w:pPr>
      <w:r w:rsidRPr="008E6AF7">
        <w:rPr>
          <w:sz w:val="22"/>
          <w:szCs w:val="22"/>
        </w:rPr>
        <w:t xml:space="preserve">"SUBCONTRACTOR" shall mean one not in the employment of the CONTRACTOR, who is performing all or part of those services under this </w:t>
      </w:r>
      <w:r w:rsidR="000974C2">
        <w:rPr>
          <w:sz w:val="22"/>
          <w:szCs w:val="22"/>
        </w:rPr>
        <w:t>Contract</w:t>
      </w:r>
      <w:r w:rsidRPr="008E6AF7">
        <w:rPr>
          <w:sz w:val="22"/>
          <w:szCs w:val="22"/>
        </w:rPr>
        <w:t xml:space="preserve"> under a separate contract with the CONTRACTOR. The terms "SUBCONTRACTOR" and "SUBCONTRACTORS" means SUBCONTRACTOR(s) in any tier.</w:t>
      </w:r>
    </w:p>
    <w:p w:rsidR="00145C7F" w:rsidRPr="008E6AF7" w:rsidRDefault="00145C7F" w:rsidP="00145C7F">
      <w:pPr>
        <w:jc w:val="both"/>
        <w:rPr>
          <w:sz w:val="22"/>
          <w:szCs w:val="22"/>
          <w:u w:val="single"/>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ACCESS TO DATA</w:t>
      </w:r>
    </w:p>
    <w:p w:rsidR="00145C7F" w:rsidRPr="008E6AF7" w:rsidRDefault="00145C7F" w:rsidP="00145C7F">
      <w:pPr>
        <w:ind w:left="360"/>
        <w:jc w:val="both"/>
        <w:rPr>
          <w:sz w:val="22"/>
          <w:szCs w:val="22"/>
        </w:rPr>
      </w:pPr>
      <w:r w:rsidRPr="008E6AF7">
        <w:rPr>
          <w:sz w:val="22"/>
          <w:szCs w:val="22"/>
        </w:rPr>
        <w:t>In compliance with RCW 39.2</w:t>
      </w:r>
      <w:r w:rsidR="002B4807">
        <w:rPr>
          <w:sz w:val="22"/>
          <w:szCs w:val="22"/>
        </w:rPr>
        <w:t>6.180(2)</w:t>
      </w:r>
      <w:r w:rsidRPr="008E6AF7">
        <w:rPr>
          <w:sz w:val="22"/>
          <w:szCs w:val="22"/>
        </w:rPr>
        <w:t xml:space="preserve">, the CONTRACTOR shall provide access to data generated under this </w:t>
      </w:r>
      <w:r w:rsidR="000974C2">
        <w:rPr>
          <w:sz w:val="22"/>
          <w:szCs w:val="22"/>
        </w:rPr>
        <w:t>Contract</w:t>
      </w:r>
      <w:r w:rsidRPr="008E6AF7">
        <w:rPr>
          <w:sz w:val="22"/>
          <w:szCs w:val="22"/>
        </w:rPr>
        <w:t xml:space="preserve"> to </w:t>
      </w:r>
      <w:r>
        <w:rPr>
          <w:sz w:val="22"/>
          <w:szCs w:val="22"/>
        </w:rPr>
        <w:t>ECOLOGY</w:t>
      </w:r>
      <w:r w:rsidRPr="008E6AF7">
        <w:rPr>
          <w:sz w:val="22"/>
          <w:szCs w:val="22"/>
        </w:rPr>
        <w:t>,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ADVANCE PAYMENTS PROHIBITED</w:t>
      </w:r>
    </w:p>
    <w:p w:rsidR="00145C7F" w:rsidRPr="008E6AF7" w:rsidRDefault="00145C7F" w:rsidP="00145C7F">
      <w:pPr>
        <w:tabs>
          <w:tab w:val="left" w:pos="360"/>
          <w:tab w:val="left" w:pos="720"/>
        </w:tabs>
        <w:ind w:left="360"/>
        <w:jc w:val="both"/>
        <w:rPr>
          <w:sz w:val="22"/>
          <w:szCs w:val="22"/>
        </w:rPr>
      </w:pPr>
      <w:r w:rsidRPr="008E6AF7">
        <w:rPr>
          <w:sz w:val="22"/>
          <w:szCs w:val="22"/>
        </w:rPr>
        <w:t xml:space="preserve">No payments in advance of or in anticipation of goods or services to be provided under this </w:t>
      </w:r>
      <w:r w:rsidR="000974C2">
        <w:rPr>
          <w:sz w:val="22"/>
          <w:szCs w:val="22"/>
        </w:rPr>
        <w:t>Contract</w:t>
      </w:r>
      <w:r w:rsidRPr="008E6AF7">
        <w:rPr>
          <w:sz w:val="22"/>
          <w:szCs w:val="22"/>
        </w:rPr>
        <w:t xml:space="preserve"> shall be made by </w:t>
      </w:r>
      <w:r>
        <w:rPr>
          <w:sz w:val="22"/>
          <w:szCs w:val="22"/>
        </w:rPr>
        <w:t>ECOLOGY</w:t>
      </w:r>
      <w:r w:rsidRPr="008E6AF7">
        <w:rPr>
          <w:sz w:val="22"/>
          <w:szCs w:val="22"/>
        </w:rPr>
        <w:t xml:space="preserve">.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AMENDMENTS</w:t>
      </w:r>
    </w:p>
    <w:p w:rsidR="00145C7F" w:rsidRPr="008E6AF7" w:rsidRDefault="00145C7F" w:rsidP="00145C7F">
      <w:pPr>
        <w:ind w:left="360"/>
        <w:jc w:val="both"/>
        <w:rPr>
          <w:sz w:val="22"/>
          <w:szCs w:val="22"/>
        </w:rPr>
      </w:pPr>
      <w:r w:rsidRPr="008E6AF7">
        <w:rPr>
          <w:sz w:val="22"/>
          <w:szCs w:val="22"/>
        </w:rPr>
        <w:t xml:space="preserve">This </w:t>
      </w:r>
      <w:r w:rsidR="000974C2">
        <w:rPr>
          <w:sz w:val="22"/>
          <w:szCs w:val="22"/>
        </w:rPr>
        <w:t>Contract</w:t>
      </w:r>
      <w:r w:rsidRPr="008E6AF7">
        <w:rPr>
          <w:sz w:val="22"/>
          <w:szCs w:val="22"/>
        </w:rPr>
        <w:t xml:space="preserve"> may be amended by mutual agreement of the parties. Such amendments shall not be binding unless they are in writing and signed by personnel authorized to bind each of the parties.</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Pr>
          <w:sz w:val="22"/>
          <w:szCs w:val="22"/>
        </w:rPr>
        <w:t>AMERICANS WITH DISABILITIES ACT (</w:t>
      </w:r>
      <w:r w:rsidRPr="008E6AF7">
        <w:rPr>
          <w:sz w:val="22"/>
          <w:szCs w:val="22"/>
        </w:rPr>
        <w:t>ADA</w:t>
      </w:r>
      <w:r>
        <w:rPr>
          <w:sz w:val="22"/>
          <w:szCs w:val="22"/>
        </w:rPr>
        <w:t>)</w:t>
      </w:r>
      <w:r w:rsidRPr="008E6AF7">
        <w:rPr>
          <w:sz w:val="22"/>
          <w:szCs w:val="22"/>
        </w:rPr>
        <w:t xml:space="preserve"> REQUIREMENTS</w:t>
      </w:r>
    </w:p>
    <w:p w:rsidR="00145C7F" w:rsidRPr="008E6AF7" w:rsidRDefault="00145C7F" w:rsidP="00145C7F">
      <w:pPr>
        <w:ind w:left="360"/>
        <w:jc w:val="both"/>
        <w:rPr>
          <w:sz w:val="22"/>
          <w:szCs w:val="22"/>
        </w:rPr>
      </w:pPr>
      <w:r w:rsidRPr="008E6AF7">
        <w:rPr>
          <w:sz w:val="22"/>
          <w:szCs w:val="22"/>
        </w:rPr>
        <w:t>CONTRACTOR must comply with the ADA, which provides comprehensive civil rights protection to individuals with disabilities in the areas of employment, public accommodations, state and local government services, and telecommunications.</w:t>
      </w:r>
    </w:p>
    <w:p w:rsidR="00145C7F" w:rsidRPr="008E6AF7" w:rsidRDefault="00145C7F" w:rsidP="00145C7F">
      <w:pPr>
        <w:ind w:left="360"/>
        <w:jc w:val="both"/>
        <w:rPr>
          <w:sz w:val="22"/>
          <w:szCs w:val="22"/>
        </w:rPr>
      </w:pPr>
      <w:r w:rsidRPr="008E6AF7">
        <w:rPr>
          <w:sz w:val="22"/>
          <w:szCs w:val="22"/>
          <w:u w:val="single"/>
        </w:rPr>
        <w:t>Americans with Disabilities Act (ADA) of 1990, Public Law 101-336, Also Referred to as the "ADA" 28 CFR Part 35</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ASSIGNMENT</w:t>
      </w:r>
    </w:p>
    <w:p w:rsidR="00145C7F" w:rsidRPr="008E6AF7" w:rsidRDefault="00145C7F" w:rsidP="00145C7F">
      <w:pPr>
        <w:ind w:left="360"/>
        <w:jc w:val="both"/>
        <w:rPr>
          <w:sz w:val="22"/>
          <w:szCs w:val="22"/>
        </w:rPr>
      </w:pPr>
      <w:r w:rsidRPr="008E6AF7">
        <w:rPr>
          <w:sz w:val="22"/>
          <w:szCs w:val="22"/>
        </w:rPr>
        <w:t xml:space="preserve">Neither this </w:t>
      </w:r>
      <w:r w:rsidR="000974C2">
        <w:rPr>
          <w:sz w:val="22"/>
          <w:szCs w:val="22"/>
        </w:rPr>
        <w:t>Contract</w:t>
      </w:r>
      <w:r w:rsidRPr="008E6AF7">
        <w:rPr>
          <w:sz w:val="22"/>
          <w:szCs w:val="22"/>
        </w:rPr>
        <w:t xml:space="preserve">, nor any claim arising under this </w:t>
      </w:r>
      <w:r w:rsidR="000974C2">
        <w:rPr>
          <w:sz w:val="22"/>
          <w:szCs w:val="22"/>
        </w:rPr>
        <w:t>Contract</w:t>
      </w:r>
      <w:r w:rsidRPr="008E6AF7">
        <w:rPr>
          <w:sz w:val="22"/>
          <w:szCs w:val="22"/>
        </w:rPr>
        <w:t xml:space="preserve">, shall be transferred or assigned by the CONTRACTOR without prior written consent of </w:t>
      </w:r>
      <w:r>
        <w:rPr>
          <w:sz w:val="22"/>
          <w:szCs w:val="22"/>
        </w:rPr>
        <w:t>ECOLOGY</w:t>
      </w:r>
      <w:r w:rsidRPr="008E6AF7">
        <w:rPr>
          <w:sz w:val="22"/>
          <w:szCs w:val="22"/>
        </w:rPr>
        <w:t xml:space="preserve">.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ATTORNEYS’ FEES</w:t>
      </w:r>
    </w:p>
    <w:p w:rsidR="00145C7F" w:rsidRPr="008E6AF7" w:rsidRDefault="00145C7F" w:rsidP="00145C7F">
      <w:pPr>
        <w:ind w:left="360"/>
        <w:jc w:val="both"/>
        <w:rPr>
          <w:sz w:val="22"/>
          <w:szCs w:val="22"/>
        </w:rPr>
      </w:pPr>
      <w:r w:rsidRPr="008E6AF7">
        <w:rPr>
          <w:sz w:val="22"/>
          <w:szCs w:val="22"/>
        </w:rPr>
        <w:t>In the event of litigation or other action brought to enforce contract terms, each party agrees to bear its own attorney fees and costs.</w:t>
      </w:r>
    </w:p>
    <w:p w:rsidR="00026ED3" w:rsidRPr="00026ED3" w:rsidRDefault="00026ED3" w:rsidP="00026ED3">
      <w:pPr>
        <w:spacing w:after="60"/>
        <w:jc w:val="both"/>
        <w:rPr>
          <w:sz w:val="22"/>
          <w:szCs w:val="22"/>
        </w:rPr>
      </w:pPr>
    </w:p>
    <w:p w:rsidR="00145C7F" w:rsidRPr="008D179F" w:rsidRDefault="00BD7E71" w:rsidP="00145C7F">
      <w:pPr>
        <w:pStyle w:val="ListParagraph"/>
        <w:numPr>
          <w:ilvl w:val="0"/>
          <w:numId w:val="5"/>
        </w:numPr>
        <w:spacing w:after="60"/>
        <w:jc w:val="both"/>
        <w:rPr>
          <w:sz w:val="22"/>
          <w:szCs w:val="22"/>
        </w:rPr>
      </w:pPr>
      <w:r w:rsidRPr="008D179F">
        <w:rPr>
          <w:sz w:val="22"/>
          <w:szCs w:val="22"/>
        </w:rPr>
        <w:t>COMPLIANCE WITH ALL LAWS</w:t>
      </w:r>
    </w:p>
    <w:p w:rsidR="00145C7F" w:rsidRDefault="00145C7F" w:rsidP="00145C7F">
      <w:pPr>
        <w:ind w:left="360"/>
        <w:jc w:val="both"/>
        <w:rPr>
          <w:rFonts w:cs="Arial"/>
          <w:sz w:val="22"/>
          <w:szCs w:val="22"/>
        </w:rPr>
      </w:pPr>
      <w:r w:rsidRPr="00A43665">
        <w:rPr>
          <w:rFonts w:cs="Arial"/>
          <w:sz w:val="22"/>
          <w:szCs w:val="22"/>
        </w:rPr>
        <w:t>CONTRACTOR agrees to observe all laws, regulations</w:t>
      </w:r>
      <w:r w:rsidR="004F303C">
        <w:rPr>
          <w:rFonts w:cs="Arial"/>
          <w:sz w:val="22"/>
          <w:szCs w:val="22"/>
        </w:rPr>
        <w:t>,</w:t>
      </w:r>
      <w:r w:rsidRPr="00A43665">
        <w:rPr>
          <w:rFonts w:cs="Arial"/>
          <w:sz w:val="22"/>
          <w:szCs w:val="22"/>
        </w:rPr>
        <w:t xml:space="preserve"> and policies of the United States and the </w:t>
      </w:r>
      <w:r w:rsidR="004F303C">
        <w:rPr>
          <w:rFonts w:cs="Arial"/>
          <w:sz w:val="22"/>
          <w:szCs w:val="22"/>
        </w:rPr>
        <w:t>s</w:t>
      </w:r>
      <w:r w:rsidRPr="00A43665">
        <w:rPr>
          <w:rFonts w:cs="Arial"/>
          <w:sz w:val="22"/>
          <w:szCs w:val="22"/>
        </w:rPr>
        <w:t xml:space="preserve">tate of Washington affecting performance under this </w:t>
      </w:r>
      <w:r w:rsidR="000974C2">
        <w:rPr>
          <w:rFonts w:cs="Arial"/>
          <w:sz w:val="22"/>
          <w:szCs w:val="22"/>
        </w:rPr>
        <w:t>Contract</w:t>
      </w:r>
      <w:r w:rsidRPr="00A43665">
        <w:rPr>
          <w:rFonts w:cs="Arial"/>
          <w:sz w:val="22"/>
          <w:szCs w:val="22"/>
        </w:rPr>
        <w:t>.</w:t>
      </w:r>
    </w:p>
    <w:p w:rsidR="00145C7F" w:rsidRPr="00A43665" w:rsidRDefault="00145C7F" w:rsidP="002B4807">
      <w:pPr>
        <w:jc w:val="both"/>
        <w:rPr>
          <w:rFonts w:cs="Arial"/>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CONFIDENTIALITY AND SAFEGUARDING OF INFORMATION</w:t>
      </w:r>
    </w:p>
    <w:p w:rsidR="00145C7F" w:rsidRPr="008E6AF7" w:rsidRDefault="00145C7F" w:rsidP="00787F0B">
      <w:pPr>
        <w:spacing w:before="120"/>
        <w:ind w:left="360"/>
        <w:jc w:val="both"/>
        <w:rPr>
          <w:sz w:val="22"/>
          <w:szCs w:val="22"/>
        </w:rPr>
      </w:pPr>
      <w:r w:rsidRPr="008E6AF7">
        <w:rPr>
          <w:sz w:val="22"/>
          <w:szCs w:val="22"/>
        </w:rPr>
        <w:t xml:space="preserve">CONTRACTOR shall not use or disclose any information concerning </w:t>
      </w:r>
      <w:r>
        <w:rPr>
          <w:sz w:val="22"/>
          <w:szCs w:val="22"/>
        </w:rPr>
        <w:t>ECOLOGY</w:t>
      </w:r>
      <w:r w:rsidRPr="008E6AF7">
        <w:rPr>
          <w:sz w:val="22"/>
          <w:szCs w:val="22"/>
        </w:rPr>
        <w:t xml:space="preserve">, or information that may be classified as confidential, for any purpose not directly connected with the administration of this </w:t>
      </w:r>
      <w:r w:rsidR="000974C2">
        <w:rPr>
          <w:sz w:val="22"/>
          <w:szCs w:val="22"/>
        </w:rPr>
        <w:t>Contract</w:t>
      </w:r>
      <w:r w:rsidRPr="008E6AF7">
        <w:rPr>
          <w:sz w:val="22"/>
          <w:szCs w:val="22"/>
        </w:rPr>
        <w:t xml:space="preserve">, except with prior written consent of </w:t>
      </w:r>
      <w:r>
        <w:rPr>
          <w:sz w:val="22"/>
          <w:szCs w:val="22"/>
        </w:rPr>
        <w:t>ECOLOGY</w:t>
      </w:r>
      <w:r w:rsidRPr="008E6AF7">
        <w:rPr>
          <w:sz w:val="22"/>
          <w:szCs w:val="22"/>
        </w:rPr>
        <w:t xml:space="preserve">, or as may be required by law. </w:t>
      </w:r>
    </w:p>
    <w:p w:rsidR="004F303C" w:rsidRPr="008E6AF7" w:rsidRDefault="004F303C" w:rsidP="00787F0B">
      <w:pPr>
        <w:spacing w:before="120" w:after="60"/>
        <w:ind w:left="360"/>
        <w:jc w:val="both"/>
        <w:rPr>
          <w:sz w:val="22"/>
          <w:szCs w:val="22"/>
        </w:rPr>
      </w:pPr>
      <w:r w:rsidRPr="008E6AF7">
        <w:rPr>
          <w:sz w:val="22"/>
          <w:szCs w:val="22"/>
        </w:rPr>
        <w:t xml:space="preserve">Personal information including, but not limited to, “Protected Health Information”, collected, used, or acquired in connection with this </w:t>
      </w:r>
      <w:r w:rsidR="000974C2">
        <w:rPr>
          <w:sz w:val="22"/>
          <w:szCs w:val="22"/>
        </w:rPr>
        <w:t>Contract</w:t>
      </w:r>
      <w:r w:rsidRPr="008E6AF7">
        <w:rPr>
          <w:sz w:val="22"/>
          <w:szCs w:val="22"/>
        </w:rPr>
        <w:t xml:space="preserve">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w:t>
      </w:r>
      <w:r>
        <w:rPr>
          <w:sz w:val="22"/>
          <w:szCs w:val="22"/>
        </w:rPr>
        <w:t>the express written consent of ECOLOGY</w:t>
      </w:r>
      <w:r w:rsidRPr="008E6AF7">
        <w:rPr>
          <w:sz w:val="22"/>
          <w:szCs w:val="22"/>
        </w:rPr>
        <w:t xml:space="preserve"> or as otherwise required by law. </w:t>
      </w:r>
    </w:p>
    <w:p w:rsidR="004F303C" w:rsidRDefault="004F303C" w:rsidP="00787F0B">
      <w:pPr>
        <w:spacing w:before="120" w:after="60"/>
        <w:ind w:left="360"/>
        <w:jc w:val="both"/>
        <w:rPr>
          <w:sz w:val="22"/>
          <w:szCs w:val="22"/>
        </w:rPr>
      </w:pPr>
      <w:r w:rsidRPr="008E6AF7">
        <w:rPr>
          <w:sz w:val="22"/>
          <w:szCs w:val="22"/>
        </w:rPr>
        <w:t xml:space="preserve">Any breach of this provision may result in termination of the </w:t>
      </w:r>
      <w:r w:rsidR="000974C2">
        <w:rPr>
          <w:sz w:val="22"/>
          <w:szCs w:val="22"/>
        </w:rPr>
        <w:t>Contract</w:t>
      </w:r>
      <w:r w:rsidRPr="008E6AF7">
        <w:rPr>
          <w:sz w:val="22"/>
          <w:szCs w:val="22"/>
        </w:rPr>
        <w:t xml:space="preserve"> and the demand for return of all personal information. The CONTRACTOR agrees to indemnify and hold harmless </w:t>
      </w:r>
      <w:r>
        <w:rPr>
          <w:sz w:val="22"/>
          <w:szCs w:val="22"/>
        </w:rPr>
        <w:t>ECOLOGY</w:t>
      </w:r>
      <w:r w:rsidRPr="008E6AF7">
        <w:rPr>
          <w:sz w:val="22"/>
          <w:szCs w:val="22"/>
        </w:rPr>
        <w:t xml:space="preserve"> for any damages related to the CONTRACTOR’s unauthorized use of personal information.</w:t>
      </w:r>
    </w:p>
    <w:p w:rsidR="004F303C" w:rsidRPr="008E6AF7" w:rsidRDefault="004F303C" w:rsidP="004F303C">
      <w:pPr>
        <w:spacing w:before="60" w:after="60"/>
        <w:ind w:left="360"/>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CONFLICT OF INTEREST</w:t>
      </w:r>
    </w:p>
    <w:p w:rsidR="00145C7F" w:rsidRPr="008E6AF7" w:rsidRDefault="00145C7F" w:rsidP="00145C7F">
      <w:pPr>
        <w:spacing w:before="60" w:after="120"/>
        <w:ind w:left="360"/>
        <w:jc w:val="both"/>
        <w:rPr>
          <w:sz w:val="22"/>
          <w:szCs w:val="22"/>
        </w:rPr>
      </w:pPr>
      <w:r w:rsidRPr="008E6AF7">
        <w:rPr>
          <w:sz w:val="22"/>
          <w:szCs w:val="22"/>
        </w:rPr>
        <w:t xml:space="preserve">Notwithstanding any determination by the Executive Ethics Board or other tribunal, </w:t>
      </w:r>
      <w:r>
        <w:rPr>
          <w:sz w:val="22"/>
          <w:szCs w:val="22"/>
        </w:rPr>
        <w:t>ECOLOGY</w:t>
      </w:r>
      <w:r w:rsidRPr="008E6AF7">
        <w:rPr>
          <w:sz w:val="22"/>
          <w:szCs w:val="22"/>
        </w:rPr>
        <w:t xml:space="preserve"> may, in its sole discretion, by written notice to the CONTRACTOR terminate this </w:t>
      </w:r>
      <w:r w:rsidR="000974C2">
        <w:rPr>
          <w:sz w:val="22"/>
          <w:szCs w:val="22"/>
        </w:rPr>
        <w:t>Contract</w:t>
      </w:r>
      <w:r w:rsidRPr="008E6AF7">
        <w:rPr>
          <w:sz w:val="22"/>
          <w:szCs w:val="22"/>
        </w:rPr>
        <w:t xml:space="preserve"> if it is found after due notice and examination by the AGENT that there is a violation of the Ethics in Public Service Act, Chapter 42.52 RCW; or any similar statute involving the CONTRACTOR in the procurement of, or performance under this </w:t>
      </w:r>
      <w:r w:rsidR="000974C2">
        <w:rPr>
          <w:sz w:val="22"/>
          <w:szCs w:val="22"/>
        </w:rPr>
        <w:t>Contract</w:t>
      </w:r>
      <w:r w:rsidRPr="008E6AF7">
        <w:rPr>
          <w:sz w:val="22"/>
          <w:szCs w:val="22"/>
        </w:rPr>
        <w:t>.</w:t>
      </w:r>
    </w:p>
    <w:p w:rsidR="00145C7F" w:rsidRDefault="00145C7F" w:rsidP="00145C7F">
      <w:pPr>
        <w:spacing w:before="60" w:after="60"/>
        <w:ind w:left="360"/>
        <w:jc w:val="both"/>
        <w:rPr>
          <w:sz w:val="22"/>
          <w:szCs w:val="22"/>
        </w:rPr>
      </w:pPr>
      <w:r w:rsidRPr="008E6AF7">
        <w:rPr>
          <w:sz w:val="22"/>
          <w:szCs w:val="22"/>
        </w:rPr>
        <w:t xml:space="preserve">In the event this </w:t>
      </w:r>
      <w:r w:rsidR="000974C2">
        <w:rPr>
          <w:sz w:val="22"/>
          <w:szCs w:val="22"/>
        </w:rPr>
        <w:t>Contract</w:t>
      </w:r>
      <w:r w:rsidRPr="008E6AF7">
        <w:rPr>
          <w:sz w:val="22"/>
          <w:szCs w:val="22"/>
        </w:rPr>
        <w:t xml:space="preserve"> is terminated as provided above, </w:t>
      </w:r>
      <w:r>
        <w:rPr>
          <w:sz w:val="22"/>
          <w:szCs w:val="22"/>
        </w:rPr>
        <w:t>ECOLOGY</w:t>
      </w:r>
      <w:r w:rsidRPr="008E6AF7">
        <w:rPr>
          <w:sz w:val="22"/>
          <w:szCs w:val="22"/>
        </w:rPr>
        <w:t xml:space="preserve"> shall be entitled to pursue the same remedies against the CONTRACTOR as it could pursue in the event of a breach of the </w:t>
      </w:r>
      <w:r w:rsidR="000974C2">
        <w:rPr>
          <w:sz w:val="22"/>
          <w:szCs w:val="22"/>
        </w:rPr>
        <w:t>Contract</w:t>
      </w:r>
      <w:r w:rsidRPr="008E6AF7">
        <w:rPr>
          <w:sz w:val="22"/>
          <w:szCs w:val="22"/>
        </w:rPr>
        <w:t xml:space="preserve"> by the CONTRACTOR. The rights and remedies of </w:t>
      </w:r>
      <w:r>
        <w:rPr>
          <w:sz w:val="22"/>
          <w:szCs w:val="22"/>
        </w:rPr>
        <w:t>ECOLOGY</w:t>
      </w:r>
      <w:r w:rsidRPr="008E6AF7">
        <w:rPr>
          <w:sz w:val="22"/>
          <w:szCs w:val="22"/>
        </w:rPr>
        <w:t xml:space="preserve">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w:t>
      </w:r>
      <w:r w:rsidR="000974C2">
        <w:rPr>
          <w:sz w:val="22"/>
          <w:szCs w:val="22"/>
        </w:rPr>
        <w:t>Contract</w:t>
      </w:r>
      <w:r w:rsidRPr="008E6AF7">
        <w:rPr>
          <w:sz w:val="22"/>
          <w:szCs w:val="22"/>
        </w:rPr>
        <w:t>.</w:t>
      </w:r>
    </w:p>
    <w:p w:rsidR="00145C7F" w:rsidRPr="008E6AF7" w:rsidRDefault="00145C7F" w:rsidP="00145C7F">
      <w:pPr>
        <w:spacing w:before="60" w:after="60"/>
        <w:ind w:left="360"/>
        <w:jc w:val="both"/>
        <w:rPr>
          <w:sz w:val="22"/>
          <w:szCs w:val="22"/>
        </w:rPr>
      </w:pPr>
    </w:p>
    <w:p w:rsidR="00145C7F" w:rsidRPr="00756E4A" w:rsidRDefault="00BD7E71" w:rsidP="00145C7F">
      <w:pPr>
        <w:pStyle w:val="ListParagraph"/>
        <w:numPr>
          <w:ilvl w:val="0"/>
          <w:numId w:val="5"/>
        </w:numPr>
        <w:spacing w:after="60"/>
        <w:jc w:val="both"/>
        <w:rPr>
          <w:sz w:val="22"/>
          <w:szCs w:val="22"/>
        </w:rPr>
      </w:pPr>
      <w:r w:rsidRPr="00756E4A">
        <w:rPr>
          <w:sz w:val="22"/>
          <w:szCs w:val="22"/>
        </w:rPr>
        <w:t>COPYRIGHT PROVISIONS</w:t>
      </w:r>
    </w:p>
    <w:p w:rsidR="00145C7F" w:rsidRPr="00756E4A" w:rsidRDefault="00145C7F" w:rsidP="00145C7F">
      <w:pPr>
        <w:pStyle w:val="BodyText"/>
        <w:tabs>
          <w:tab w:val="clear" w:pos="-1440"/>
          <w:tab w:val="clear" w:pos="-720"/>
        </w:tabs>
        <w:spacing w:after="120"/>
        <w:ind w:left="360"/>
        <w:rPr>
          <w:bCs w:val="0"/>
          <w:sz w:val="22"/>
        </w:rPr>
      </w:pPr>
      <w:r w:rsidRPr="00756E4A">
        <w:rPr>
          <w:bCs w:val="0"/>
          <w:sz w:val="22"/>
        </w:rPr>
        <w:t xml:space="preserve">Unless otherwise provided, all materials produced under this </w:t>
      </w:r>
      <w:r w:rsidR="000974C2">
        <w:rPr>
          <w:bCs w:val="0"/>
          <w:sz w:val="22"/>
        </w:rPr>
        <w:t>Contract</w:t>
      </w:r>
      <w:r w:rsidRPr="00756E4A">
        <w:rPr>
          <w:bCs w:val="0"/>
          <w:sz w:val="22"/>
        </w:rPr>
        <w:t xml:space="preserve"> shall be considered "work </w:t>
      </w:r>
      <w:r w:rsidR="008C592A">
        <w:rPr>
          <w:bCs w:val="0"/>
          <w:sz w:val="22"/>
        </w:rPr>
        <w:t xml:space="preserve">made </w:t>
      </w:r>
      <w:r w:rsidRPr="00756E4A">
        <w:rPr>
          <w:bCs w:val="0"/>
          <w:sz w:val="22"/>
        </w:rPr>
        <w:t xml:space="preserve">for hire" as defined by the </w:t>
      </w:r>
      <w:r w:rsidR="008C592A" w:rsidRPr="00756E4A">
        <w:rPr>
          <w:bCs w:val="0"/>
          <w:sz w:val="22"/>
        </w:rPr>
        <w:t>U</w:t>
      </w:r>
      <w:r w:rsidR="008C592A">
        <w:rPr>
          <w:bCs w:val="0"/>
          <w:sz w:val="22"/>
        </w:rPr>
        <w:t>nited States</w:t>
      </w:r>
      <w:r w:rsidRPr="00756E4A">
        <w:rPr>
          <w:bCs w:val="0"/>
          <w:sz w:val="22"/>
        </w:rPr>
        <w:t xml:space="preserve"> Copyright Ac</w:t>
      </w:r>
      <w:r w:rsidR="008C592A">
        <w:rPr>
          <w:bCs w:val="0"/>
          <w:sz w:val="22"/>
        </w:rPr>
        <w:t>t, Title 17 U.S.C. section 101</w:t>
      </w:r>
      <w:r w:rsidRPr="00756E4A">
        <w:rPr>
          <w:bCs w:val="0"/>
          <w:sz w:val="22"/>
        </w:rPr>
        <w:t xml:space="preserve"> and shall be owned by </w:t>
      </w:r>
      <w:r>
        <w:rPr>
          <w:bCs w:val="0"/>
          <w:sz w:val="22"/>
        </w:rPr>
        <w:t>ECOLOGY</w:t>
      </w:r>
      <w:r w:rsidRPr="00756E4A">
        <w:rPr>
          <w:bCs w:val="0"/>
          <w:sz w:val="22"/>
        </w:rPr>
        <w:t xml:space="preserve">.  </w:t>
      </w:r>
      <w:r>
        <w:rPr>
          <w:bCs w:val="0"/>
          <w:sz w:val="22"/>
        </w:rPr>
        <w:t>ECOLOGY</w:t>
      </w:r>
      <w:r w:rsidRPr="00756E4A">
        <w:rPr>
          <w:bCs w:val="0"/>
          <w:sz w:val="22"/>
        </w:rPr>
        <w:t xml:space="preserve"> shall be considered the author of such materials.  In the event the materials are not considered “work</w:t>
      </w:r>
      <w:r w:rsidR="009935AB">
        <w:rPr>
          <w:bCs w:val="0"/>
          <w:sz w:val="22"/>
        </w:rPr>
        <w:t xml:space="preserve"> made</w:t>
      </w:r>
      <w:r w:rsidRPr="00756E4A">
        <w:rPr>
          <w:bCs w:val="0"/>
          <w:sz w:val="22"/>
        </w:rPr>
        <w:t xml:space="preserve"> for hire” under the U.S. Copyright laws, CONTRACTOR hereby irrevocably assigns all right, title, and interest in materials, including all intellectual property rights, to </w:t>
      </w:r>
      <w:r>
        <w:rPr>
          <w:bCs w:val="0"/>
          <w:sz w:val="22"/>
        </w:rPr>
        <w:t>ECOLOGY</w:t>
      </w:r>
      <w:r w:rsidRPr="00756E4A">
        <w:rPr>
          <w:bCs w:val="0"/>
          <w:sz w:val="22"/>
        </w:rPr>
        <w:t xml:space="preserve"> effective from the moment of creation of such materials.  </w:t>
      </w:r>
    </w:p>
    <w:p w:rsidR="00145C7F" w:rsidRPr="00756E4A" w:rsidRDefault="00145C7F" w:rsidP="00145C7F">
      <w:pPr>
        <w:pStyle w:val="BodyText"/>
        <w:tabs>
          <w:tab w:val="clear" w:pos="-1440"/>
          <w:tab w:val="clear" w:pos="-720"/>
        </w:tabs>
        <w:spacing w:after="120"/>
        <w:ind w:left="360"/>
        <w:rPr>
          <w:bCs w:val="0"/>
          <w:sz w:val="22"/>
        </w:rPr>
      </w:pPr>
      <w:r w:rsidRPr="00756E4A">
        <w:rPr>
          <w:bCs w:val="0"/>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rsidR="00145C7F" w:rsidRPr="00756E4A" w:rsidRDefault="00145C7F" w:rsidP="00145C7F">
      <w:pPr>
        <w:spacing w:after="120"/>
        <w:ind w:left="360"/>
        <w:jc w:val="both"/>
        <w:rPr>
          <w:bCs/>
          <w:sz w:val="22"/>
        </w:rPr>
      </w:pPr>
      <w:r w:rsidRPr="00756E4A">
        <w:rPr>
          <w:bCs/>
          <w:sz w:val="22"/>
        </w:rPr>
        <w:t xml:space="preserve">For materials that are delivered under the </w:t>
      </w:r>
      <w:r w:rsidR="000974C2">
        <w:rPr>
          <w:bCs/>
          <w:sz w:val="22"/>
        </w:rPr>
        <w:t>Contract</w:t>
      </w:r>
      <w:r w:rsidRPr="00756E4A">
        <w:rPr>
          <w:bCs/>
          <w:sz w:val="22"/>
        </w:rPr>
        <w:t xml:space="preserve">, but that incorporate pre-existing materials not produced under the </w:t>
      </w:r>
      <w:r w:rsidR="000974C2">
        <w:rPr>
          <w:bCs/>
          <w:sz w:val="22"/>
        </w:rPr>
        <w:t>Contract</w:t>
      </w:r>
      <w:r w:rsidRPr="00756E4A">
        <w:rPr>
          <w:bCs/>
          <w:sz w:val="22"/>
        </w:rPr>
        <w:t xml:space="preserve">, CONTRACTOR hereby grants to </w:t>
      </w:r>
      <w:r>
        <w:rPr>
          <w:bCs/>
          <w:sz w:val="22"/>
        </w:rPr>
        <w:t>ECOLOGY</w:t>
      </w:r>
      <w:r w:rsidRPr="00756E4A">
        <w:rPr>
          <w:bCs/>
          <w:sz w:val="22"/>
        </w:rPr>
        <w:t xml:space="preserve">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w:t>
      </w:r>
      <w:r>
        <w:rPr>
          <w:sz w:val="22"/>
          <w:szCs w:val="20"/>
        </w:rPr>
        <w:t>ECOLOGY</w:t>
      </w:r>
      <w:r w:rsidRPr="00756E4A">
        <w:rPr>
          <w:bCs/>
          <w:sz w:val="22"/>
        </w:rPr>
        <w:t xml:space="preserve">. </w:t>
      </w:r>
    </w:p>
    <w:p w:rsidR="00145C7F" w:rsidRPr="00133ED1" w:rsidRDefault="00145C7F" w:rsidP="00145C7F">
      <w:pPr>
        <w:spacing w:after="120"/>
        <w:ind w:left="360"/>
        <w:jc w:val="both"/>
        <w:rPr>
          <w:bCs/>
          <w:sz w:val="22"/>
          <w:szCs w:val="22"/>
        </w:rPr>
      </w:pPr>
      <w:r w:rsidRPr="00756E4A">
        <w:rPr>
          <w:bCs/>
          <w:sz w:val="22"/>
        </w:rPr>
        <w:t xml:space="preserve">CONTRACTOR shall exert all reasonable effort to advise </w:t>
      </w:r>
      <w:r>
        <w:rPr>
          <w:bCs/>
          <w:sz w:val="22"/>
        </w:rPr>
        <w:t>ECOLOGY</w:t>
      </w:r>
      <w:r w:rsidRPr="00756E4A">
        <w:rPr>
          <w:bCs/>
          <w:sz w:val="22"/>
        </w:rPr>
        <w:t xml:space="preserve">, at the time of delivery of materials furnished under this </w:t>
      </w:r>
      <w:r w:rsidR="000974C2">
        <w:rPr>
          <w:bCs/>
          <w:sz w:val="22"/>
        </w:rPr>
        <w:t>Contract</w:t>
      </w:r>
      <w:r w:rsidRPr="00756E4A">
        <w:rPr>
          <w:bCs/>
          <w:sz w:val="22"/>
        </w:rPr>
        <w:t xml:space="preserve">, of all known or potential invasions of privacy contained therein and of any portion of such document that was not produced in the performance of this </w:t>
      </w:r>
      <w:r w:rsidR="000974C2">
        <w:rPr>
          <w:bCs/>
          <w:sz w:val="22"/>
        </w:rPr>
        <w:t>Contract</w:t>
      </w:r>
      <w:r w:rsidRPr="00756E4A">
        <w:rPr>
          <w:bCs/>
          <w:sz w:val="22"/>
        </w:rPr>
        <w:t xml:space="preserve">.  </w:t>
      </w:r>
    </w:p>
    <w:p w:rsidR="00145C7F" w:rsidRDefault="00145C7F" w:rsidP="00133ED1">
      <w:pPr>
        <w:ind w:left="360"/>
        <w:jc w:val="both"/>
        <w:rPr>
          <w:bCs/>
          <w:sz w:val="22"/>
          <w:szCs w:val="22"/>
        </w:rPr>
      </w:pPr>
      <w:r w:rsidRPr="00133ED1">
        <w:rPr>
          <w:bCs/>
          <w:sz w:val="22"/>
          <w:szCs w:val="22"/>
        </w:rPr>
        <w:t xml:space="preserve">ECOLOGY shall receive prompt written notice of each notice or claim of infringement received by the CONTRACTOR with respect to any data delivered under this </w:t>
      </w:r>
      <w:r w:rsidR="000974C2" w:rsidRPr="00133ED1">
        <w:rPr>
          <w:bCs/>
          <w:sz w:val="22"/>
          <w:szCs w:val="22"/>
        </w:rPr>
        <w:t>Contract</w:t>
      </w:r>
      <w:r w:rsidRPr="00133ED1">
        <w:rPr>
          <w:bCs/>
          <w:sz w:val="22"/>
          <w:szCs w:val="22"/>
        </w:rPr>
        <w:t>.  ECOLOGY shall have the right to modify or remove any restrictive markings placed upon the data by the CONTRACTOR.</w:t>
      </w:r>
    </w:p>
    <w:p w:rsidR="00133ED1" w:rsidRPr="00133ED1" w:rsidRDefault="00133ED1" w:rsidP="00145C7F">
      <w:pPr>
        <w:spacing w:after="120"/>
        <w:ind w:left="360"/>
        <w:jc w:val="both"/>
        <w:rPr>
          <w:bCs/>
          <w:sz w:val="22"/>
          <w:szCs w:val="22"/>
        </w:rPr>
      </w:pPr>
    </w:p>
    <w:p w:rsidR="00145C7F" w:rsidRPr="00133ED1" w:rsidRDefault="00BD7E71" w:rsidP="009935AB">
      <w:pPr>
        <w:pStyle w:val="ListParagraph"/>
        <w:numPr>
          <w:ilvl w:val="0"/>
          <w:numId w:val="5"/>
        </w:numPr>
        <w:spacing w:before="120" w:after="60"/>
        <w:contextualSpacing w:val="0"/>
        <w:jc w:val="both"/>
        <w:rPr>
          <w:sz w:val="22"/>
          <w:szCs w:val="22"/>
        </w:rPr>
      </w:pPr>
      <w:r w:rsidRPr="00133ED1">
        <w:rPr>
          <w:sz w:val="22"/>
          <w:szCs w:val="22"/>
        </w:rPr>
        <w:t>COVENANT AGAINST CONTINGENT FEES</w:t>
      </w:r>
    </w:p>
    <w:p w:rsidR="00145C7F" w:rsidRPr="008E6AF7" w:rsidRDefault="00145C7F" w:rsidP="00145C7F">
      <w:pPr>
        <w:spacing w:before="60" w:after="120"/>
        <w:ind w:left="360"/>
        <w:jc w:val="both"/>
        <w:rPr>
          <w:sz w:val="22"/>
          <w:szCs w:val="22"/>
        </w:rPr>
      </w:pPr>
      <w:r w:rsidRPr="008E6AF7">
        <w:rPr>
          <w:sz w:val="22"/>
          <w:szCs w:val="22"/>
        </w:rPr>
        <w:t xml:space="preserve">CONTRACTOR warrants that no person or selling agent has been employed or retained to solicit or secure this </w:t>
      </w:r>
      <w:r w:rsidR="000974C2">
        <w:rPr>
          <w:sz w:val="22"/>
          <w:szCs w:val="22"/>
        </w:rPr>
        <w:t>Contract</w:t>
      </w:r>
      <w:r w:rsidRPr="008E6AF7">
        <w:rPr>
          <w:sz w:val="22"/>
          <w:szCs w:val="22"/>
        </w:rPr>
        <w:t xml:space="preserve"> upon an agreement or understanding for a commission, percentage, brokerage or contingent fee, excepting bona fide employees or bona fide established agents maintained by the CONTRACTOR for securing business. </w:t>
      </w:r>
    </w:p>
    <w:p w:rsidR="00145C7F" w:rsidRPr="008E6AF7" w:rsidRDefault="00145C7F" w:rsidP="00145C7F">
      <w:pPr>
        <w:spacing w:before="60" w:after="60"/>
        <w:ind w:left="360"/>
        <w:jc w:val="both"/>
        <w:rPr>
          <w:sz w:val="22"/>
          <w:szCs w:val="22"/>
        </w:rPr>
      </w:pPr>
      <w:r>
        <w:rPr>
          <w:sz w:val="22"/>
          <w:szCs w:val="22"/>
        </w:rPr>
        <w:t>ECOLOGY</w:t>
      </w:r>
      <w:r w:rsidRPr="008E6AF7">
        <w:rPr>
          <w:sz w:val="22"/>
          <w:szCs w:val="22"/>
        </w:rPr>
        <w:t xml:space="preserve"> shall have the right, in the event of breach of this clause by the CONTRACTOR, to annul this </w:t>
      </w:r>
      <w:r w:rsidR="000974C2">
        <w:rPr>
          <w:sz w:val="22"/>
          <w:szCs w:val="22"/>
        </w:rPr>
        <w:t>Contract</w:t>
      </w:r>
      <w:r w:rsidRPr="008E6AF7">
        <w:rPr>
          <w:sz w:val="22"/>
          <w:szCs w:val="22"/>
        </w:rPr>
        <w:t xml:space="preserve"> without liability or, in its discretion, to deduct from the </w:t>
      </w:r>
      <w:r w:rsidR="000974C2">
        <w:rPr>
          <w:sz w:val="22"/>
          <w:szCs w:val="22"/>
        </w:rPr>
        <w:t>Contract</w:t>
      </w:r>
      <w:r w:rsidRPr="008E6AF7">
        <w:rPr>
          <w:sz w:val="22"/>
          <w:szCs w:val="22"/>
        </w:rPr>
        <w:t xml:space="preserve"> price or consideration or recover by other means the full amount of such commission, percentage, brokerage or contingent fee.</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 xml:space="preserve">DISALLOWED COSTS </w:t>
      </w:r>
    </w:p>
    <w:p w:rsidR="00145C7F" w:rsidRPr="008E6AF7" w:rsidRDefault="00145C7F" w:rsidP="00145C7F">
      <w:pPr>
        <w:ind w:left="360"/>
        <w:jc w:val="both"/>
        <w:rPr>
          <w:sz w:val="22"/>
          <w:szCs w:val="22"/>
        </w:rPr>
      </w:pPr>
      <w:r w:rsidRPr="008E6AF7">
        <w:rPr>
          <w:spacing w:val="-3"/>
          <w:sz w:val="22"/>
          <w:szCs w:val="22"/>
        </w:rPr>
        <w:t xml:space="preserve">CONTRACTOR is responsible for any audit exceptions or disallowed costs incurred by its own organization or that of its </w:t>
      </w:r>
      <w:r w:rsidR="00D2164F">
        <w:rPr>
          <w:spacing w:val="-3"/>
          <w:sz w:val="22"/>
          <w:szCs w:val="22"/>
        </w:rPr>
        <w:t>SUBCONTRACTORS</w:t>
      </w:r>
      <w:r w:rsidRPr="008E6AF7">
        <w:rPr>
          <w:spacing w:val="-3"/>
          <w:sz w:val="22"/>
          <w:szCs w:val="22"/>
        </w:rPr>
        <w:t>.</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DISPUTES</w:t>
      </w:r>
    </w:p>
    <w:p w:rsidR="00145C7F" w:rsidRPr="008E6AF7" w:rsidRDefault="00145C7F" w:rsidP="00145C7F">
      <w:pPr>
        <w:spacing w:after="60"/>
        <w:ind w:left="360"/>
        <w:jc w:val="both"/>
        <w:rPr>
          <w:sz w:val="22"/>
          <w:szCs w:val="22"/>
        </w:rPr>
      </w:pPr>
      <w:r w:rsidRPr="008E6AF7">
        <w:rPr>
          <w:sz w:val="22"/>
          <w:szCs w:val="22"/>
        </w:rPr>
        <w:t xml:space="preserve">Except as otherwise provided in this </w:t>
      </w:r>
      <w:r w:rsidR="000974C2">
        <w:rPr>
          <w:sz w:val="22"/>
          <w:szCs w:val="22"/>
        </w:rPr>
        <w:t>Contract</w:t>
      </w:r>
      <w:r w:rsidRPr="008E6AF7">
        <w:rPr>
          <w:sz w:val="22"/>
          <w:szCs w:val="22"/>
        </w:rPr>
        <w:t xml:space="preserve">, when a dispute arises between the parties and it cannot be resolved by direct negotiation, either party may request a dispute hearing with </w:t>
      </w:r>
      <w:r w:rsidR="0020769E">
        <w:rPr>
          <w:sz w:val="22"/>
          <w:szCs w:val="22"/>
        </w:rPr>
        <w:t xml:space="preserve">the </w:t>
      </w:r>
      <w:r w:rsidRPr="008E6AF7">
        <w:rPr>
          <w:sz w:val="22"/>
          <w:szCs w:val="22"/>
        </w:rPr>
        <w:t xml:space="preserve">AGENT. </w:t>
      </w:r>
    </w:p>
    <w:p w:rsidR="00145C7F" w:rsidRPr="008E6AF7" w:rsidRDefault="00145C7F" w:rsidP="00145C7F">
      <w:pPr>
        <w:pStyle w:val="ListParagraph"/>
        <w:numPr>
          <w:ilvl w:val="0"/>
          <w:numId w:val="10"/>
        </w:numPr>
        <w:ind w:left="720"/>
        <w:jc w:val="both"/>
        <w:rPr>
          <w:sz w:val="22"/>
          <w:szCs w:val="22"/>
        </w:rPr>
      </w:pPr>
      <w:r w:rsidRPr="008E6AF7">
        <w:rPr>
          <w:sz w:val="22"/>
          <w:szCs w:val="22"/>
        </w:rPr>
        <w:t xml:space="preserve">The request for a dispute hearing must: </w:t>
      </w:r>
    </w:p>
    <w:p w:rsidR="00145C7F" w:rsidRPr="008E6AF7" w:rsidRDefault="00145C7F" w:rsidP="00145C7F">
      <w:pPr>
        <w:pStyle w:val="ListParagraph"/>
        <w:numPr>
          <w:ilvl w:val="1"/>
          <w:numId w:val="11"/>
        </w:numPr>
        <w:tabs>
          <w:tab w:val="left" w:pos="1800"/>
        </w:tabs>
        <w:ind w:left="1080"/>
        <w:jc w:val="both"/>
        <w:rPr>
          <w:sz w:val="22"/>
          <w:szCs w:val="22"/>
        </w:rPr>
      </w:pPr>
      <w:r w:rsidRPr="008E6AF7">
        <w:rPr>
          <w:sz w:val="22"/>
          <w:szCs w:val="22"/>
        </w:rPr>
        <w:t>Be in writing</w:t>
      </w:r>
      <w:r w:rsidR="00C73F64">
        <w:rPr>
          <w:sz w:val="22"/>
          <w:szCs w:val="22"/>
        </w:rPr>
        <w:t>.</w:t>
      </w:r>
    </w:p>
    <w:p w:rsidR="00C73F64" w:rsidRPr="008E6AF7" w:rsidRDefault="00C73F64" w:rsidP="00C73F64">
      <w:pPr>
        <w:pStyle w:val="ListParagraph"/>
        <w:numPr>
          <w:ilvl w:val="1"/>
          <w:numId w:val="11"/>
        </w:numPr>
        <w:tabs>
          <w:tab w:val="left" w:pos="1800"/>
        </w:tabs>
        <w:ind w:left="1080"/>
        <w:jc w:val="both"/>
        <w:rPr>
          <w:sz w:val="22"/>
          <w:szCs w:val="22"/>
        </w:rPr>
      </w:pPr>
      <w:r>
        <w:rPr>
          <w:sz w:val="22"/>
          <w:szCs w:val="22"/>
        </w:rPr>
        <w:t>Identify</w:t>
      </w:r>
      <w:r w:rsidRPr="008E6AF7">
        <w:rPr>
          <w:sz w:val="22"/>
          <w:szCs w:val="22"/>
        </w:rPr>
        <w:t xml:space="preserve"> the CONTRACTOR’s name, address, and </w:t>
      </w:r>
      <w:r w:rsidR="000974C2">
        <w:rPr>
          <w:sz w:val="22"/>
          <w:szCs w:val="22"/>
        </w:rPr>
        <w:t>Contract</w:t>
      </w:r>
      <w:r w:rsidRPr="008E6AF7">
        <w:rPr>
          <w:sz w:val="22"/>
          <w:szCs w:val="22"/>
        </w:rPr>
        <w:t xml:space="preserve"> number</w:t>
      </w:r>
      <w:r>
        <w:rPr>
          <w:sz w:val="22"/>
          <w:szCs w:val="22"/>
        </w:rPr>
        <w:t>.</w:t>
      </w:r>
      <w:r w:rsidRPr="008E6AF7">
        <w:rPr>
          <w:sz w:val="22"/>
          <w:szCs w:val="22"/>
        </w:rPr>
        <w:t xml:space="preserve"> </w:t>
      </w:r>
    </w:p>
    <w:p w:rsidR="00145C7F" w:rsidRPr="008E6AF7" w:rsidRDefault="00145C7F" w:rsidP="00145C7F">
      <w:pPr>
        <w:pStyle w:val="ListParagraph"/>
        <w:numPr>
          <w:ilvl w:val="1"/>
          <w:numId w:val="11"/>
        </w:numPr>
        <w:tabs>
          <w:tab w:val="left" w:pos="1800"/>
        </w:tabs>
        <w:ind w:left="1080"/>
        <w:jc w:val="both"/>
        <w:rPr>
          <w:sz w:val="22"/>
          <w:szCs w:val="22"/>
        </w:rPr>
      </w:pPr>
      <w:r w:rsidRPr="008E6AF7">
        <w:rPr>
          <w:sz w:val="22"/>
          <w:szCs w:val="22"/>
        </w:rPr>
        <w:t>State the disputed issue(s)</w:t>
      </w:r>
      <w:r w:rsidR="00C73F64">
        <w:rPr>
          <w:sz w:val="22"/>
          <w:szCs w:val="22"/>
        </w:rPr>
        <w:t>.</w:t>
      </w:r>
    </w:p>
    <w:p w:rsidR="00145C7F" w:rsidRPr="008E6AF7" w:rsidRDefault="00145C7F" w:rsidP="00145C7F">
      <w:pPr>
        <w:pStyle w:val="ListParagraph"/>
        <w:numPr>
          <w:ilvl w:val="1"/>
          <w:numId w:val="11"/>
        </w:numPr>
        <w:tabs>
          <w:tab w:val="left" w:pos="1800"/>
        </w:tabs>
        <w:ind w:left="1080"/>
        <w:jc w:val="both"/>
        <w:rPr>
          <w:sz w:val="22"/>
          <w:szCs w:val="22"/>
        </w:rPr>
      </w:pPr>
      <w:r w:rsidRPr="008E6AF7">
        <w:rPr>
          <w:sz w:val="22"/>
          <w:szCs w:val="22"/>
        </w:rPr>
        <w:t>State the re</w:t>
      </w:r>
      <w:r w:rsidR="00C73F64">
        <w:rPr>
          <w:sz w:val="22"/>
          <w:szCs w:val="22"/>
        </w:rPr>
        <w:t>lative positions of the parties.</w:t>
      </w:r>
    </w:p>
    <w:p w:rsidR="00145C7F" w:rsidRPr="008E6AF7" w:rsidRDefault="00145C7F" w:rsidP="00145C7F">
      <w:pPr>
        <w:pStyle w:val="ListParagraph"/>
        <w:numPr>
          <w:ilvl w:val="1"/>
          <w:numId w:val="11"/>
        </w:numPr>
        <w:tabs>
          <w:tab w:val="left" w:pos="1800"/>
        </w:tabs>
        <w:spacing w:after="60"/>
        <w:ind w:left="1080"/>
        <w:contextualSpacing w:val="0"/>
        <w:jc w:val="both"/>
        <w:rPr>
          <w:sz w:val="22"/>
          <w:szCs w:val="22"/>
        </w:rPr>
      </w:pPr>
      <w:r w:rsidRPr="008E6AF7">
        <w:rPr>
          <w:sz w:val="22"/>
          <w:szCs w:val="22"/>
        </w:rPr>
        <w:t xml:space="preserve">Be mailed to the AGENT and the other party’s (respondent’s) </w:t>
      </w:r>
      <w:r w:rsidR="000974C2">
        <w:rPr>
          <w:sz w:val="22"/>
          <w:szCs w:val="22"/>
        </w:rPr>
        <w:t>Contract</w:t>
      </w:r>
      <w:r w:rsidRPr="008E6AF7">
        <w:rPr>
          <w:sz w:val="22"/>
          <w:szCs w:val="22"/>
        </w:rPr>
        <w:t xml:space="preserve"> manager within three (3) business days after the parties agree that they cannot resolve the dispute.</w:t>
      </w:r>
    </w:p>
    <w:p w:rsidR="00145C7F" w:rsidRPr="008E6AF7" w:rsidRDefault="00145C7F" w:rsidP="00145C7F">
      <w:pPr>
        <w:pStyle w:val="ListParagraph"/>
        <w:numPr>
          <w:ilvl w:val="0"/>
          <w:numId w:val="10"/>
        </w:numPr>
        <w:spacing w:after="60"/>
        <w:ind w:left="720"/>
        <w:contextualSpacing w:val="0"/>
        <w:jc w:val="both"/>
        <w:rPr>
          <w:sz w:val="22"/>
          <w:szCs w:val="22"/>
        </w:rPr>
      </w:pPr>
      <w:r w:rsidRPr="008E6AF7">
        <w:rPr>
          <w:sz w:val="22"/>
          <w:szCs w:val="22"/>
        </w:rPr>
        <w:t>The respondent shall send a written answer to the req</w:t>
      </w:r>
      <w:r w:rsidR="00F1118A">
        <w:rPr>
          <w:sz w:val="22"/>
          <w:szCs w:val="22"/>
        </w:rPr>
        <w:t>uester’s statement to both the AGENT</w:t>
      </w:r>
      <w:r w:rsidRPr="008E6AF7">
        <w:rPr>
          <w:sz w:val="22"/>
          <w:szCs w:val="22"/>
        </w:rPr>
        <w:t xml:space="preserve"> and the requester within five (5) business days.</w:t>
      </w:r>
    </w:p>
    <w:p w:rsidR="00145C7F" w:rsidRPr="008E6AF7" w:rsidRDefault="00145C7F" w:rsidP="00145C7F">
      <w:pPr>
        <w:pStyle w:val="ListParagraph"/>
        <w:numPr>
          <w:ilvl w:val="0"/>
          <w:numId w:val="10"/>
        </w:numPr>
        <w:spacing w:after="60"/>
        <w:ind w:left="720"/>
        <w:contextualSpacing w:val="0"/>
        <w:jc w:val="both"/>
        <w:rPr>
          <w:sz w:val="22"/>
          <w:szCs w:val="22"/>
        </w:rPr>
      </w:pPr>
      <w:r w:rsidRPr="008E6AF7">
        <w:rPr>
          <w:sz w:val="22"/>
          <w:szCs w:val="22"/>
        </w:rPr>
        <w:t>The AGENT shall review the written statements and reply in writing to both parties within ten (10) business days. The AGENT may extend this period if necessary by notifying the parties.</w:t>
      </w:r>
    </w:p>
    <w:p w:rsidR="00145C7F" w:rsidRPr="008E6AF7" w:rsidRDefault="00145C7F" w:rsidP="00145C7F">
      <w:pPr>
        <w:pStyle w:val="ListParagraph"/>
        <w:numPr>
          <w:ilvl w:val="0"/>
          <w:numId w:val="10"/>
        </w:numPr>
        <w:spacing w:after="60"/>
        <w:ind w:left="720"/>
        <w:contextualSpacing w:val="0"/>
        <w:jc w:val="both"/>
        <w:rPr>
          <w:sz w:val="22"/>
          <w:szCs w:val="22"/>
        </w:rPr>
      </w:pPr>
      <w:r w:rsidRPr="008E6AF7">
        <w:rPr>
          <w:sz w:val="22"/>
          <w:szCs w:val="22"/>
        </w:rPr>
        <w:t xml:space="preserve">The parties agree that this dispute process shall precede any action in a judicial or quasi-judicial tribunal. </w:t>
      </w:r>
    </w:p>
    <w:p w:rsidR="00145C7F" w:rsidRDefault="00145C7F" w:rsidP="00145C7F">
      <w:pPr>
        <w:spacing w:before="120"/>
        <w:ind w:left="450"/>
        <w:jc w:val="both"/>
        <w:rPr>
          <w:sz w:val="22"/>
          <w:szCs w:val="22"/>
        </w:rPr>
      </w:pPr>
      <w:r w:rsidRPr="008E6AF7">
        <w:rPr>
          <w:sz w:val="22"/>
          <w:szCs w:val="22"/>
        </w:rPr>
        <w:t xml:space="preserve">Nothing in this </w:t>
      </w:r>
      <w:r w:rsidR="000974C2">
        <w:rPr>
          <w:sz w:val="22"/>
          <w:szCs w:val="22"/>
        </w:rPr>
        <w:t>Contract</w:t>
      </w:r>
      <w:r w:rsidRPr="008E6AF7">
        <w:rPr>
          <w:sz w:val="22"/>
          <w:szCs w:val="22"/>
        </w:rPr>
        <w:t xml:space="preserve"> shall be construed to limit the parties’ choice of a mutually acceptable method, in addition to the dispute resolution procedure outlined above.</w:t>
      </w:r>
    </w:p>
    <w:p w:rsidR="004F66CC" w:rsidRDefault="004F66CC" w:rsidP="00145C7F">
      <w:pPr>
        <w:spacing w:before="120"/>
        <w:ind w:left="450"/>
        <w:jc w:val="both"/>
        <w:rPr>
          <w:sz w:val="22"/>
          <w:szCs w:val="22"/>
        </w:rPr>
      </w:pPr>
    </w:p>
    <w:p w:rsidR="004F66CC" w:rsidRDefault="004F66CC" w:rsidP="00145C7F">
      <w:pPr>
        <w:spacing w:before="120"/>
        <w:ind w:left="450"/>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DUPLICATE PAYMENT</w:t>
      </w:r>
    </w:p>
    <w:p w:rsidR="00145C7F" w:rsidRPr="008E6AF7" w:rsidRDefault="00145C7F" w:rsidP="00145C7F">
      <w:pPr>
        <w:ind w:left="360"/>
        <w:jc w:val="both"/>
        <w:rPr>
          <w:sz w:val="22"/>
          <w:szCs w:val="22"/>
        </w:rPr>
      </w:pPr>
      <w:r>
        <w:rPr>
          <w:sz w:val="22"/>
          <w:szCs w:val="22"/>
        </w:rPr>
        <w:t>ECOLOGY</w:t>
      </w:r>
      <w:r w:rsidRPr="008E6AF7">
        <w:rPr>
          <w:sz w:val="22"/>
          <w:szCs w:val="22"/>
        </w:rPr>
        <w:t xml:space="preserve"> shall not pay the CONTRACTOR, if the CONTRACTOR has charged or will charge the state of Washington or any other party under any other contract or agreement, for the same services or expenses.</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FUNDING</w:t>
      </w:r>
      <w:r>
        <w:rPr>
          <w:sz w:val="22"/>
          <w:szCs w:val="22"/>
        </w:rPr>
        <w:t xml:space="preserve"> AVAILABILITY</w:t>
      </w:r>
    </w:p>
    <w:p w:rsidR="00A73B72" w:rsidRPr="00A73B72" w:rsidRDefault="00145C7F" w:rsidP="00A73B72">
      <w:pPr>
        <w:pStyle w:val="Default"/>
        <w:spacing w:after="120"/>
        <w:ind w:left="360"/>
        <w:rPr>
          <w:rFonts w:ascii="Times New Roman" w:hAnsi="Times New Roman" w:cs="Times New Roman"/>
          <w:sz w:val="22"/>
          <w:szCs w:val="22"/>
        </w:rPr>
      </w:pPr>
      <w:r w:rsidRPr="00A73B72">
        <w:rPr>
          <w:rFonts w:ascii="Times New Roman" w:hAnsi="Times New Roman" w:cs="Times New Roman"/>
          <w:sz w:val="22"/>
          <w:szCs w:val="22"/>
        </w:rPr>
        <w:t xml:space="preserve">ECOLOGY’s ability to make payments is contingent on availability of funding.  In the event funding from state, federal, or other sources is withdrawn, reduced, or limited in any way after the effective date and prior to completion or expiration date of this </w:t>
      </w:r>
      <w:r w:rsidR="000974C2" w:rsidRPr="00A73B72">
        <w:rPr>
          <w:rFonts w:ascii="Times New Roman" w:hAnsi="Times New Roman" w:cs="Times New Roman"/>
          <w:sz w:val="22"/>
          <w:szCs w:val="22"/>
        </w:rPr>
        <w:t>Contract</w:t>
      </w:r>
      <w:r w:rsidRPr="00A73B72">
        <w:rPr>
          <w:rFonts w:ascii="Times New Roman" w:hAnsi="Times New Roman" w:cs="Times New Roman"/>
          <w:sz w:val="22"/>
          <w:szCs w:val="22"/>
        </w:rPr>
        <w:t xml:space="preserve">, ECOLOGY, at its sole discretion, may elect to terminate the </w:t>
      </w:r>
      <w:r w:rsidR="000974C2" w:rsidRPr="00A73B72">
        <w:rPr>
          <w:rFonts w:ascii="Times New Roman" w:hAnsi="Times New Roman" w:cs="Times New Roman"/>
          <w:sz w:val="22"/>
          <w:szCs w:val="22"/>
        </w:rPr>
        <w:t>Contract</w:t>
      </w:r>
      <w:r w:rsidRPr="00A73B72">
        <w:rPr>
          <w:rFonts w:ascii="Times New Roman" w:hAnsi="Times New Roman" w:cs="Times New Roman"/>
          <w:sz w:val="22"/>
          <w:szCs w:val="22"/>
        </w:rPr>
        <w:t xml:space="preserve">, in whole or part, for convenience or to renegotiate the </w:t>
      </w:r>
      <w:r w:rsidR="000974C2" w:rsidRPr="00A73B72">
        <w:rPr>
          <w:rFonts w:ascii="Times New Roman" w:hAnsi="Times New Roman" w:cs="Times New Roman"/>
          <w:sz w:val="22"/>
          <w:szCs w:val="22"/>
        </w:rPr>
        <w:t>Contract</w:t>
      </w:r>
      <w:r w:rsidRPr="00A73B72">
        <w:rPr>
          <w:rFonts w:ascii="Times New Roman" w:hAnsi="Times New Roman" w:cs="Times New Roman"/>
          <w:sz w:val="22"/>
          <w:szCs w:val="22"/>
        </w:rPr>
        <w:t xml:space="preserve"> subject to new funding limitations and conditions.  ECOLOGY may also elect to suspend performance of the </w:t>
      </w:r>
      <w:r w:rsidR="000974C2" w:rsidRPr="00A73B72">
        <w:rPr>
          <w:rFonts w:ascii="Times New Roman" w:hAnsi="Times New Roman" w:cs="Times New Roman"/>
          <w:sz w:val="22"/>
          <w:szCs w:val="22"/>
        </w:rPr>
        <w:t>Contract</w:t>
      </w:r>
      <w:r w:rsidRPr="00A73B72">
        <w:rPr>
          <w:rFonts w:ascii="Times New Roman" w:hAnsi="Times New Roman" w:cs="Times New Roman"/>
          <w:sz w:val="22"/>
          <w:szCs w:val="22"/>
        </w:rPr>
        <w:t xml:space="preserve"> until ECOLOGY determines the funding insufficiency is resolved. </w:t>
      </w:r>
      <w:r w:rsidR="009239BD" w:rsidRPr="00A73B72">
        <w:rPr>
          <w:rFonts w:ascii="Times New Roman" w:hAnsi="Times New Roman" w:cs="Times New Roman"/>
          <w:sz w:val="22"/>
          <w:szCs w:val="22"/>
        </w:rPr>
        <w:t xml:space="preserve"> ECOLOGY</w:t>
      </w:r>
      <w:r w:rsidRPr="00A73B72">
        <w:rPr>
          <w:rFonts w:ascii="Times New Roman" w:hAnsi="Times New Roman" w:cs="Times New Roman"/>
          <w:sz w:val="22"/>
          <w:szCs w:val="22"/>
        </w:rPr>
        <w:t xml:space="preserve"> may exercise any of these options with no notification restrictions</w:t>
      </w:r>
      <w:r w:rsidR="00A73B72" w:rsidRPr="00A73B72">
        <w:rPr>
          <w:rFonts w:ascii="Times New Roman" w:hAnsi="Times New Roman" w:cs="Times New Roman"/>
          <w:sz w:val="22"/>
          <w:szCs w:val="22"/>
        </w:rPr>
        <w:t>, although ECOLOGY will make a reasonable attempt to provide notice.</w:t>
      </w:r>
      <w:r w:rsidRPr="00A73B72">
        <w:rPr>
          <w:rFonts w:ascii="Times New Roman" w:hAnsi="Times New Roman" w:cs="Times New Roman"/>
          <w:sz w:val="22"/>
          <w:szCs w:val="22"/>
        </w:rPr>
        <w:t xml:space="preserve"> </w:t>
      </w:r>
    </w:p>
    <w:p w:rsidR="00145C7F" w:rsidRPr="00E325A1" w:rsidRDefault="00A73B72" w:rsidP="00A73B72">
      <w:pPr>
        <w:ind w:left="360"/>
        <w:rPr>
          <w:sz w:val="22"/>
          <w:szCs w:val="22"/>
        </w:rPr>
      </w:pPr>
      <w:r w:rsidRPr="00A73B72">
        <w:rPr>
          <w:rFonts w:eastAsiaTheme="minorHAnsi"/>
          <w:color w:val="000000"/>
          <w:sz w:val="22"/>
          <w:szCs w:val="22"/>
        </w:rPr>
        <w:t xml:space="preserve">In the event of termination or suspension, ECOLOGY will reimburse eligible costs incurred by the </w:t>
      </w:r>
      <w:r w:rsidR="00D31B94">
        <w:rPr>
          <w:rFonts w:eastAsiaTheme="minorHAnsi"/>
          <w:color w:val="000000"/>
          <w:sz w:val="22"/>
          <w:szCs w:val="22"/>
        </w:rPr>
        <w:t>CONTRACTOR</w:t>
      </w:r>
      <w:r w:rsidRPr="00A73B72">
        <w:rPr>
          <w:rFonts w:eastAsiaTheme="minorHAnsi"/>
          <w:color w:val="000000"/>
          <w:sz w:val="22"/>
          <w:szCs w:val="22"/>
        </w:rPr>
        <w:t xml:space="preserve"> through the effective date of termination or suspension. </w:t>
      </w:r>
      <w:r w:rsidR="00D31B94">
        <w:rPr>
          <w:rFonts w:eastAsiaTheme="minorHAnsi"/>
          <w:color w:val="000000"/>
          <w:sz w:val="22"/>
          <w:szCs w:val="22"/>
        </w:rPr>
        <w:t xml:space="preserve"> </w:t>
      </w:r>
      <w:r w:rsidRPr="00A73B72">
        <w:rPr>
          <w:rFonts w:eastAsiaTheme="minorHAnsi"/>
          <w:color w:val="000000"/>
          <w:sz w:val="22"/>
          <w:szCs w:val="22"/>
        </w:rPr>
        <w:t xml:space="preserve">Reimbursed costs must be agreed to by ECOLOGY and the </w:t>
      </w:r>
      <w:r w:rsidR="00D31B94">
        <w:rPr>
          <w:rFonts w:eastAsiaTheme="minorHAnsi"/>
          <w:color w:val="000000"/>
          <w:sz w:val="22"/>
          <w:szCs w:val="22"/>
        </w:rPr>
        <w:t>CONTRACTOR</w:t>
      </w:r>
      <w:r w:rsidRPr="00A73B72">
        <w:rPr>
          <w:rFonts w:eastAsiaTheme="minorHAnsi"/>
          <w:color w:val="000000"/>
          <w:sz w:val="22"/>
          <w:szCs w:val="22"/>
        </w:rPr>
        <w:t>.</w:t>
      </w:r>
      <w:r w:rsidR="00D31B94">
        <w:rPr>
          <w:rFonts w:eastAsiaTheme="minorHAnsi"/>
          <w:color w:val="000000"/>
          <w:sz w:val="22"/>
          <w:szCs w:val="22"/>
        </w:rPr>
        <w:t xml:space="preserve"> </w:t>
      </w:r>
      <w:r w:rsidRPr="00A73B72">
        <w:rPr>
          <w:rFonts w:eastAsiaTheme="minorHAnsi"/>
          <w:color w:val="000000"/>
          <w:sz w:val="22"/>
          <w:szCs w:val="22"/>
        </w:rPr>
        <w:t xml:space="preserve"> In no event shall ECOLOGY’s reimbursement exceed ECOLOGY’s total responsibility under th</w:t>
      </w:r>
      <w:r>
        <w:rPr>
          <w:rFonts w:eastAsiaTheme="minorHAnsi"/>
          <w:color w:val="000000"/>
          <w:sz w:val="22"/>
          <w:szCs w:val="22"/>
        </w:rPr>
        <w:t>e agreement and any amendments.</w:t>
      </w:r>
    </w:p>
    <w:p w:rsidR="00145C7F" w:rsidRDefault="00145C7F" w:rsidP="00145C7F">
      <w:pPr>
        <w:pStyle w:val="ListParagraph"/>
        <w:spacing w:after="60"/>
        <w:ind w:left="360"/>
        <w:jc w:val="both"/>
        <w:rPr>
          <w:sz w:val="22"/>
          <w:szCs w:val="22"/>
        </w:rPr>
      </w:pPr>
    </w:p>
    <w:p w:rsidR="00145C7F" w:rsidRPr="008E6AF7" w:rsidRDefault="00BD7E71" w:rsidP="00A73B72">
      <w:pPr>
        <w:pStyle w:val="ListParagraph"/>
        <w:numPr>
          <w:ilvl w:val="0"/>
          <w:numId w:val="5"/>
        </w:numPr>
        <w:spacing w:after="60"/>
        <w:jc w:val="both"/>
        <w:rPr>
          <w:sz w:val="22"/>
          <w:szCs w:val="22"/>
        </w:rPr>
      </w:pPr>
      <w:r w:rsidRPr="008E6AF7">
        <w:rPr>
          <w:sz w:val="22"/>
          <w:szCs w:val="22"/>
        </w:rPr>
        <w:t>GOVERNING LAW</w:t>
      </w:r>
    </w:p>
    <w:p w:rsidR="00145C7F" w:rsidRPr="008E6AF7" w:rsidRDefault="00145C7F" w:rsidP="00145C7F">
      <w:pPr>
        <w:ind w:left="360"/>
        <w:jc w:val="both"/>
        <w:rPr>
          <w:sz w:val="22"/>
          <w:szCs w:val="22"/>
        </w:rPr>
      </w:pPr>
      <w:r w:rsidRPr="008E6AF7">
        <w:rPr>
          <w:sz w:val="22"/>
          <w:szCs w:val="22"/>
        </w:rPr>
        <w:t xml:space="preserve">This </w:t>
      </w:r>
      <w:r w:rsidR="000974C2">
        <w:rPr>
          <w:sz w:val="22"/>
          <w:szCs w:val="22"/>
        </w:rPr>
        <w:t>Contract</w:t>
      </w:r>
      <w:r w:rsidRPr="008E6AF7">
        <w:rPr>
          <w:sz w:val="22"/>
          <w:szCs w:val="22"/>
        </w:rPr>
        <w:t xml:space="preserve"> shall be construed and interpreted in accordance with the laws of the state of Washington, and the venue of any action brought hereunder shall be in the Superior Court for Thurston County.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contextualSpacing w:val="0"/>
        <w:jc w:val="both"/>
        <w:rPr>
          <w:sz w:val="22"/>
          <w:szCs w:val="22"/>
        </w:rPr>
      </w:pPr>
      <w:r w:rsidRPr="008E6AF7">
        <w:rPr>
          <w:sz w:val="22"/>
          <w:szCs w:val="22"/>
        </w:rPr>
        <w:t>INDEMNIFICATION</w:t>
      </w:r>
    </w:p>
    <w:p w:rsidR="00145C7F" w:rsidRPr="00756E4A" w:rsidRDefault="00145C7F" w:rsidP="00E23C9A">
      <w:pPr>
        <w:pStyle w:val="ListParagraph"/>
        <w:spacing w:before="60" w:after="60"/>
        <w:ind w:left="360"/>
        <w:contextualSpacing w:val="0"/>
        <w:jc w:val="both"/>
        <w:rPr>
          <w:bCs/>
          <w:sz w:val="22"/>
        </w:rPr>
      </w:pPr>
      <w:r w:rsidRPr="00756E4A">
        <w:rPr>
          <w:bCs/>
          <w:sz w:val="22"/>
        </w:rPr>
        <w:t xml:space="preserve">To the fullest extent permitted by law, CONTRACTOR shall indemnify, defend, and hold harmless State, agencies of State and all officials, agents and employees of State, from and against all claims for injuries or death arising out of or resulting from the </w:t>
      </w:r>
      <w:r w:rsidR="00880011">
        <w:rPr>
          <w:bCs/>
          <w:sz w:val="22"/>
        </w:rPr>
        <w:t xml:space="preserve">CONTRACTOR’s </w:t>
      </w:r>
      <w:r w:rsidRPr="00756E4A">
        <w:rPr>
          <w:bCs/>
          <w:sz w:val="22"/>
        </w:rPr>
        <w:t xml:space="preserve">performance of the </w:t>
      </w:r>
      <w:r w:rsidR="000974C2">
        <w:rPr>
          <w:bCs/>
          <w:sz w:val="22"/>
        </w:rPr>
        <w:t>Contract</w:t>
      </w:r>
      <w:r w:rsidRPr="00756E4A">
        <w:rPr>
          <w:bCs/>
          <w:sz w:val="22"/>
        </w:rPr>
        <w:t xml:space="preserve">.  “Claim,” as used in this </w:t>
      </w:r>
      <w:r w:rsidR="000974C2">
        <w:rPr>
          <w:bCs/>
          <w:sz w:val="22"/>
        </w:rPr>
        <w:t>Contract</w:t>
      </w:r>
      <w:r w:rsidRPr="00756E4A">
        <w:rPr>
          <w:bCs/>
          <w:sz w:val="22"/>
        </w:rPr>
        <w:t xml:space="preserve">, means any financial loss, claim, suit, action, damage, or expense, including but not limited to attorney’s fees, attributable for bodily injury, sickness, disease, or death, or injury to or destruction of tangible property including loss of use resulting therefrom. </w:t>
      </w:r>
    </w:p>
    <w:p w:rsidR="00145C7F" w:rsidRPr="00756E4A" w:rsidRDefault="00145C7F" w:rsidP="00E23C9A">
      <w:pPr>
        <w:pStyle w:val="ListParagraph"/>
        <w:spacing w:before="120" w:after="120"/>
        <w:ind w:left="360"/>
        <w:contextualSpacing w:val="0"/>
        <w:jc w:val="both"/>
        <w:rPr>
          <w:bCs/>
          <w:sz w:val="22"/>
        </w:rPr>
      </w:pPr>
      <w:r w:rsidRPr="00756E4A">
        <w:rPr>
          <w:bCs/>
          <w:sz w:val="22"/>
        </w:rPr>
        <w:t xml:space="preserve">CONTRACTOR’S obligations to indemnify, defend, and hold harmless includes any claim by CONTRACTORS’ agents, employees, representatives, or any subcontractor or its employees.  </w:t>
      </w:r>
    </w:p>
    <w:p w:rsidR="00145C7F" w:rsidRPr="00756E4A" w:rsidRDefault="00145C7F" w:rsidP="00E23C9A">
      <w:pPr>
        <w:pStyle w:val="BodyText"/>
        <w:tabs>
          <w:tab w:val="clear" w:pos="-1440"/>
          <w:tab w:val="clear" w:pos="-720"/>
        </w:tabs>
        <w:spacing w:before="60" w:after="120"/>
        <w:ind w:left="360"/>
        <w:rPr>
          <w:bCs w:val="0"/>
          <w:sz w:val="22"/>
        </w:rPr>
      </w:pPr>
      <w:r w:rsidRPr="00756E4A">
        <w:rPr>
          <w:bCs w:val="0"/>
          <w:sz w:val="22"/>
        </w:rPr>
        <w:t xml:space="preserve">CONTRACTOR expressly agrees to indemnify, defend, and hold harmless the State for any claim arising out of or incident to CONTRACTOR’S or any </w:t>
      </w:r>
      <w:r w:rsidR="00D2164F">
        <w:rPr>
          <w:bCs w:val="0"/>
          <w:sz w:val="22"/>
        </w:rPr>
        <w:t>SUBCONTRACTOR</w:t>
      </w:r>
      <w:r w:rsidRPr="00756E4A">
        <w:rPr>
          <w:bCs w:val="0"/>
          <w:sz w:val="22"/>
        </w:rPr>
        <w:t xml:space="preserve">’s performance or failure to perform the </w:t>
      </w:r>
      <w:r w:rsidR="000974C2">
        <w:rPr>
          <w:bCs w:val="0"/>
          <w:sz w:val="22"/>
        </w:rPr>
        <w:t>Contract</w:t>
      </w:r>
      <w:r w:rsidRPr="00756E4A">
        <w:rPr>
          <w:bCs w:val="0"/>
          <w:sz w:val="22"/>
        </w:rPr>
        <w:t xml:space="preserve">.  CONTRACTOR’S obligation to indemnify, defend, and hold harmless the State shall not be eliminated or reduced by any actual or alleged concurrent negligence of State or its agents, agencies, employees and officials. </w:t>
      </w:r>
    </w:p>
    <w:p w:rsidR="00145C7F" w:rsidRPr="00756E4A" w:rsidRDefault="00145C7F" w:rsidP="00E23C9A">
      <w:pPr>
        <w:spacing w:before="60" w:after="120"/>
        <w:ind w:left="360"/>
        <w:jc w:val="both"/>
        <w:rPr>
          <w:bCs/>
          <w:sz w:val="22"/>
        </w:rPr>
      </w:pPr>
      <w:r w:rsidRPr="00756E4A">
        <w:rPr>
          <w:bCs/>
          <w:sz w:val="22"/>
        </w:rPr>
        <w:t>CONTRACTOR waives its immunity under Title 51 RCW to the extent it is required to indemnify, defend and hold harmless State and its agencies, officials, agents or employees.</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INDEPENDENT CAPACITY OF THE CONTRACTOR</w:t>
      </w:r>
    </w:p>
    <w:p w:rsidR="00145C7F" w:rsidRDefault="00145C7F" w:rsidP="00145C7F">
      <w:pPr>
        <w:ind w:left="360"/>
        <w:jc w:val="both"/>
        <w:rPr>
          <w:sz w:val="22"/>
          <w:szCs w:val="22"/>
        </w:rPr>
      </w:pPr>
      <w:r w:rsidRPr="008E6AF7">
        <w:rPr>
          <w:sz w:val="22"/>
          <w:szCs w:val="22"/>
        </w:rPr>
        <w:t xml:space="preserve">The parties intend that an independent CONTRACTOR relationship will be created by this </w:t>
      </w:r>
      <w:r w:rsidR="000974C2">
        <w:rPr>
          <w:sz w:val="22"/>
          <w:szCs w:val="22"/>
        </w:rPr>
        <w:t>Contract</w:t>
      </w:r>
      <w:r w:rsidRPr="008E6AF7">
        <w:rPr>
          <w:sz w:val="22"/>
          <w:szCs w:val="22"/>
        </w:rPr>
        <w:t xml:space="preserve">. The CONTRACTOR and his or her employees or agents performing under this </w:t>
      </w:r>
      <w:r w:rsidR="000974C2">
        <w:rPr>
          <w:sz w:val="22"/>
          <w:szCs w:val="22"/>
        </w:rPr>
        <w:t>Contract</w:t>
      </w:r>
      <w:r w:rsidRPr="008E6AF7">
        <w:rPr>
          <w:sz w:val="22"/>
          <w:szCs w:val="22"/>
        </w:rPr>
        <w:t xml:space="preserve"> are not employees or agents of </w:t>
      </w:r>
      <w:r>
        <w:rPr>
          <w:sz w:val="22"/>
          <w:szCs w:val="22"/>
        </w:rPr>
        <w:t>ECOLOGY</w:t>
      </w:r>
      <w:r w:rsidRPr="008E6AF7">
        <w:rPr>
          <w:sz w:val="22"/>
          <w:szCs w:val="22"/>
        </w:rPr>
        <w:t xml:space="preserve">. The CONTRACTOR will not hold himself/herself out as or claim to be an officer or employee of </w:t>
      </w:r>
      <w:r>
        <w:rPr>
          <w:sz w:val="22"/>
          <w:szCs w:val="22"/>
        </w:rPr>
        <w:t>ECOLOGY</w:t>
      </w:r>
      <w:r w:rsidRPr="008E6AF7">
        <w:rPr>
          <w:sz w:val="22"/>
          <w:szCs w:val="22"/>
        </w:rPr>
        <w:t xml:space="preserve"> or of the state of Washington by reason hereof, nor will the CONTRACTOR make any claim of right, privilege or benefit that would accrue to such employee under law. Conduct and control of the work will be solely with the CONTRACTOR.</w:t>
      </w:r>
    </w:p>
    <w:p w:rsidR="00145C7F" w:rsidRPr="008E6AF7" w:rsidRDefault="00145C7F" w:rsidP="00145C7F">
      <w:pPr>
        <w:spacing w:line="276" w:lineRule="auto"/>
        <w:rPr>
          <w:sz w:val="22"/>
          <w:szCs w:val="22"/>
        </w:rPr>
      </w:pPr>
    </w:p>
    <w:p w:rsidR="00145C7F" w:rsidRPr="008E6AF7" w:rsidRDefault="00BD7E71" w:rsidP="002A16EF">
      <w:pPr>
        <w:pStyle w:val="ListParagraph"/>
        <w:numPr>
          <w:ilvl w:val="0"/>
          <w:numId w:val="5"/>
        </w:numPr>
        <w:spacing w:after="60"/>
        <w:contextualSpacing w:val="0"/>
        <w:jc w:val="both"/>
        <w:rPr>
          <w:sz w:val="22"/>
          <w:szCs w:val="22"/>
        </w:rPr>
      </w:pPr>
      <w:r w:rsidRPr="008E6AF7">
        <w:rPr>
          <w:sz w:val="22"/>
          <w:szCs w:val="22"/>
        </w:rPr>
        <w:t>INDUSTRIAL INSURANCE COVERAGE</w:t>
      </w:r>
    </w:p>
    <w:p w:rsidR="00145C7F" w:rsidRDefault="00880011" w:rsidP="00880011">
      <w:pPr>
        <w:ind w:left="360"/>
        <w:jc w:val="both"/>
        <w:rPr>
          <w:sz w:val="22"/>
          <w:szCs w:val="22"/>
        </w:rPr>
      </w:pPr>
      <w:r>
        <w:rPr>
          <w:sz w:val="22"/>
          <w:szCs w:val="22"/>
        </w:rPr>
        <w:t xml:space="preserve">CONTRACTOR shall provide Workers Compensation insurance as required, in accordance with applicable federal and state regulations, with statutory limits. </w:t>
      </w:r>
      <w:r w:rsidRPr="008E6AF7">
        <w:rPr>
          <w:sz w:val="22"/>
          <w:szCs w:val="22"/>
        </w:rPr>
        <w:t xml:space="preserve"> </w:t>
      </w:r>
      <w:r w:rsidR="00145C7F" w:rsidRPr="008E6AF7">
        <w:rPr>
          <w:sz w:val="22"/>
          <w:szCs w:val="22"/>
        </w:rPr>
        <w:t xml:space="preserve">CONTRACTOR shall comply with the provisions of Title 51 RCW, Industrial Insurance. If the CONTRACTOR fails to provide industrial insurance coverage or fails to pay premiums or penalties on behalf of its employees, as may be required by law, </w:t>
      </w:r>
      <w:r w:rsidR="00145C7F">
        <w:rPr>
          <w:sz w:val="22"/>
          <w:szCs w:val="22"/>
        </w:rPr>
        <w:t>ECOLOGY</w:t>
      </w:r>
      <w:r w:rsidR="00145C7F" w:rsidRPr="008E6AF7">
        <w:rPr>
          <w:sz w:val="22"/>
          <w:szCs w:val="22"/>
        </w:rPr>
        <w:t xml:space="preserve"> may collect from the CONTRACTOR the full amount payable to the Industrial Insurance accident fund. </w:t>
      </w:r>
      <w:r w:rsidR="00145C7F">
        <w:rPr>
          <w:sz w:val="22"/>
          <w:szCs w:val="22"/>
        </w:rPr>
        <w:t>ECOLOGY</w:t>
      </w:r>
      <w:r w:rsidR="00145C7F" w:rsidRPr="008E6AF7">
        <w:rPr>
          <w:sz w:val="22"/>
          <w:szCs w:val="22"/>
        </w:rPr>
        <w:t xml:space="preserve"> may deduct the amount owed by the CONTRACTOR to the accident fund from the amount payable to the CONTRACTOR by </w:t>
      </w:r>
      <w:r w:rsidR="00145C7F">
        <w:rPr>
          <w:sz w:val="22"/>
          <w:szCs w:val="22"/>
        </w:rPr>
        <w:t>ECOLOGY</w:t>
      </w:r>
      <w:r w:rsidR="00145C7F" w:rsidRPr="008E6AF7">
        <w:rPr>
          <w:sz w:val="22"/>
          <w:szCs w:val="22"/>
        </w:rPr>
        <w:t xml:space="preserve"> under this </w:t>
      </w:r>
      <w:r w:rsidR="000974C2">
        <w:rPr>
          <w:sz w:val="22"/>
          <w:szCs w:val="22"/>
        </w:rPr>
        <w:t>Contract</w:t>
      </w:r>
      <w:r w:rsidR="00145C7F" w:rsidRPr="008E6AF7">
        <w:rPr>
          <w:sz w:val="22"/>
          <w:szCs w:val="22"/>
        </w:rPr>
        <w:t xml:space="preserve">, and transmit the deducted amount to the Washington State Department of Labor and Industries, (L&amp;I) Division of Insurance Services. This provision does not waive any of L&amp;I’s right to collect from the CONTRACTOR. </w:t>
      </w:r>
    </w:p>
    <w:p w:rsidR="004F66CC" w:rsidRPr="008E6AF7" w:rsidRDefault="004F66CC" w:rsidP="00880011">
      <w:pPr>
        <w:ind w:left="360"/>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LICENSING, ACCREDITATION</w:t>
      </w:r>
      <w:r>
        <w:rPr>
          <w:sz w:val="22"/>
          <w:szCs w:val="22"/>
        </w:rPr>
        <w:t>,</w:t>
      </w:r>
      <w:r w:rsidRPr="008E6AF7">
        <w:rPr>
          <w:sz w:val="22"/>
          <w:szCs w:val="22"/>
        </w:rPr>
        <w:t xml:space="preserve"> AND REGISTRATION</w:t>
      </w:r>
    </w:p>
    <w:p w:rsidR="00145C7F" w:rsidRPr="008E6AF7" w:rsidRDefault="00145C7F" w:rsidP="00145C7F">
      <w:pPr>
        <w:ind w:left="360"/>
        <w:jc w:val="both"/>
        <w:rPr>
          <w:sz w:val="22"/>
          <w:szCs w:val="22"/>
        </w:rPr>
      </w:pPr>
      <w:r w:rsidRPr="008E6AF7">
        <w:rPr>
          <w:sz w:val="22"/>
          <w:szCs w:val="22"/>
        </w:rPr>
        <w:t xml:space="preserve">CONTRACTOR shall comply with all applicable local, state and federal licensing, accreditation and registration requirements/standards, necessary for the performance of this </w:t>
      </w:r>
      <w:r w:rsidR="000974C2">
        <w:rPr>
          <w:sz w:val="22"/>
          <w:szCs w:val="22"/>
        </w:rPr>
        <w:t>Contract</w:t>
      </w:r>
      <w:r w:rsidRPr="008E6AF7">
        <w:rPr>
          <w:sz w:val="22"/>
          <w:szCs w:val="22"/>
        </w:rPr>
        <w:t>.</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LIMITATION OF AUTHORITY</w:t>
      </w:r>
    </w:p>
    <w:p w:rsidR="00145C7F" w:rsidRPr="008E6AF7" w:rsidRDefault="00145C7F" w:rsidP="00145C7F">
      <w:pPr>
        <w:ind w:left="360"/>
        <w:jc w:val="both"/>
        <w:rPr>
          <w:sz w:val="22"/>
          <w:szCs w:val="22"/>
        </w:rPr>
      </w:pPr>
      <w:r w:rsidRPr="008E6AF7">
        <w:rPr>
          <w:sz w:val="22"/>
          <w:szCs w:val="22"/>
        </w:rPr>
        <w:t xml:space="preserve">Only </w:t>
      </w:r>
      <w:r w:rsidR="00AB7934">
        <w:rPr>
          <w:sz w:val="22"/>
          <w:szCs w:val="22"/>
        </w:rPr>
        <w:t xml:space="preserve">ECOLOGY’s Director </w:t>
      </w:r>
      <w:r w:rsidRPr="008E6AF7">
        <w:rPr>
          <w:sz w:val="22"/>
          <w:szCs w:val="22"/>
        </w:rPr>
        <w:t xml:space="preserve">or </w:t>
      </w:r>
      <w:r w:rsidR="004F303C" w:rsidRPr="008E6AF7">
        <w:rPr>
          <w:sz w:val="22"/>
          <w:szCs w:val="22"/>
        </w:rPr>
        <w:t>delegate</w:t>
      </w:r>
      <w:r w:rsidRPr="008E6AF7">
        <w:rPr>
          <w:sz w:val="22"/>
          <w:szCs w:val="22"/>
        </w:rPr>
        <w:t xml:space="preserve"> by writing (delegation to be made prior to action) shall have the express, implied, or apparent authority to alter, amend, modify, or waive any clause or condition of this </w:t>
      </w:r>
      <w:r w:rsidR="000974C2">
        <w:rPr>
          <w:sz w:val="22"/>
          <w:szCs w:val="22"/>
        </w:rPr>
        <w:t>Contract</w:t>
      </w:r>
      <w:r w:rsidRPr="008E6AF7">
        <w:rPr>
          <w:sz w:val="22"/>
          <w:szCs w:val="22"/>
        </w:rPr>
        <w:t xml:space="preserve">. Furthermore, any alteration, amendment, modification, or waiver or any clause or condition of this </w:t>
      </w:r>
      <w:r w:rsidR="000974C2">
        <w:rPr>
          <w:sz w:val="22"/>
          <w:szCs w:val="22"/>
        </w:rPr>
        <w:t>Contract</w:t>
      </w:r>
      <w:r w:rsidRPr="008E6AF7">
        <w:rPr>
          <w:sz w:val="22"/>
          <w:szCs w:val="22"/>
        </w:rPr>
        <w:t xml:space="preserve"> is not effective or binding unless made in writing and signed by the </w:t>
      </w:r>
      <w:r w:rsidR="00AB7934">
        <w:rPr>
          <w:sz w:val="22"/>
          <w:szCs w:val="22"/>
        </w:rPr>
        <w:t>Director</w:t>
      </w:r>
      <w:r w:rsidRPr="008E6AF7">
        <w:rPr>
          <w:sz w:val="22"/>
          <w:szCs w:val="22"/>
        </w:rPr>
        <w:t>.</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contextualSpacing w:val="0"/>
        <w:jc w:val="both"/>
        <w:rPr>
          <w:sz w:val="22"/>
          <w:szCs w:val="22"/>
        </w:rPr>
      </w:pPr>
      <w:r w:rsidRPr="008E6AF7">
        <w:rPr>
          <w:sz w:val="22"/>
          <w:szCs w:val="22"/>
        </w:rPr>
        <w:t>NON-</w:t>
      </w:r>
      <w:r>
        <w:rPr>
          <w:sz w:val="22"/>
          <w:szCs w:val="22"/>
        </w:rPr>
        <w:t>D</w:t>
      </w:r>
      <w:r w:rsidRPr="008E6AF7">
        <w:rPr>
          <w:sz w:val="22"/>
          <w:szCs w:val="22"/>
        </w:rPr>
        <w:t>ISCRIMINATION LAWS</w:t>
      </w:r>
    </w:p>
    <w:p w:rsidR="00145C7F" w:rsidRPr="00756E4A" w:rsidRDefault="00145C7F" w:rsidP="00145C7F">
      <w:pPr>
        <w:pStyle w:val="ListParagraph"/>
        <w:spacing w:before="120"/>
        <w:ind w:left="360"/>
        <w:contextualSpacing w:val="0"/>
        <w:jc w:val="both"/>
        <w:rPr>
          <w:sz w:val="22"/>
          <w:szCs w:val="22"/>
        </w:rPr>
      </w:pPr>
      <w:r w:rsidRPr="00756E4A">
        <w:rPr>
          <w:sz w:val="22"/>
          <w:szCs w:val="22"/>
        </w:rPr>
        <w:t xml:space="preserve">During the performance of this </w:t>
      </w:r>
      <w:r w:rsidR="000974C2">
        <w:rPr>
          <w:sz w:val="22"/>
          <w:szCs w:val="22"/>
        </w:rPr>
        <w:t>Contract</w:t>
      </w:r>
      <w:r w:rsidRPr="00756E4A">
        <w:rPr>
          <w:sz w:val="22"/>
          <w:szCs w:val="22"/>
        </w:rPr>
        <w:t>, the CONTRACTOR shall comply with all federal and state non</w:t>
      </w:r>
      <w:r w:rsidR="004F303C">
        <w:rPr>
          <w:sz w:val="22"/>
          <w:szCs w:val="22"/>
        </w:rPr>
        <w:t>-</w:t>
      </w:r>
      <w:r w:rsidRPr="00756E4A">
        <w:rPr>
          <w:sz w:val="22"/>
          <w:szCs w:val="22"/>
        </w:rPr>
        <w:t>discrimination laws, regulations</w:t>
      </w:r>
      <w:r w:rsidR="004F303C">
        <w:rPr>
          <w:sz w:val="22"/>
          <w:szCs w:val="22"/>
        </w:rPr>
        <w:t>,</w:t>
      </w:r>
      <w:r w:rsidRPr="00756E4A">
        <w:rPr>
          <w:sz w:val="22"/>
          <w:szCs w:val="22"/>
        </w:rPr>
        <w:t xml:space="preserve"> and policies.</w:t>
      </w:r>
    </w:p>
    <w:p w:rsidR="00145C7F" w:rsidRDefault="00145C7F" w:rsidP="00145C7F">
      <w:pPr>
        <w:spacing w:before="120"/>
        <w:ind w:left="360"/>
        <w:jc w:val="both"/>
        <w:rPr>
          <w:sz w:val="22"/>
          <w:szCs w:val="22"/>
        </w:rPr>
      </w:pPr>
      <w:r w:rsidRPr="008E6AF7">
        <w:rPr>
          <w:sz w:val="22"/>
          <w:szCs w:val="22"/>
        </w:rPr>
        <w:t xml:space="preserve">In the event of the CONTRACTOR’s non-compliance or refusal to comply with any non-discrimination law, regulation or policy, this </w:t>
      </w:r>
      <w:r w:rsidR="000974C2">
        <w:rPr>
          <w:sz w:val="22"/>
          <w:szCs w:val="22"/>
        </w:rPr>
        <w:t>Contract</w:t>
      </w:r>
      <w:r w:rsidRPr="008E6AF7">
        <w:rPr>
          <w:sz w:val="22"/>
          <w:szCs w:val="22"/>
        </w:rPr>
        <w:t xml:space="preserve"> may be rescinded, canceled or terminated in whole or in part, and the CONTRACTOR may be declared ineligible for further contracts with </w:t>
      </w:r>
      <w:r>
        <w:rPr>
          <w:sz w:val="22"/>
          <w:szCs w:val="22"/>
        </w:rPr>
        <w:t>ECOLOGY</w:t>
      </w:r>
      <w:r w:rsidRPr="008E6AF7">
        <w:rPr>
          <w:sz w:val="22"/>
          <w:szCs w:val="22"/>
        </w:rPr>
        <w:t>. The CONTRACTOR shall, however, be given a reasonable time in which to cure this non-compliance. Any dispute may be resolved in accordance with the "Disputes" procedure set forth herein.</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OSHA/WISHA STANDARDS</w:t>
      </w:r>
    </w:p>
    <w:p w:rsidR="00145C7F" w:rsidRDefault="00145C7F" w:rsidP="00145C7F">
      <w:pPr>
        <w:ind w:left="360"/>
        <w:jc w:val="both"/>
        <w:rPr>
          <w:sz w:val="22"/>
          <w:szCs w:val="22"/>
        </w:rPr>
      </w:pPr>
      <w:r w:rsidRPr="008E6AF7">
        <w:rPr>
          <w:sz w:val="22"/>
          <w:szCs w:val="22"/>
        </w:rPr>
        <w:t xml:space="preserve">CONTRACTOR agrees to comply with conditions of the Federal Occupational Safety and Health Acts of 1970 (OSHA), and the Washington Industrial Safety and Health Act of 1973 (WISHA) during the entire term(s) of said </w:t>
      </w:r>
      <w:r w:rsidR="000974C2">
        <w:rPr>
          <w:sz w:val="22"/>
          <w:szCs w:val="22"/>
        </w:rPr>
        <w:t>Contract</w:t>
      </w:r>
      <w:r w:rsidRPr="008E6AF7">
        <w:rPr>
          <w:sz w:val="22"/>
          <w:szCs w:val="22"/>
        </w:rPr>
        <w:t>.</w:t>
      </w:r>
    </w:p>
    <w:p w:rsidR="006C2BB8" w:rsidRPr="008E6AF7" w:rsidRDefault="006C2BB8" w:rsidP="00145C7F">
      <w:pPr>
        <w:ind w:left="360"/>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PREVAILING WAGE</w:t>
      </w:r>
      <w:r w:rsidR="004F303C">
        <w:rPr>
          <w:sz w:val="22"/>
          <w:szCs w:val="22"/>
        </w:rPr>
        <w:t>S</w:t>
      </w:r>
    </w:p>
    <w:p w:rsidR="00145C7F" w:rsidRPr="008E6AF7" w:rsidRDefault="00145C7F" w:rsidP="002B4807">
      <w:pPr>
        <w:ind w:left="360"/>
        <w:jc w:val="both"/>
        <w:rPr>
          <w:sz w:val="22"/>
          <w:szCs w:val="22"/>
        </w:rPr>
      </w:pPr>
      <w:r w:rsidRPr="008E6AF7">
        <w:rPr>
          <w:sz w:val="22"/>
          <w:szCs w:val="22"/>
        </w:rPr>
        <w:t xml:space="preserve">CONTRACTOR agrees to comply with Department of Labor and Industries conditions, </w:t>
      </w:r>
      <w:hyperlink r:id="rId23" w:history="1">
        <w:r w:rsidRPr="008E6AF7">
          <w:rPr>
            <w:rStyle w:val="Hyperlink"/>
            <w:sz w:val="22"/>
            <w:szCs w:val="22"/>
          </w:rPr>
          <w:t>http://www.lni.wa.gov/TradesLicensing/PrevWage/default.asp</w:t>
        </w:r>
      </w:hyperlink>
      <w:r w:rsidRPr="008E6AF7">
        <w:rPr>
          <w:sz w:val="22"/>
          <w:szCs w:val="22"/>
        </w:rPr>
        <w:t xml:space="preserve"> during the entire term(s) of </w:t>
      </w:r>
      <w:r w:rsidR="00692FB1">
        <w:rPr>
          <w:sz w:val="22"/>
          <w:szCs w:val="22"/>
        </w:rPr>
        <w:t>this</w:t>
      </w:r>
      <w:r w:rsidRPr="008E6AF7">
        <w:rPr>
          <w:sz w:val="22"/>
          <w:szCs w:val="22"/>
        </w:rPr>
        <w:t xml:space="preserve"> </w:t>
      </w:r>
      <w:r w:rsidR="000974C2">
        <w:rPr>
          <w:sz w:val="22"/>
          <w:szCs w:val="22"/>
        </w:rPr>
        <w:t>Contract</w:t>
      </w:r>
      <w:r w:rsidRPr="008E6AF7">
        <w:rPr>
          <w:sz w:val="22"/>
          <w:szCs w:val="22"/>
        </w:rPr>
        <w:t>.</w:t>
      </w:r>
    </w:p>
    <w:p w:rsidR="00145C7F" w:rsidRPr="008E6AF7" w:rsidRDefault="00145C7F" w:rsidP="00692FB1">
      <w:pPr>
        <w:spacing w:before="60" w:after="120"/>
        <w:ind w:left="360"/>
        <w:jc w:val="both"/>
        <w:rPr>
          <w:sz w:val="22"/>
          <w:szCs w:val="22"/>
        </w:rPr>
      </w:pPr>
      <w:r w:rsidRPr="008E6AF7">
        <w:rPr>
          <w:sz w:val="22"/>
          <w:szCs w:val="22"/>
        </w:rPr>
        <w:t xml:space="preserve">Questions </w:t>
      </w:r>
      <w:r w:rsidR="00692FB1">
        <w:rPr>
          <w:sz w:val="22"/>
          <w:szCs w:val="22"/>
        </w:rPr>
        <w:t xml:space="preserve">concerning Prevailing Wage requirements </w:t>
      </w:r>
      <w:r w:rsidRPr="008E6AF7">
        <w:rPr>
          <w:sz w:val="22"/>
          <w:szCs w:val="22"/>
        </w:rPr>
        <w:t xml:space="preserve">should be directed to the Industrial Statistician, Department of Labor and Industries. </w:t>
      </w:r>
      <w:r w:rsidR="00692FB1">
        <w:rPr>
          <w:sz w:val="22"/>
          <w:szCs w:val="22"/>
        </w:rPr>
        <w:t xml:space="preserve"> </w:t>
      </w:r>
      <w:r w:rsidRPr="008E6AF7">
        <w:rPr>
          <w:sz w:val="22"/>
          <w:szCs w:val="22"/>
        </w:rPr>
        <w:t xml:space="preserve">By this reference any required Prevailing Wage rates are made part of this </w:t>
      </w:r>
      <w:r w:rsidR="000974C2">
        <w:rPr>
          <w:sz w:val="22"/>
          <w:szCs w:val="22"/>
        </w:rPr>
        <w:t>Contract</w:t>
      </w:r>
      <w:r w:rsidRPr="008E6AF7">
        <w:rPr>
          <w:sz w:val="22"/>
          <w:szCs w:val="22"/>
        </w:rPr>
        <w:t>.</w:t>
      </w:r>
    </w:p>
    <w:p w:rsidR="00145C7F" w:rsidRPr="008E6AF7" w:rsidRDefault="00145C7F" w:rsidP="002B4807">
      <w:pPr>
        <w:spacing w:before="60"/>
        <w:ind w:left="360"/>
        <w:jc w:val="both"/>
        <w:rPr>
          <w:sz w:val="22"/>
          <w:szCs w:val="22"/>
        </w:rPr>
      </w:pPr>
      <w:r w:rsidRPr="008E6AF7">
        <w:rPr>
          <w:sz w:val="22"/>
          <w:szCs w:val="22"/>
        </w:rPr>
        <w:t xml:space="preserve">CONTRACTOR must submit to the Industrial Statistician of the Department of Labor and Industries a “Statement of Intent to Pay Prevailing Wages.” </w:t>
      </w:r>
      <w:r w:rsidR="00692FB1">
        <w:rPr>
          <w:sz w:val="22"/>
          <w:szCs w:val="22"/>
        </w:rPr>
        <w:t xml:space="preserve"> </w:t>
      </w:r>
      <w:r w:rsidRPr="008E6AF7">
        <w:rPr>
          <w:sz w:val="22"/>
          <w:szCs w:val="22"/>
        </w:rPr>
        <w:t xml:space="preserve">A copy of the approved intent statements must be submitted to </w:t>
      </w:r>
      <w:r>
        <w:rPr>
          <w:sz w:val="22"/>
          <w:szCs w:val="22"/>
        </w:rPr>
        <w:t>ECOLOGY</w:t>
      </w:r>
      <w:r w:rsidRPr="008E6AF7">
        <w:rPr>
          <w:sz w:val="22"/>
          <w:szCs w:val="22"/>
        </w:rPr>
        <w:t xml:space="preserve"> in order to receive the first progress payment on this </w:t>
      </w:r>
      <w:r w:rsidR="000974C2">
        <w:rPr>
          <w:sz w:val="22"/>
          <w:szCs w:val="22"/>
        </w:rPr>
        <w:t>Contract</w:t>
      </w:r>
      <w:r w:rsidRPr="008E6AF7">
        <w:rPr>
          <w:sz w:val="22"/>
          <w:szCs w:val="22"/>
        </w:rPr>
        <w:t xml:space="preserve">. </w:t>
      </w:r>
    </w:p>
    <w:p w:rsidR="00145C7F" w:rsidRDefault="00145C7F" w:rsidP="00145C7F">
      <w:pPr>
        <w:spacing w:line="276" w:lineRule="auto"/>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PUBLICITY</w:t>
      </w:r>
    </w:p>
    <w:p w:rsidR="00145C7F" w:rsidRPr="008E6AF7" w:rsidRDefault="00145C7F" w:rsidP="00145C7F">
      <w:pPr>
        <w:ind w:left="360"/>
        <w:jc w:val="both"/>
        <w:rPr>
          <w:sz w:val="22"/>
          <w:szCs w:val="22"/>
        </w:rPr>
      </w:pPr>
      <w:r w:rsidRPr="008E6AF7">
        <w:rPr>
          <w:sz w:val="22"/>
          <w:szCs w:val="22"/>
        </w:rPr>
        <w:t xml:space="preserve">CONTRACTOR agrees to submit to </w:t>
      </w:r>
      <w:r>
        <w:rPr>
          <w:sz w:val="22"/>
          <w:szCs w:val="22"/>
        </w:rPr>
        <w:t>ECOLOGY</w:t>
      </w:r>
      <w:r w:rsidRPr="008E6AF7">
        <w:rPr>
          <w:sz w:val="22"/>
          <w:szCs w:val="22"/>
        </w:rPr>
        <w:t xml:space="preserve"> all advertising and publicity matters relating to this </w:t>
      </w:r>
      <w:r w:rsidR="000974C2">
        <w:rPr>
          <w:sz w:val="22"/>
          <w:szCs w:val="22"/>
        </w:rPr>
        <w:t>Contract</w:t>
      </w:r>
      <w:r w:rsidRPr="008E6AF7">
        <w:rPr>
          <w:sz w:val="22"/>
          <w:szCs w:val="22"/>
        </w:rPr>
        <w:t xml:space="preserve"> wherein </w:t>
      </w:r>
      <w:r>
        <w:rPr>
          <w:sz w:val="22"/>
          <w:szCs w:val="22"/>
        </w:rPr>
        <w:t>ECOLOGY</w:t>
      </w:r>
      <w:r w:rsidRPr="008E6AF7">
        <w:rPr>
          <w:sz w:val="22"/>
          <w:szCs w:val="22"/>
        </w:rPr>
        <w:t xml:space="preserve">’S name is mentioned or language used from which the connection of </w:t>
      </w:r>
      <w:r>
        <w:rPr>
          <w:sz w:val="22"/>
          <w:szCs w:val="22"/>
        </w:rPr>
        <w:t>ECOLOGY</w:t>
      </w:r>
      <w:r w:rsidRPr="008E6AF7">
        <w:rPr>
          <w:sz w:val="22"/>
          <w:szCs w:val="22"/>
        </w:rPr>
        <w:t xml:space="preserve">’S name may, in </w:t>
      </w:r>
      <w:r>
        <w:rPr>
          <w:sz w:val="22"/>
          <w:szCs w:val="22"/>
        </w:rPr>
        <w:t>ECOLOGY</w:t>
      </w:r>
      <w:r w:rsidRPr="008E6AF7">
        <w:rPr>
          <w:sz w:val="22"/>
          <w:szCs w:val="22"/>
        </w:rPr>
        <w:t xml:space="preserve">’S judgment, be inferred or implied. The CONTRACTOR agrees not to publish or use such advertising and publicity matters without the prior written consent of </w:t>
      </w:r>
      <w:r>
        <w:rPr>
          <w:sz w:val="22"/>
          <w:szCs w:val="22"/>
        </w:rPr>
        <w:t>ECOLOGY</w:t>
      </w:r>
      <w:r w:rsidRPr="008E6AF7">
        <w:rPr>
          <w:sz w:val="22"/>
          <w:szCs w:val="22"/>
        </w:rPr>
        <w:t>.</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RECORDS MAINTENANCE</w:t>
      </w:r>
    </w:p>
    <w:p w:rsidR="00145C7F" w:rsidRPr="008E6AF7" w:rsidRDefault="00145C7F" w:rsidP="000F447E">
      <w:pPr>
        <w:spacing w:afterLines="60" w:after="144"/>
        <w:ind w:left="360"/>
        <w:jc w:val="both"/>
        <w:rPr>
          <w:sz w:val="22"/>
          <w:szCs w:val="22"/>
        </w:rPr>
      </w:pPr>
      <w:r w:rsidRPr="008E6AF7">
        <w:rPr>
          <w:sz w:val="22"/>
          <w:szCs w:val="22"/>
        </w:rPr>
        <w:t xml:space="preserve">CONTRACTOR shall maintain books, records, documents, data and other evidence relating to this </w:t>
      </w:r>
      <w:r w:rsidR="000974C2">
        <w:rPr>
          <w:sz w:val="22"/>
          <w:szCs w:val="22"/>
        </w:rPr>
        <w:t>Contract</w:t>
      </w:r>
      <w:r w:rsidRPr="008E6AF7">
        <w:rPr>
          <w:sz w:val="22"/>
          <w:szCs w:val="22"/>
        </w:rPr>
        <w:t xml:space="preserve"> and performance of the services described herein, including but not limited to accounting procedures and practices that sufficiently and properly reflect all direct and indirect costs of any nature expended in the performance of this </w:t>
      </w:r>
      <w:r w:rsidR="000974C2">
        <w:rPr>
          <w:sz w:val="22"/>
          <w:szCs w:val="22"/>
        </w:rPr>
        <w:t>Contract</w:t>
      </w:r>
      <w:r w:rsidRPr="008E6AF7">
        <w:rPr>
          <w:sz w:val="22"/>
          <w:szCs w:val="22"/>
        </w:rPr>
        <w:t xml:space="preserve">. </w:t>
      </w:r>
    </w:p>
    <w:p w:rsidR="00145C7F" w:rsidRDefault="00145C7F" w:rsidP="006C2BB8">
      <w:pPr>
        <w:spacing w:beforeLines="60" w:before="144" w:afterLines="60" w:after="144"/>
        <w:ind w:left="360"/>
        <w:jc w:val="both"/>
        <w:rPr>
          <w:sz w:val="22"/>
          <w:szCs w:val="22"/>
        </w:rPr>
      </w:pPr>
      <w:r w:rsidRPr="008E6AF7">
        <w:rPr>
          <w:sz w:val="22"/>
          <w:szCs w:val="22"/>
        </w:rPr>
        <w:t xml:space="preserve">CONTRACTOR shall retain such records for a period of six (6) years following the date of final payment. At no additional cost, these records, including materials generated under the </w:t>
      </w:r>
      <w:r w:rsidR="000974C2">
        <w:rPr>
          <w:sz w:val="22"/>
          <w:szCs w:val="22"/>
        </w:rPr>
        <w:t>Contract</w:t>
      </w:r>
      <w:r w:rsidRPr="008E6AF7">
        <w:rPr>
          <w:sz w:val="22"/>
          <w:szCs w:val="22"/>
        </w:rPr>
        <w:t xml:space="preserve">, shall be subject at all reasonable times to inspection, review </w:t>
      </w:r>
      <w:r>
        <w:rPr>
          <w:sz w:val="22"/>
          <w:szCs w:val="22"/>
        </w:rPr>
        <w:t>or audit by ECOLOGY</w:t>
      </w:r>
      <w:r w:rsidRPr="008E6AF7">
        <w:rPr>
          <w:sz w:val="22"/>
          <w:szCs w:val="22"/>
        </w:rPr>
        <w:t xml:space="preserve">, personnel duly authorized by </w:t>
      </w:r>
      <w:r>
        <w:rPr>
          <w:sz w:val="22"/>
          <w:szCs w:val="22"/>
        </w:rPr>
        <w:t>ECOLOGY</w:t>
      </w:r>
      <w:r w:rsidRPr="008E6AF7">
        <w:rPr>
          <w:sz w:val="22"/>
          <w:szCs w:val="22"/>
        </w:rPr>
        <w:t>, the Office of the State Auditor, and federal and state officials so authorized by law, regulation or agreement. If any litigation, claim or audit is started before the expiration of the six (6) year period, the records shall be retained until all litigation, claims or audit findings involving the records have been resolved.</w:t>
      </w:r>
    </w:p>
    <w:p w:rsidR="002B4807" w:rsidRPr="008E6AF7" w:rsidRDefault="002B4807" w:rsidP="002B4807">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REGISTRATION WITH DEPARTMENT OF REVENUE</w:t>
      </w:r>
      <w:r w:rsidR="00787F0B">
        <w:rPr>
          <w:sz w:val="22"/>
          <w:szCs w:val="22"/>
        </w:rPr>
        <w:t xml:space="preserve">   </w:t>
      </w:r>
    </w:p>
    <w:p w:rsidR="00145C7F" w:rsidRDefault="00145C7F" w:rsidP="00145C7F">
      <w:pPr>
        <w:ind w:left="360"/>
        <w:jc w:val="both"/>
        <w:rPr>
          <w:sz w:val="22"/>
          <w:szCs w:val="22"/>
        </w:rPr>
      </w:pPr>
      <w:r w:rsidRPr="008E6AF7">
        <w:rPr>
          <w:sz w:val="22"/>
          <w:szCs w:val="22"/>
        </w:rPr>
        <w:t xml:space="preserve">CONTRACTOR shall complete registration with the Washington State Department of Revenue and be responsible for payment of all taxes due on payments made under this </w:t>
      </w:r>
      <w:r w:rsidR="000974C2">
        <w:rPr>
          <w:sz w:val="22"/>
          <w:szCs w:val="22"/>
        </w:rPr>
        <w:t>Contract</w:t>
      </w:r>
      <w:r w:rsidRPr="008E6AF7">
        <w:rPr>
          <w:sz w:val="22"/>
          <w:szCs w:val="22"/>
        </w:rPr>
        <w:t>.</w:t>
      </w:r>
    </w:p>
    <w:p w:rsidR="006C2BB8" w:rsidRPr="008E6AF7" w:rsidRDefault="006C2BB8" w:rsidP="00145C7F">
      <w:pPr>
        <w:ind w:left="360"/>
        <w:jc w:val="both"/>
        <w:rPr>
          <w:sz w:val="22"/>
          <w:szCs w:val="22"/>
        </w:rPr>
      </w:pPr>
    </w:p>
    <w:p w:rsidR="00145C7F" w:rsidRPr="008E6AF7" w:rsidRDefault="00BD7E71" w:rsidP="00A73B72">
      <w:pPr>
        <w:pStyle w:val="ListParagraph"/>
        <w:numPr>
          <w:ilvl w:val="0"/>
          <w:numId w:val="5"/>
        </w:numPr>
        <w:spacing w:after="60"/>
        <w:jc w:val="both"/>
        <w:rPr>
          <w:sz w:val="22"/>
          <w:szCs w:val="22"/>
        </w:rPr>
      </w:pPr>
      <w:r w:rsidRPr="008E6AF7">
        <w:rPr>
          <w:sz w:val="22"/>
          <w:szCs w:val="22"/>
        </w:rPr>
        <w:t>RIGHT OF INSPECTION</w:t>
      </w:r>
    </w:p>
    <w:p w:rsidR="00145C7F" w:rsidRPr="008E6AF7" w:rsidRDefault="00145C7F" w:rsidP="00145C7F">
      <w:pPr>
        <w:ind w:left="360"/>
        <w:jc w:val="both"/>
        <w:rPr>
          <w:sz w:val="22"/>
          <w:szCs w:val="22"/>
        </w:rPr>
      </w:pPr>
      <w:r w:rsidRPr="008E6AF7">
        <w:rPr>
          <w:sz w:val="22"/>
          <w:szCs w:val="22"/>
        </w:rPr>
        <w:t xml:space="preserve">CONTRACTOR shall provide right </w:t>
      </w:r>
      <w:r>
        <w:rPr>
          <w:sz w:val="22"/>
          <w:szCs w:val="22"/>
        </w:rPr>
        <w:t>of access to its facilities to ECOLOGY</w:t>
      </w:r>
      <w:r w:rsidRPr="008E6AF7">
        <w:rPr>
          <w:sz w:val="22"/>
          <w:szCs w:val="22"/>
        </w:rPr>
        <w:t xml:space="preserve">, or any of its officers, or to any other authorized agent or official of the state of Washington or the federal government, at all reasonable times, in order to monitor and evaluate performance, compliance, and/or quality assurance under this </w:t>
      </w:r>
      <w:r w:rsidR="000974C2">
        <w:rPr>
          <w:sz w:val="22"/>
          <w:szCs w:val="22"/>
        </w:rPr>
        <w:t>Contract</w:t>
      </w:r>
      <w:r w:rsidRPr="008E6AF7">
        <w:rPr>
          <w:sz w:val="22"/>
          <w:szCs w:val="22"/>
        </w:rPr>
        <w:t xml:space="preserve">.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SEVERABILITY</w:t>
      </w:r>
    </w:p>
    <w:p w:rsidR="00145C7F" w:rsidRPr="008E6AF7" w:rsidRDefault="00145C7F" w:rsidP="00145C7F">
      <w:pPr>
        <w:ind w:left="360"/>
        <w:jc w:val="both"/>
        <w:rPr>
          <w:sz w:val="22"/>
          <w:szCs w:val="22"/>
        </w:rPr>
      </w:pPr>
      <w:r w:rsidRPr="008E6AF7">
        <w:rPr>
          <w:sz w:val="22"/>
          <w:szCs w:val="22"/>
        </w:rPr>
        <w:t xml:space="preserve">The provisions of this </w:t>
      </w:r>
      <w:r w:rsidR="000974C2">
        <w:rPr>
          <w:sz w:val="22"/>
          <w:szCs w:val="22"/>
        </w:rPr>
        <w:t>Contract</w:t>
      </w:r>
      <w:r w:rsidRPr="008E6AF7">
        <w:rPr>
          <w:sz w:val="22"/>
          <w:szCs w:val="22"/>
        </w:rPr>
        <w:t xml:space="preserve"> are intended to be severable. If any term or provision is illegal or invalid for any reason whatsoever, such illegality or invalidity shall not affect the validity of the remainder of the </w:t>
      </w:r>
      <w:r w:rsidR="000974C2">
        <w:rPr>
          <w:sz w:val="22"/>
          <w:szCs w:val="22"/>
        </w:rPr>
        <w:t>Contract</w:t>
      </w:r>
      <w:r w:rsidRPr="008E6AF7">
        <w:rPr>
          <w:sz w:val="22"/>
          <w:szCs w:val="22"/>
        </w:rPr>
        <w:t>.</w:t>
      </w:r>
    </w:p>
    <w:p w:rsidR="00145C7F" w:rsidRDefault="00145C7F" w:rsidP="00145C7F">
      <w:pPr>
        <w:spacing w:line="276" w:lineRule="auto"/>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SITE SECURITY</w:t>
      </w:r>
    </w:p>
    <w:p w:rsidR="00145C7F" w:rsidRPr="008E6AF7" w:rsidRDefault="00145C7F" w:rsidP="00145C7F">
      <w:pPr>
        <w:ind w:left="360"/>
        <w:jc w:val="both"/>
        <w:rPr>
          <w:sz w:val="22"/>
          <w:szCs w:val="22"/>
        </w:rPr>
      </w:pPr>
      <w:r w:rsidRPr="008E6AF7">
        <w:rPr>
          <w:sz w:val="22"/>
          <w:szCs w:val="22"/>
        </w:rPr>
        <w:t xml:space="preserve">While on </w:t>
      </w:r>
      <w:r>
        <w:rPr>
          <w:sz w:val="22"/>
          <w:szCs w:val="22"/>
        </w:rPr>
        <w:t>ECOLOGY</w:t>
      </w:r>
      <w:r w:rsidRPr="008E6AF7">
        <w:rPr>
          <w:sz w:val="22"/>
          <w:szCs w:val="22"/>
        </w:rPr>
        <w:t xml:space="preserve"> premises, CONTRACTOR, its agents, employees or SUBCONTRACTORS shall conform in all respects with physical, fire or other security policies or regulations.</w:t>
      </w:r>
    </w:p>
    <w:p w:rsidR="00145C7F" w:rsidRDefault="00145C7F" w:rsidP="00145C7F">
      <w:pPr>
        <w:jc w:val="both"/>
        <w:rPr>
          <w:sz w:val="22"/>
          <w:szCs w:val="22"/>
        </w:rPr>
      </w:pPr>
    </w:p>
    <w:p w:rsidR="00A73B72" w:rsidRPr="008E6AF7" w:rsidRDefault="00A73B72" w:rsidP="00145C7F">
      <w:pPr>
        <w:jc w:val="both"/>
        <w:rPr>
          <w:sz w:val="22"/>
          <w:szCs w:val="22"/>
        </w:rPr>
      </w:pPr>
    </w:p>
    <w:p w:rsidR="00145C7F" w:rsidRPr="008E6AF7" w:rsidRDefault="00BD7E71" w:rsidP="00BF3121">
      <w:pPr>
        <w:pStyle w:val="ListParagraph"/>
        <w:numPr>
          <w:ilvl w:val="0"/>
          <w:numId w:val="5"/>
        </w:numPr>
        <w:spacing w:after="60"/>
        <w:contextualSpacing w:val="0"/>
        <w:jc w:val="both"/>
        <w:rPr>
          <w:sz w:val="22"/>
          <w:szCs w:val="22"/>
        </w:rPr>
      </w:pPr>
      <w:r w:rsidRPr="008E6AF7">
        <w:rPr>
          <w:sz w:val="22"/>
          <w:szCs w:val="22"/>
        </w:rPr>
        <w:t>SUBCONTRACTING</w:t>
      </w:r>
    </w:p>
    <w:p w:rsidR="00145C7F" w:rsidRPr="008E6AF7" w:rsidRDefault="00145C7F" w:rsidP="00145C7F">
      <w:pPr>
        <w:spacing w:before="60" w:after="60"/>
        <w:ind w:left="360"/>
        <w:jc w:val="both"/>
        <w:rPr>
          <w:sz w:val="22"/>
          <w:szCs w:val="22"/>
        </w:rPr>
      </w:pPr>
      <w:r w:rsidRPr="008E6AF7">
        <w:rPr>
          <w:sz w:val="22"/>
          <w:szCs w:val="22"/>
        </w:rPr>
        <w:t xml:space="preserve">Neither the CONTRACTOR nor any SUBCONTRACTOR shall enter into subcontracts for any of the work contemplated under this </w:t>
      </w:r>
      <w:r w:rsidR="000974C2">
        <w:rPr>
          <w:sz w:val="22"/>
          <w:szCs w:val="22"/>
        </w:rPr>
        <w:t>Contract</w:t>
      </w:r>
      <w:r w:rsidRPr="008E6AF7">
        <w:rPr>
          <w:sz w:val="22"/>
          <w:szCs w:val="22"/>
        </w:rPr>
        <w:t xml:space="preserve"> without obtaining prior written approval of </w:t>
      </w:r>
      <w:r>
        <w:rPr>
          <w:sz w:val="22"/>
          <w:szCs w:val="22"/>
        </w:rPr>
        <w:t>ECOLOGY</w:t>
      </w:r>
      <w:r w:rsidRPr="008E6AF7">
        <w:rPr>
          <w:sz w:val="22"/>
          <w:szCs w:val="22"/>
        </w:rPr>
        <w:t xml:space="preserve">. In no event shall the existence of the subcontract operate to release or reduce the liability of the CONTRACTOR to </w:t>
      </w:r>
      <w:r>
        <w:rPr>
          <w:sz w:val="22"/>
          <w:szCs w:val="22"/>
        </w:rPr>
        <w:t>ECOLOGY</w:t>
      </w:r>
      <w:r w:rsidRPr="008E6AF7">
        <w:rPr>
          <w:sz w:val="22"/>
          <w:szCs w:val="22"/>
        </w:rPr>
        <w:t xml:space="preserve"> for any breach in the performance of the CONTRACTOR’s duties. This clause does not include contracts of employment between the CONTRACTOR and personnel assigned to work under this </w:t>
      </w:r>
      <w:r w:rsidR="000974C2">
        <w:rPr>
          <w:sz w:val="22"/>
          <w:szCs w:val="22"/>
        </w:rPr>
        <w:t>Contract</w:t>
      </w:r>
      <w:r w:rsidRPr="008E6AF7">
        <w:rPr>
          <w:sz w:val="22"/>
          <w:szCs w:val="22"/>
        </w:rPr>
        <w:t>.</w:t>
      </w:r>
    </w:p>
    <w:p w:rsidR="00145C7F" w:rsidRDefault="00145C7F" w:rsidP="00CC5F75">
      <w:pPr>
        <w:spacing w:before="60"/>
        <w:ind w:left="360"/>
        <w:jc w:val="both"/>
        <w:rPr>
          <w:sz w:val="22"/>
          <w:szCs w:val="22"/>
        </w:rPr>
      </w:pPr>
      <w:r w:rsidRPr="008E6AF7">
        <w:rPr>
          <w:sz w:val="22"/>
          <w:szCs w:val="22"/>
        </w:rPr>
        <w:t>Additionally, the CONTRACTOR is responsible for ensuring that all terms, conditions, assurances</w:t>
      </w:r>
      <w:r w:rsidR="00787F0B">
        <w:rPr>
          <w:sz w:val="22"/>
          <w:szCs w:val="22"/>
        </w:rPr>
        <w:t xml:space="preserve">,                                                                                                                                            </w:t>
      </w:r>
      <w:r w:rsidRPr="008E6AF7">
        <w:rPr>
          <w:sz w:val="22"/>
          <w:szCs w:val="22"/>
        </w:rPr>
        <w:t xml:space="preserve"> and certifications set forth in this agreement are carried forward to any subcontracts. CONTRACTOR and its SUBCONTRACTORS agree not to release, divulge, publish, transfer, sell or otherwise make known to unauthorized persons personal information without </w:t>
      </w:r>
      <w:r>
        <w:rPr>
          <w:sz w:val="22"/>
          <w:szCs w:val="22"/>
        </w:rPr>
        <w:t>the express written consent of ECOLOGY</w:t>
      </w:r>
      <w:r w:rsidRPr="008E6AF7">
        <w:rPr>
          <w:sz w:val="22"/>
          <w:szCs w:val="22"/>
        </w:rPr>
        <w:t xml:space="preserve"> or as provided by law.</w:t>
      </w:r>
    </w:p>
    <w:p w:rsidR="00B21AF4" w:rsidRPr="008E6AF7" w:rsidRDefault="00B21AF4" w:rsidP="00CC5F75">
      <w:pPr>
        <w:spacing w:after="60"/>
        <w:jc w:val="both"/>
        <w:rPr>
          <w:sz w:val="22"/>
          <w:szCs w:val="22"/>
        </w:rPr>
      </w:pPr>
    </w:p>
    <w:p w:rsidR="00B21AF4" w:rsidRPr="00B21AF4" w:rsidRDefault="00B21AF4" w:rsidP="00BF3121">
      <w:pPr>
        <w:pStyle w:val="ListParagraph"/>
        <w:numPr>
          <w:ilvl w:val="0"/>
          <w:numId w:val="5"/>
        </w:numPr>
        <w:spacing w:after="60"/>
        <w:contextualSpacing w:val="0"/>
        <w:jc w:val="both"/>
        <w:rPr>
          <w:sz w:val="22"/>
          <w:szCs w:val="22"/>
        </w:rPr>
      </w:pPr>
      <w:r w:rsidRPr="00B21AF4">
        <w:rPr>
          <w:sz w:val="22"/>
          <w:szCs w:val="22"/>
        </w:rPr>
        <w:t>SUSTAINABLE PRACTICES</w:t>
      </w:r>
    </w:p>
    <w:p w:rsidR="00BF3121" w:rsidRPr="00BF3121" w:rsidRDefault="00BF3121" w:rsidP="00BF3121">
      <w:pPr>
        <w:pStyle w:val="ListParagraph"/>
        <w:autoSpaceDE w:val="0"/>
        <w:autoSpaceDN w:val="0"/>
        <w:adjustRightInd w:val="0"/>
        <w:spacing w:before="60"/>
        <w:ind w:left="360"/>
        <w:jc w:val="both"/>
        <w:rPr>
          <w:color w:val="000000"/>
          <w:sz w:val="22"/>
          <w:szCs w:val="22"/>
        </w:rPr>
      </w:pPr>
      <w:r w:rsidRPr="00BF3121">
        <w:rPr>
          <w:color w:val="000000"/>
          <w:sz w:val="22"/>
          <w:szCs w:val="22"/>
        </w:rPr>
        <w:t xml:space="preserve">In order to sustain Washington’s natural resources and ecosystems, the CONTRACTOR is encouraged to implement sustainable practices where and when possible. </w:t>
      </w:r>
      <w:r>
        <w:rPr>
          <w:color w:val="000000"/>
          <w:sz w:val="22"/>
          <w:szCs w:val="22"/>
        </w:rPr>
        <w:t xml:space="preserve"> </w:t>
      </w:r>
      <w:r w:rsidRPr="00BF3121">
        <w:rPr>
          <w:color w:val="000000"/>
          <w:sz w:val="22"/>
          <w:szCs w:val="22"/>
        </w:rPr>
        <w:t xml:space="preserve">These practices include conservation of water and energy, use of certified green cleaning products, allowance of toxic chemicals, purchase and use of sustainably produced products (e.g., 100% recycled paper), and use of reusable products. For more </w:t>
      </w:r>
      <w:r>
        <w:rPr>
          <w:color w:val="000000"/>
          <w:sz w:val="22"/>
          <w:szCs w:val="22"/>
        </w:rPr>
        <w:t>examples and resources</w:t>
      </w:r>
      <w:r w:rsidRPr="00BF3121">
        <w:rPr>
          <w:color w:val="000000"/>
          <w:sz w:val="22"/>
          <w:szCs w:val="22"/>
        </w:rPr>
        <w:t xml:space="preserve"> see </w:t>
      </w:r>
      <w:hyperlink r:id="rId24" w:history="1">
        <w:r w:rsidRPr="00BF3121">
          <w:rPr>
            <w:rStyle w:val="Hyperlink"/>
            <w:sz w:val="22"/>
          </w:rPr>
          <w:t>http://www.ecy.wa.gov/programs/swfa/epp</w:t>
        </w:r>
      </w:hyperlink>
      <w:r w:rsidRPr="00BF3121">
        <w:rPr>
          <w:sz w:val="22"/>
        </w:rPr>
        <w:t>.</w:t>
      </w:r>
    </w:p>
    <w:p w:rsidR="00B21AF4" w:rsidRPr="008E6AF7" w:rsidRDefault="00B21AF4"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TAXES</w:t>
      </w:r>
    </w:p>
    <w:p w:rsidR="00145C7F" w:rsidRPr="008E6AF7" w:rsidRDefault="00145C7F" w:rsidP="00145C7F">
      <w:pPr>
        <w:ind w:left="360"/>
        <w:jc w:val="both"/>
        <w:rPr>
          <w:sz w:val="22"/>
          <w:szCs w:val="22"/>
        </w:rPr>
      </w:pPr>
      <w:r w:rsidRPr="008E6AF7">
        <w:rPr>
          <w:sz w:val="22"/>
          <w:szCs w:val="22"/>
        </w:rPr>
        <w:t xml:space="preserve">All payments accrued because of payroll taxes, unemployment contributions, any other taxes, insurance or other expenses for the CONTRACTOR or its staff shall be the sole responsibility of the CONTRACTOR.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TERMINATION FOR CAUSE</w:t>
      </w:r>
    </w:p>
    <w:p w:rsidR="00145C7F" w:rsidRPr="008E6AF7" w:rsidRDefault="00145C7F" w:rsidP="00145C7F">
      <w:pPr>
        <w:ind w:left="360"/>
        <w:jc w:val="both"/>
        <w:rPr>
          <w:sz w:val="22"/>
          <w:szCs w:val="22"/>
        </w:rPr>
      </w:pPr>
      <w:r w:rsidRPr="008E6AF7">
        <w:rPr>
          <w:sz w:val="22"/>
          <w:szCs w:val="22"/>
        </w:rPr>
        <w:t xml:space="preserve">In the event </w:t>
      </w:r>
      <w:r>
        <w:rPr>
          <w:sz w:val="22"/>
          <w:szCs w:val="22"/>
        </w:rPr>
        <w:t>ECOLOGY</w:t>
      </w:r>
      <w:r w:rsidRPr="008E6AF7">
        <w:rPr>
          <w:sz w:val="22"/>
          <w:szCs w:val="22"/>
        </w:rPr>
        <w:t xml:space="preserve"> determines the CONTRACTOR has failed to comply with the conditions of this </w:t>
      </w:r>
      <w:r w:rsidR="000974C2">
        <w:rPr>
          <w:sz w:val="22"/>
          <w:szCs w:val="22"/>
        </w:rPr>
        <w:t>Contract</w:t>
      </w:r>
      <w:r w:rsidRPr="008E6AF7">
        <w:rPr>
          <w:sz w:val="22"/>
          <w:szCs w:val="22"/>
        </w:rPr>
        <w:t xml:space="preserve"> in a timely manner, </w:t>
      </w:r>
      <w:r>
        <w:rPr>
          <w:sz w:val="22"/>
          <w:szCs w:val="22"/>
        </w:rPr>
        <w:t>ECOLOGY</w:t>
      </w:r>
      <w:r w:rsidRPr="008E6AF7">
        <w:rPr>
          <w:sz w:val="22"/>
          <w:szCs w:val="22"/>
        </w:rPr>
        <w:t xml:space="preserve"> has the right to suspend or terminate this </w:t>
      </w:r>
      <w:r w:rsidR="000974C2">
        <w:rPr>
          <w:sz w:val="22"/>
          <w:szCs w:val="22"/>
        </w:rPr>
        <w:t>Contract</w:t>
      </w:r>
      <w:r w:rsidRPr="008E6AF7">
        <w:rPr>
          <w:sz w:val="22"/>
          <w:szCs w:val="22"/>
        </w:rPr>
        <w:t>.  Before suspendin</w:t>
      </w:r>
      <w:r>
        <w:rPr>
          <w:sz w:val="22"/>
          <w:szCs w:val="22"/>
        </w:rPr>
        <w:t xml:space="preserve">g or terminating the </w:t>
      </w:r>
      <w:r w:rsidR="000974C2">
        <w:rPr>
          <w:sz w:val="22"/>
          <w:szCs w:val="22"/>
        </w:rPr>
        <w:t>Contract</w:t>
      </w:r>
      <w:r>
        <w:rPr>
          <w:sz w:val="22"/>
          <w:szCs w:val="22"/>
        </w:rPr>
        <w:t>, ECOLOGY</w:t>
      </w:r>
      <w:r w:rsidRPr="008E6AF7">
        <w:rPr>
          <w:sz w:val="22"/>
          <w:szCs w:val="22"/>
        </w:rPr>
        <w:t xml:space="preserve"> shall notify the CONTRACTOR in writing of the need to take corrective action.  If corrective action is not taken within thirty (30) calendar days, the </w:t>
      </w:r>
      <w:r w:rsidR="000974C2">
        <w:rPr>
          <w:sz w:val="22"/>
          <w:szCs w:val="22"/>
        </w:rPr>
        <w:t>Contract</w:t>
      </w:r>
      <w:r w:rsidRPr="008E6AF7">
        <w:rPr>
          <w:sz w:val="22"/>
          <w:szCs w:val="22"/>
        </w:rPr>
        <w:t xml:space="preserve"> may be terminated or suspended. </w:t>
      </w:r>
    </w:p>
    <w:p w:rsidR="00145C7F" w:rsidRPr="008E6AF7" w:rsidRDefault="00145C7F" w:rsidP="00145C7F">
      <w:pPr>
        <w:spacing w:before="120"/>
        <w:ind w:left="360"/>
        <w:jc w:val="both"/>
        <w:rPr>
          <w:sz w:val="22"/>
          <w:szCs w:val="22"/>
        </w:rPr>
      </w:pPr>
      <w:r w:rsidRPr="008E6AF7">
        <w:rPr>
          <w:sz w:val="22"/>
          <w:szCs w:val="22"/>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rsidR="00145C7F" w:rsidRPr="008E6AF7" w:rsidRDefault="00145C7F" w:rsidP="00145C7F">
      <w:pPr>
        <w:spacing w:before="120"/>
        <w:ind w:left="360"/>
        <w:jc w:val="both"/>
        <w:rPr>
          <w:sz w:val="22"/>
          <w:szCs w:val="22"/>
        </w:rPr>
      </w:pPr>
      <w:r>
        <w:rPr>
          <w:sz w:val="22"/>
          <w:szCs w:val="22"/>
        </w:rPr>
        <w:t>ECOLOGY</w:t>
      </w:r>
      <w:r w:rsidRPr="008E6AF7">
        <w:rPr>
          <w:sz w:val="22"/>
          <w:szCs w:val="22"/>
        </w:rPr>
        <w:t xml:space="preserve"> reserves the right to suspend all or part of the </w:t>
      </w:r>
      <w:r w:rsidR="000974C2">
        <w:rPr>
          <w:sz w:val="22"/>
          <w:szCs w:val="22"/>
        </w:rPr>
        <w:t>Contract</w:t>
      </w:r>
      <w:r w:rsidRPr="008E6AF7">
        <w:rPr>
          <w:sz w:val="22"/>
          <w:szCs w:val="22"/>
        </w:rPr>
        <w:t xml:space="preserve">, withhold further payments, or prohibit the CONTRACTOR from incurring additional obligations of funds during investigation of the alleged compliance breach and pending corrective action by the CONTRACTOR or a decision by </w:t>
      </w:r>
      <w:r>
        <w:rPr>
          <w:sz w:val="22"/>
          <w:szCs w:val="22"/>
        </w:rPr>
        <w:t>ECOLOGY</w:t>
      </w:r>
      <w:r w:rsidRPr="008E6AF7">
        <w:rPr>
          <w:sz w:val="22"/>
          <w:szCs w:val="22"/>
        </w:rPr>
        <w:t xml:space="preserve"> to terminate the </w:t>
      </w:r>
      <w:r w:rsidR="000974C2">
        <w:rPr>
          <w:sz w:val="22"/>
          <w:szCs w:val="22"/>
        </w:rPr>
        <w:t>Contract</w:t>
      </w:r>
      <w:r w:rsidRPr="008E6AF7">
        <w:rPr>
          <w:sz w:val="22"/>
          <w:szCs w:val="22"/>
        </w:rPr>
        <w:t>.</w:t>
      </w:r>
      <w:r w:rsidR="003F5B33">
        <w:rPr>
          <w:sz w:val="22"/>
          <w:szCs w:val="22"/>
        </w:rPr>
        <w:t xml:space="preserve"> </w:t>
      </w:r>
      <w:r w:rsidRPr="008E6AF7">
        <w:rPr>
          <w:sz w:val="22"/>
          <w:szCs w:val="22"/>
        </w:rPr>
        <w:t>A termination shall be deemed a “Termination for Convenience” if it is determined that the CONTRACTOR:</w:t>
      </w:r>
      <w:r>
        <w:rPr>
          <w:sz w:val="22"/>
          <w:szCs w:val="22"/>
        </w:rPr>
        <w:t xml:space="preserve"> </w:t>
      </w:r>
      <w:r w:rsidRPr="008E6AF7">
        <w:rPr>
          <w:sz w:val="22"/>
          <w:szCs w:val="22"/>
        </w:rPr>
        <w:t>(1) was not in default; or (2) failure to perform was outside of his or he</w:t>
      </w:r>
      <w:r>
        <w:rPr>
          <w:sz w:val="22"/>
          <w:szCs w:val="22"/>
        </w:rPr>
        <w:t xml:space="preserve">r control, fault or negligence. </w:t>
      </w:r>
      <w:r w:rsidRPr="008E6AF7">
        <w:rPr>
          <w:sz w:val="22"/>
          <w:szCs w:val="22"/>
        </w:rPr>
        <w:t xml:space="preserve"> The rights and remedies of </w:t>
      </w:r>
      <w:r>
        <w:rPr>
          <w:sz w:val="22"/>
          <w:szCs w:val="22"/>
        </w:rPr>
        <w:t>ECOLOGY</w:t>
      </w:r>
      <w:r w:rsidRPr="008E6AF7">
        <w:rPr>
          <w:sz w:val="22"/>
          <w:szCs w:val="22"/>
        </w:rPr>
        <w:t xml:space="preserve"> provided in this </w:t>
      </w:r>
      <w:r w:rsidR="000974C2">
        <w:rPr>
          <w:sz w:val="22"/>
          <w:szCs w:val="22"/>
        </w:rPr>
        <w:t>Contract</w:t>
      </w:r>
      <w:r w:rsidRPr="008E6AF7">
        <w:rPr>
          <w:sz w:val="22"/>
          <w:szCs w:val="22"/>
        </w:rPr>
        <w:t xml:space="preserve"> are not exclusive and are, in addition to any other rights and remedies, provided by law.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TERMINATION FOR CONVENIENCE</w:t>
      </w:r>
    </w:p>
    <w:p w:rsidR="00145C7F" w:rsidRPr="008E6AF7" w:rsidRDefault="00145C7F" w:rsidP="00145C7F">
      <w:pPr>
        <w:ind w:left="360"/>
        <w:jc w:val="both"/>
        <w:rPr>
          <w:sz w:val="22"/>
          <w:szCs w:val="22"/>
        </w:rPr>
      </w:pPr>
      <w:r w:rsidRPr="008E6AF7">
        <w:rPr>
          <w:sz w:val="22"/>
          <w:szCs w:val="22"/>
        </w:rPr>
        <w:t>Except as otherw</w:t>
      </w:r>
      <w:r>
        <w:rPr>
          <w:sz w:val="22"/>
          <w:szCs w:val="22"/>
        </w:rPr>
        <w:t xml:space="preserve">ise provided in this </w:t>
      </w:r>
      <w:r w:rsidR="000974C2">
        <w:rPr>
          <w:sz w:val="22"/>
          <w:szCs w:val="22"/>
        </w:rPr>
        <w:t>Contract</w:t>
      </w:r>
      <w:r>
        <w:rPr>
          <w:sz w:val="22"/>
          <w:szCs w:val="22"/>
        </w:rPr>
        <w:t>, ECOLOGY</w:t>
      </w:r>
      <w:r w:rsidRPr="008E6AF7">
        <w:rPr>
          <w:sz w:val="22"/>
          <w:szCs w:val="22"/>
        </w:rPr>
        <w:t xml:space="preserve"> may, by ten (10) calendar days written notice, beginning on the second day after the mailing, terminate this </w:t>
      </w:r>
      <w:r w:rsidR="000974C2">
        <w:rPr>
          <w:sz w:val="22"/>
          <w:szCs w:val="22"/>
        </w:rPr>
        <w:t>Contract</w:t>
      </w:r>
      <w:r w:rsidRPr="008E6AF7">
        <w:rPr>
          <w:sz w:val="22"/>
          <w:szCs w:val="22"/>
        </w:rPr>
        <w:t>, in whole or in part. If t</w:t>
      </w:r>
      <w:r>
        <w:rPr>
          <w:sz w:val="22"/>
          <w:szCs w:val="22"/>
        </w:rPr>
        <w:t xml:space="preserve">his </w:t>
      </w:r>
      <w:r w:rsidR="000974C2">
        <w:rPr>
          <w:sz w:val="22"/>
          <w:szCs w:val="22"/>
        </w:rPr>
        <w:t>Contract</w:t>
      </w:r>
      <w:r>
        <w:rPr>
          <w:sz w:val="22"/>
          <w:szCs w:val="22"/>
        </w:rPr>
        <w:t xml:space="preserve"> is so terminated, ECOLOGY</w:t>
      </w:r>
      <w:r w:rsidRPr="008E6AF7">
        <w:rPr>
          <w:sz w:val="22"/>
          <w:szCs w:val="22"/>
        </w:rPr>
        <w:t xml:space="preserve"> shall be liable only for payment required under the terms of this </w:t>
      </w:r>
      <w:r w:rsidR="000974C2">
        <w:rPr>
          <w:sz w:val="22"/>
          <w:szCs w:val="22"/>
        </w:rPr>
        <w:t>Contract</w:t>
      </w:r>
      <w:r w:rsidRPr="008E6AF7">
        <w:rPr>
          <w:sz w:val="22"/>
          <w:szCs w:val="22"/>
        </w:rPr>
        <w:t xml:space="preserve"> for services rendered or goods delivered prior to the effective date of termination.</w:t>
      </w:r>
    </w:p>
    <w:p w:rsidR="00145C7F" w:rsidRPr="008E6AF7" w:rsidRDefault="00145C7F" w:rsidP="00145C7F">
      <w:pPr>
        <w:jc w:val="both"/>
        <w:rPr>
          <w:sz w:val="22"/>
          <w:szCs w:val="22"/>
        </w:rPr>
      </w:pPr>
    </w:p>
    <w:p w:rsidR="00145C7F" w:rsidRPr="008E6AF7" w:rsidRDefault="00BD7E71" w:rsidP="002A16EF">
      <w:pPr>
        <w:pStyle w:val="ListParagraph"/>
        <w:numPr>
          <w:ilvl w:val="0"/>
          <w:numId w:val="5"/>
        </w:numPr>
        <w:spacing w:after="60"/>
        <w:jc w:val="both"/>
        <w:rPr>
          <w:sz w:val="22"/>
          <w:szCs w:val="22"/>
        </w:rPr>
      </w:pPr>
      <w:r w:rsidRPr="008E6AF7">
        <w:rPr>
          <w:sz w:val="22"/>
          <w:szCs w:val="22"/>
        </w:rPr>
        <w:t>TERMINATION PROCEDURES</w:t>
      </w:r>
    </w:p>
    <w:p w:rsidR="00145C7F" w:rsidRPr="008E6AF7" w:rsidRDefault="00145C7F" w:rsidP="00145C7F">
      <w:pPr>
        <w:spacing w:after="120"/>
        <w:ind w:left="360"/>
        <w:jc w:val="both"/>
        <w:rPr>
          <w:sz w:val="22"/>
          <w:szCs w:val="22"/>
        </w:rPr>
      </w:pPr>
      <w:r w:rsidRPr="008E6AF7">
        <w:rPr>
          <w:sz w:val="22"/>
          <w:szCs w:val="22"/>
        </w:rPr>
        <w:t xml:space="preserve">Upon termination of this </w:t>
      </w:r>
      <w:r w:rsidR="000974C2">
        <w:rPr>
          <w:sz w:val="22"/>
          <w:szCs w:val="22"/>
        </w:rPr>
        <w:t>Contract</w:t>
      </w:r>
      <w:r w:rsidRPr="008E6AF7">
        <w:rPr>
          <w:sz w:val="22"/>
          <w:szCs w:val="22"/>
        </w:rPr>
        <w:t xml:space="preserve">, </w:t>
      </w:r>
      <w:r>
        <w:rPr>
          <w:sz w:val="22"/>
          <w:szCs w:val="22"/>
        </w:rPr>
        <w:t>ECOLOGY</w:t>
      </w:r>
      <w:r w:rsidRPr="008E6AF7">
        <w:rPr>
          <w:sz w:val="22"/>
          <w:szCs w:val="22"/>
        </w:rPr>
        <w:t xml:space="preserve">, in addition to any other rights provided in this </w:t>
      </w:r>
      <w:r w:rsidR="000974C2">
        <w:rPr>
          <w:sz w:val="22"/>
          <w:szCs w:val="22"/>
        </w:rPr>
        <w:t>Contract</w:t>
      </w:r>
      <w:r w:rsidRPr="008E6AF7">
        <w:rPr>
          <w:sz w:val="22"/>
          <w:szCs w:val="22"/>
        </w:rPr>
        <w:t xml:space="preserve">, may require the CONTRACTOR to deliver to </w:t>
      </w:r>
      <w:r>
        <w:rPr>
          <w:sz w:val="22"/>
          <w:szCs w:val="22"/>
        </w:rPr>
        <w:t>ECOLOGY</w:t>
      </w:r>
      <w:r w:rsidRPr="008E6AF7">
        <w:rPr>
          <w:sz w:val="22"/>
          <w:szCs w:val="22"/>
        </w:rPr>
        <w:t xml:space="preserve"> any property specifically produced or acquired for the performance of such part of this </w:t>
      </w:r>
      <w:r w:rsidR="000974C2">
        <w:rPr>
          <w:sz w:val="22"/>
          <w:szCs w:val="22"/>
        </w:rPr>
        <w:t>Contract</w:t>
      </w:r>
      <w:r w:rsidRPr="008E6AF7">
        <w:rPr>
          <w:sz w:val="22"/>
          <w:szCs w:val="22"/>
        </w:rPr>
        <w:t xml:space="preserve"> as has been terminated. The provisions of the "Treatment of Assets" clause shall apply in such property transfer.</w:t>
      </w:r>
    </w:p>
    <w:p w:rsidR="00145C7F" w:rsidRPr="008E6AF7" w:rsidRDefault="00145C7F" w:rsidP="00145C7F">
      <w:pPr>
        <w:spacing w:before="120" w:after="120"/>
        <w:ind w:left="360"/>
        <w:jc w:val="both"/>
        <w:rPr>
          <w:sz w:val="22"/>
          <w:szCs w:val="22"/>
        </w:rPr>
      </w:pPr>
      <w:r>
        <w:rPr>
          <w:sz w:val="22"/>
          <w:szCs w:val="22"/>
        </w:rPr>
        <w:t>ECOLOGY</w:t>
      </w:r>
      <w:r w:rsidRPr="008E6AF7">
        <w:rPr>
          <w:sz w:val="22"/>
          <w:szCs w:val="22"/>
        </w:rPr>
        <w:t xml:space="preserve"> shall pay to the CONTRACTOR the agreed upon price, if separately stated, for completed work and services accepted by </w:t>
      </w:r>
      <w:r>
        <w:rPr>
          <w:sz w:val="22"/>
          <w:szCs w:val="22"/>
        </w:rPr>
        <w:t>ECOLOGY</w:t>
      </w:r>
      <w:r w:rsidRPr="008E6AF7">
        <w:rPr>
          <w:sz w:val="22"/>
          <w:szCs w:val="22"/>
        </w:rPr>
        <w:t xml:space="preserve">, and the amount agreed upon by the CONTRACTOR and </w:t>
      </w:r>
      <w:r>
        <w:rPr>
          <w:sz w:val="22"/>
          <w:szCs w:val="22"/>
        </w:rPr>
        <w:t>ECOLOGY</w:t>
      </w:r>
      <w:r w:rsidRPr="008E6AF7">
        <w:rPr>
          <w:sz w:val="22"/>
          <w:szCs w:val="22"/>
        </w:rPr>
        <w:t xml:space="preserve"> for (i) completed work and services for which no separate price is stated, (ii) partially completed work and services, (iii) other property or services that are accepted by </w:t>
      </w:r>
      <w:r>
        <w:rPr>
          <w:sz w:val="22"/>
          <w:szCs w:val="22"/>
        </w:rPr>
        <w:t>ECOLOGY</w:t>
      </w:r>
      <w:r w:rsidRPr="008E6AF7">
        <w:rPr>
          <w:sz w:val="22"/>
          <w:szCs w:val="22"/>
        </w:rPr>
        <w:t xml:space="preserve">, and (iv) the protection and preservation of property, unless the termination is for default, in which case the AGENT shall determine the extent of the liability of </w:t>
      </w:r>
      <w:r>
        <w:rPr>
          <w:sz w:val="22"/>
          <w:szCs w:val="22"/>
        </w:rPr>
        <w:t>ECOLOGY</w:t>
      </w:r>
      <w:r w:rsidRPr="008E6AF7">
        <w:rPr>
          <w:sz w:val="22"/>
          <w:szCs w:val="22"/>
        </w:rPr>
        <w:t xml:space="preserve">. Failure to agree with such determination shall be a dispute within the meaning of the "Disputes" clause of this </w:t>
      </w:r>
      <w:r w:rsidR="000974C2">
        <w:rPr>
          <w:sz w:val="22"/>
          <w:szCs w:val="22"/>
        </w:rPr>
        <w:t>Contract</w:t>
      </w:r>
      <w:r w:rsidRPr="008E6AF7">
        <w:rPr>
          <w:sz w:val="22"/>
          <w:szCs w:val="22"/>
        </w:rPr>
        <w:t xml:space="preserve">. </w:t>
      </w:r>
    </w:p>
    <w:p w:rsidR="00145C7F" w:rsidRPr="008E6AF7" w:rsidRDefault="00145C7F" w:rsidP="00145C7F">
      <w:pPr>
        <w:spacing w:before="120" w:after="120"/>
        <w:ind w:left="360"/>
        <w:jc w:val="both"/>
        <w:rPr>
          <w:sz w:val="22"/>
          <w:szCs w:val="22"/>
        </w:rPr>
      </w:pPr>
      <w:r>
        <w:rPr>
          <w:sz w:val="22"/>
          <w:szCs w:val="22"/>
        </w:rPr>
        <w:t>ECOLOGY</w:t>
      </w:r>
      <w:r w:rsidRPr="008E6AF7">
        <w:rPr>
          <w:sz w:val="22"/>
          <w:szCs w:val="22"/>
        </w:rPr>
        <w:t xml:space="preserve"> may withhold from any amounts due the CONTRACTOR such sum as the AGENT determines to be necessary to protect </w:t>
      </w:r>
      <w:r>
        <w:rPr>
          <w:sz w:val="22"/>
          <w:szCs w:val="22"/>
        </w:rPr>
        <w:t>ECOLOGY</w:t>
      </w:r>
      <w:r w:rsidRPr="008E6AF7">
        <w:rPr>
          <w:sz w:val="22"/>
          <w:szCs w:val="22"/>
        </w:rPr>
        <w:t xml:space="preserve"> against potential loss or liability. The rights and remedies of </w:t>
      </w:r>
      <w:r>
        <w:rPr>
          <w:sz w:val="22"/>
          <w:szCs w:val="22"/>
        </w:rPr>
        <w:t>ECOLOGY</w:t>
      </w:r>
      <w:r w:rsidRPr="008E6AF7">
        <w:rPr>
          <w:sz w:val="22"/>
          <w:szCs w:val="22"/>
        </w:rPr>
        <w:t xml:space="preserve"> provided in this section shall not be exclusive and are in addition to any other rights and remedies provided by law or under this </w:t>
      </w:r>
      <w:r w:rsidR="000974C2">
        <w:rPr>
          <w:sz w:val="22"/>
          <w:szCs w:val="22"/>
        </w:rPr>
        <w:t>Contract</w:t>
      </w:r>
      <w:r w:rsidRPr="008E6AF7">
        <w:rPr>
          <w:sz w:val="22"/>
          <w:szCs w:val="22"/>
        </w:rPr>
        <w:t>.</w:t>
      </w:r>
    </w:p>
    <w:p w:rsidR="00145C7F" w:rsidRPr="008E6AF7" w:rsidRDefault="00145C7F" w:rsidP="00145C7F">
      <w:pPr>
        <w:spacing w:before="120" w:after="120"/>
        <w:ind w:left="360"/>
        <w:jc w:val="both"/>
        <w:rPr>
          <w:sz w:val="22"/>
          <w:szCs w:val="22"/>
        </w:rPr>
      </w:pPr>
      <w:r w:rsidRPr="008E6AF7">
        <w:rPr>
          <w:sz w:val="22"/>
          <w:szCs w:val="22"/>
        </w:rPr>
        <w:t>After receipt of a notice of termination, and except as otherwise directed by the AGENT, the CONTRACTOR shall:</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 xml:space="preserve">Stop work under the </w:t>
      </w:r>
      <w:r w:rsidR="000974C2">
        <w:rPr>
          <w:sz w:val="22"/>
          <w:szCs w:val="22"/>
        </w:rPr>
        <w:t>Contract</w:t>
      </w:r>
      <w:r w:rsidRPr="008E6AF7">
        <w:rPr>
          <w:sz w:val="22"/>
          <w:szCs w:val="22"/>
        </w:rPr>
        <w:t xml:space="preserve"> on the date, and to the extent specified, in the notice;</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 xml:space="preserve">Place no further orders or subcontracts for materials, services, or facilities except as may be necessary for completion of such portion of the work under the </w:t>
      </w:r>
      <w:r w:rsidR="000974C2">
        <w:rPr>
          <w:sz w:val="22"/>
          <w:szCs w:val="22"/>
        </w:rPr>
        <w:t>Contract</w:t>
      </w:r>
      <w:r w:rsidRPr="008E6AF7">
        <w:rPr>
          <w:sz w:val="22"/>
          <w:szCs w:val="22"/>
        </w:rPr>
        <w:t xml:space="preserve"> that is not terminated;</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 xml:space="preserve">Assign to </w:t>
      </w:r>
      <w:r>
        <w:rPr>
          <w:sz w:val="22"/>
          <w:szCs w:val="22"/>
        </w:rPr>
        <w:t>ECOLOGY</w:t>
      </w:r>
      <w:r w:rsidRPr="008E6AF7">
        <w:rPr>
          <w:sz w:val="22"/>
          <w:szCs w:val="22"/>
        </w:rPr>
        <w:t xml:space="preserve">, in the manner, at the times, and to the extent directed by the AGENT, all of the rights, title, and interest of the CONTRACTOR under the orders and subcontracts so terminated, in which case </w:t>
      </w:r>
      <w:r>
        <w:rPr>
          <w:sz w:val="22"/>
          <w:szCs w:val="22"/>
        </w:rPr>
        <w:t>ECOLOGY</w:t>
      </w:r>
      <w:r w:rsidRPr="008E6AF7">
        <w:rPr>
          <w:sz w:val="22"/>
          <w:szCs w:val="22"/>
        </w:rPr>
        <w:t xml:space="preserve"> has the right, at its discretion, to settle or pay any or all claims arising out of the termination of such orders and subcontracts;</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 xml:space="preserve">Transfer title to </w:t>
      </w:r>
      <w:r>
        <w:rPr>
          <w:sz w:val="22"/>
          <w:szCs w:val="22"/>
        </w:rPr>
        <w:t>ECOLOGY</w:t>
      </w:r>
      <w:r w:rsidRPr="008E6AF7">
        <w:rPr>
          <w:sz w:val="22"/>
          <w:szCs w:val="22"/>
        </w:rPr>
        <w:t xml:space="preserve"> and deliver in the manner, at the times, and to the extent directed by the AGENT any property which, if the </w:t>
      </w:r>
      <w:r w:rsidR="000974C2">
        <w:rPr>
          <w:sz w:val="22"/>
          <w:szCs w:val="22"/>
        </w:rPr>
        <w:t>Contract</w:t>
      </w:r>
      <w:r w:rsidRPr="008E6AF7">
        <w:rPr>
          <w:sz w:val="22"/>
          <w:szCs w:val="22"/>
        </w:rPr>
        <w:t xml:space="preserve"> had been completed, would have been required to be furnished to </w:t>
      </w:r>
      <w:r>
        <w:rPr>
          <w:sz w:val="22"/>
          <w:szCs w:val="22"/>
        </w:rPr>
        <w:t>ECOLOGY</w:t>
      </w:r>
      <w:r w:rsidRPr="008E6AF7">
        <w:rPr>
          <w:sz w:val="22"/>
          <w:szCs w:val="22"/>
        </w:rPr>
        <w:t>;</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Complete performance of such part of the work as shall not have been terminated by the AGENT; and</w:t>
      </w:r>
    </w:p>
    <w:p w:rsidR="00145C7F" w:rsidRPr="008E6AF7" w:rsidRDefault="00145C7F" w:rsidP="00145C7F">
      <w:pPr>
        <w:pStyle w:val="ListParagraph"/>
        <w:numPr>
          <w:ilvl w:val="0"/>
          <w:numId w:val="8"/>
        </w:numPr>
        <w:spacing w:before="60" w:after="60"/>
        <w:contextualSpacing w:val="0"/>
        <w:jc w:val="both"/>
        <w:rPr>
          <w:sz w:val="22"/>
          <w:szCs w:val="22"/>
        </w:rPr>
      </w:pPr>
      <w:r w:rsidRPr="008E6AF7">
        <w:rPr>
          <w:sz w:val="22"/>
          <w:szCs w:val="22"/>
        </w:rPr>
        <w:t xml:space="preserve">Take such action as may be necessary, or as the AGENT may direct, for the protection and preservation of the property related to this </w:t>
      </w:r>
      <w:r w:rsidR="000974C2">
        <w:rPr>
          <w:sz w:val="22"/>
          <w:szCs w:val="22"/>
        </w:rPr>
        <w:t>Contract</w:t>
      </w:r>
      <w:r w:rsidRPr="008E6AF7">
        <w:rPr>
          <w:sz w:val="22"/>
          <w:szCs w:val="22"/>
        </w:rPr>
        <w:t xml:space="preserve">, which is in the possession of the CONTRACTOR and in which </w:t>
      </w:r>
      <w:r>
        <w:rPr>
          <w:sz w:val="22"/>
          <w:szCs w:val="22"/>
        </w:rPr>
        <w:t>ECOLOGY</w:t>
      </w:r>
      <w:r w:rsidRPr="008E6AF7">
        <w:rPr>
          <w:sz w:val="22"/>
          <w:szCs w:val="22"/>
        </w:rPr>
        <w:t xml:space="preserve"> has or may acquire an interest.</w:t>
      </w:r>
    </w:p>
    <w:p w:rsidR="00145C7F" w:rsidRPr="008E6AF7" w:rsidRDefault="00145C7F" w:rsidP="00145C7F">
      <w:pPr>
        <w:jc w:val="both"/>
        <w:rPr>
          <w:sz w:val="22"/>
          <w:szCs w:val="22"/>
        </w:rPr>
      </w:pPr>
    </w:p>
    <w:p w:rsidR="00145C7F" w:rsidRPr="008E6AF7" w:rsidRDefault="00BD7E71" w:rsidP="002A16EF">
      <w:pPr>
        <w:pStyle w:val="ListParagraph"/>
        <w:numPr>
          <w:ilvl w:val="0"/>
          <w:numId w:val="5"/>
        </w:numPr>
        <w:spacing w:after="60"/>
        <w:contextualSpacing w:val="0"/>
        <w:jc w:val="both"/>
        <w:rPr>
          <w:sz w:val="22"/>
          <w:szCs w:val="22"/>
        </w:rPr>
      </w:pPr>
      <w:r w:rsidRPr="008E6AF7">
        <w:rPr>
          <w:sz w:val="22"/>
          <w:szCs w:val="22"/>
        </w:rPr>
        <w:t>TREATMENT OF ASSETS</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 xml:space="preserve">Title to all property furnished by </w:t>
      </w:r>
      <w:r>
        <w:rPr>
          <w:sz w:val="22"/>
          <w:szCs w:val="22"/>
        </w:rPr>
        <w:t>ECOLOGY</w:t>
      </w:r>
      <w:r w:rsidRPr="008E6AF7">
        <w:rPr>
          <w:sz w:val="22"/>
          <w:szCs w:val="22"/>
        </w:rPr>
        <w:t xml:space="preserve"> shall remain in </w:t>
      </w:r>
      <w:r>
        <w:rPr>
          <w:sz w:val="22"/>
          <w:szCs w:val="22"/>
        </w:rPr>
        <w:t>ECOLOGY</w:t>
      </w:r>
      <w:r w:rsidRPr="008E6AF7">
        <w:rPr>
          <w:sz w:val="22"/>
          <w:szCs w:val="22"/>
        </w:rPr>
        <w:t xml:space="preserve">. Title to other property, the cost of which is reimbursable to the CONTRACTOR under this </w:t>
      </w:r>
      <w:r w:rsidR="000974C2">
        <w:rPr>
          <w:sz w:val="22"/>
          <w:szCs w:val="22"/>
        </w:rPr>
        <w:t>Contract</w:t>
      </w:r>
      <w:r w:rsidRPr="008E6AF7">
        <w:rPr>
          <w:sz w:val="22"/>
          <w:szCs w:val="22"/>
        </w:rPr>
        <w:t xml:space="preserve">, shall pass to and vest in </w:t>
      </w:r>
      <w:r>
        <w:rPr>
          <w:sz w:val="22"/>
          <w:szCs w:val="22"/>
        </w:rPr>
        <w:t>ECOLOGY</w:t>
      </w:r>
      <w:r w:rsidRPr="008E6AF7">
        <w:rPr>
          <w:sz w:val="22"/>
          <w:szCs w:val="22"/>
        </w:rPr>
        <w:t xml:space="preserve"> upon (i) issuance for use of such property in the performance of this </w:t>
      </w:r>
      <w:r w:rsidR="000974C2">
        <w:rPr>
          <w:sz w:val="22"/>
          <w:szCs w:val="22"/>
        </w:rPr>
        <w:t>Contract</w:t>
      </w:r>
      <w:r w:rsidRPr="008E6AF7">
        <w:rPr>
          <w:sz w:val="22"/>
          <w:szCs w:val="22"/>
        </w:rPr>
        <w:t xml:space="preserve">, or (ii) commencement of use of such property in the performance of this </w:t>
      </w:r>
      <w:r w:rsidR="000974C2">
        <w:rPr>
          <w:sz w:val="22"/>
          <w:szCs w:val="22"/>
        </w:rPr>
        <w:t>Contract</w:t>
      </w:r>
      <w:r w:rsidRPr="008E6AF7">
        <w:rPr>
          <w:sz w:val="22"/>
          <w:szCs w:val="22"/>
        </w:rPr>
        <w:t xml:space="preserve">, or (iii) reimbursement of the cost thereof by </w:t>
      </w:r>
      <w:r>
        <w:rPr>
          <w:sz w:val="22"/>
          <w:szCs w:val="22"/>
        </w:rPr>
        <w:t>ECOLOGY</w:t>
      </w:r>
      <w:r w:rsidRPr="008E6AF7">
        <w:rPr>
          <w:sz w:val="22"/>
          <w:szCs w:val="22"/>
        </w:rPr>
        <w:t xml:space="preserve"> in whole or in part, whichever first occurs.</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 xml:space="preserve">Any property of </w:t>
      </w:r>
      <w:r>
        <w:rPr>
          <w:sz w:val="22"/>
          <w:szCs w:val="22"/>
        </w:rPr>
        <w:t>ECOLOGY</w:t>
      </w:r>
      <w:r w:rsidRPr="008E6AF7">
        <w:rPr>
          <w:sz w:val="22"/>
          <w:szCs w:val="22"/>
        </w:rPr>
        <w:t xml:space="preserve"> furnished to the CONTRACTOR shall, unless otherwise provided herein or approved by </w:t>
      </w:r>
      <w:r>
        <w:rPr>
          <w:sz w:val="22"/>
          <w:szCs w:val="22"/>
        </w:rPr>
        <w:t>ECOLOGY</w:t>
      </w:r>
      <w:r w:rsidRPr="008E6AF7">
        <w:rPr>
          <w:sz w:val="22"/>
          <w:szCs w:val="22"/>
        </w:rPr>
        <w:t xml:space="preserve">, be used only for the performance of this </w:t>
      </w:r>
      <w:r w:rsidR="000974C2">
        <w:rPr>
          <w:sz w:val="22"/>
          <w:szCs w:val="22"/>
        </w:rPr>
        <w:t>Contract</w:t>
      </w:r>
      <w:r w:rsidRPr="008E6AF7">
        <w:rPr>
          <w:sz w:val="22"/>
          <w:szCs w:val="22"/>
        </w:rPr>
        <w:t>.</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 xml:space="preserve">CONTRACTOR shall be responsible for any loss or damage to property of </w:t>
      </w:r>
      <w:r>
        <w:rPr>
          <w:sz w:val="22"/>
          <w:szCs w:val="22"/>
        </w:rPr>
        <w:t>ECOLOGY</w:t>
      </w:r>
      <w:r w:rsidRPr="008E6AF7">
        <w:rPr>
          <w:sz w:val="22"/>
          <w:szCs w:val="22"/>
        </w:rPr>
        <w:t xml:space="preserve"> that results from the negligence of the CONTRACTOR or that results from the failure on the part of the CONTRACTOR to maintain and administer that property in accordance with sound management practices.</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 xml:space="preserve">If any </w:t>
      </w:r>
      <w:r>
        <w:rPr>
          <w:sz w:val="22"/>
          <w:szCs w:val="22"/>
        </w:rPr>
        <w:t>ECOLOGY</w:t>
      </w:r>
      <w:r w:rsidRPr="008E6AF7">
        <w:rPr>
          <w:sz w:val="22"/>
          <w:szCs w:val="22"/>
        </w:rPr>
        <w:t xml:space="preserve"> property is lost, destroyed or damaged, the CONTRACTOR shall immediately notify </w:t>
      </w:r>
      <w:r>
        <w:rPr>
          <w:sz w:val="22"/>
          <w:szCs w:val="22"/>
        </w:rPr>
        <w:t>ECOLOGY</w:t>
      </w:r>
      <w:r w:rsidRPr="008E6AF7">
        <w:rPr>
          <w:sz w:val="22"/>
          <w:szCs w:val="22"/>
        </w:rPr>
        <w:t xml:space="preserve"> and shall take all reasonable steps to protect the property from further damage.</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 xml:space="preserve">CONTRACTOR shall surrender to </w:t>
      </w:r>
      <w:r>
        <w:rPr>
          <w:sz w:val="22"/>
          <w:szCs w:val="22"/>
        </w:rPr>
        <w:t>ECOLOGY</w:t>
      </w:r>
      <w:r w:rsidRPr="008E6AF7">
        <w:rPr>
          <w:sz w:val="22"/>
          <w:szCs w:val="22"/>
        </w:rPr>
        <w:t xml:space="preserve"> all property of </w:t>
      </w:r>
      <w:r>
        <w:rPr>
          <w:sz w:val="22"/>
          <w:szCs w:val="22"/>
        </w:rPr>
        <w:t>ECOLOGY</w:t>
      </w:r>
      <w:r w:rsidRPr="008E6AF7">
        <w:rPr>
          <w:sz w:val="22"/>
          <w:szCs w:val="22"/>
        </w:rPr>
        <w:t xml:space="preserve"> prior to settlement upon completion, termination or cancellation of this </w:t>
      </w:r>
      <w:r w:rsidR="000974C2">
        <w:rPr>
          <w:sz w:val="22"/>
          <w:szCs w:val="22"/>
        </w:rPr>
        <w:t>Contract</w:t>
      </w:r>
      <w:r w:rsidRPr="008E6AF7">
        <w:rPr>
          <w:sz w:val="22"/>
          <w:szCs w:val="22"/>
        </w:rPr>
        <w:t>.</w:t>
      </w:r>
    </w:p>
    <w:p w:rsidR="00145C7F" w:rsidRPr="008E6AF7" w:rsidRDefault="00145C7F" w:rsidP="00145C7F">
      <w:pPr>
        <w:pStyle w:val="ListParagraph"/>
        <w:numPr>
          <w:ilvl w:val="0"/>
          <w:numId w:val="7"/>
        </w:numPr>
        <w:spacing w:before="60" w:after="60"/>
        <w:ind w:left="720"/>
        <w:contextualSpacing w:val="0"/>
        <w:jc w:val="both"/>
        <w:rPr>
          <w:sz w:val="22"/>
          <w:szCs w:val="22"/>
        </w:rPr>
      </w:pPr>
      <w:r w:rsidRPr="008E6AF7">
        <w:rPr>
          <w:sz w:val="22"/>
          <w:szCs w:val="22"/>
        </w:rPr>
        <w:t>All reference to the CONTRACTOR under this clause shall also include CONTRACTOR’s employees, agents or SUBCONTRACTOR’s.</w:t>
      </w:r>
    </w:p>
    <w:p w:rsidR="00145C7F" w:rsidRDefault="00145C7F" w:rsidP="00145C7F">
      <w:pPr>
        <w:pStyle w:val="ListParagraph"/>
        <w:spacing w:after="60"/>
        <w:ind w:left="90"/>
        <w:jc w:val="both"/>
        <w:rPr>
          <w:sz w:val="22"/>
          <w:szCs w:val="22"/>
        </w:rPr>
      </w:pPr>
    </w:p>
    <w:p w:rsidR="00145C7F" w:rsidRPr="00756E4A" w:rsidRDefault="00BD7E71" w:rsidP="00145C7F">
      <w:pPr>
        <w:pStyle w:val="ListParagraph"/>
        <w:numPr>
          <w:ilvl w:val="0"/>
          <w:numId w:val="5"/>
        </w:numPr>
        <w:spacing w:after="60"/>
        <w:jc w:val="both"/>
        <w:rPr>
          <w:sz w:val="22"/>
          <w:szCs w:val="22"/>
        </w:rPr>
      </w:pPr>
      <w:r w:rsidRPr="00756E4A">
        <w:rPr>
          <w:sz w:val="22"/>
          <w:szCs w:val="22"/>
        </w:rPr>
        <w:t>U.S. DEPARTMENT OF TREASURY, OFFICE OF FOREIGN ASSETS CONTROL</w:t>
      </w:r>
    </w:p>
    <w:p w:rsidR="00145C7F" w:rsidRPr="00756E4A" w:rsidRDefault="00145C7F" w:rsidP="00145C7F">
      <w:pPr>
        <w:spacing w:after="120"/>
        <w:ind w:left="360"/>
        <w:jc w:val="both"/>
        <w:rPr>
          <w:sz w:val="22"/>
          <w:szCs w:val="22"/>
        </w:rPr>
      </w:pPr>
      <w:r>
        <w:rPr>
          <w:sz w:val="22"/>
          <w:szCs w:val="22"/>
        </w:rPr>
        <w:t>ECOLOGY</w:t>
      </w:r>
      <w:r w:rsidRPr="00756E4A">
        <w:rPr>
          <w:sz w:val="22"/>
          <w:szCs w:val="22"/>
        </w:rPr>
        <w:t xml:space="preserve"> complies with U.S. Department of the Treasury, Office of Foreign Assets Control (OFAC) payment rules. OFAC prohibits financial transactions with individuals or organizations, which have been placed on the OFAC Specially Designated Nationals (SDN) and Blocked Persons sanctions list located at </w:t>
      </w:r>
      <w:hyperlink r:id="rId25" w:history="1">
        <w:r w:rsidRPr="00756E4A">
          <w:rPr>
            <w:rStyle w:val="Hyperlink"/>
            <w:sz w:val="22"/>
            <w:szCs w:val="22"/>
          </w:rPr>
          <w:t>http://www.treas.gov/offices/enforcement/ofac/index.html</w:t>
        </w:r>
      </w:hyperlink>
      <w:r w:rsidRPr="00756E4A">
        <w:rPr>
          <w:sz w:val="22"/>
          <w:szCs w:val="22"/>
        </w:rPr>
        <w:t xml:space="preserve">. Compliance with OFAC payment rules ensures that </w:t>
      </w:r>
      <w:r>
        <w:rPr>
          <w:sz w:val="22"/>
          <w:szCs w:val="22"/>
        </w:rPr>
        <w:t>ECOLOGY</w:t>
      </w:r>
      <w:r w:rsidRPr="00756E4A">
        <w:rPr>
          <w:sz w:val="22"/>
          <w:szCs w:val="22"/>
        </w:rPr>
        <w:t xml:space="preserve"> does not conduct business with individuals or organizations that have been determined to be supporters of terrorism and international drug dealing or that pose other dangers to the United States.</w:t>
      </w:r>
    </w:p>
    <w:p w:rsidR="00145C7F" w:rsidRDefault="00145C7F" w:rsidP="00145C7F">
      <w:pPr>
        <w:ind w:left="360"/>
        <w:jc w:val="both"/>
        <w:rPr>
          <w:sz w:val="22"/>
          <w:szCs w:val="22"/>
        </w:rPr>
      </w:pPr>
      <w:r w:rsidRPr="00756E4A">
        <w:rPr>
          <w:sz w:val="22"/>
          <w:szCs w:val="22"/>
        </w:rPr>
        <w:t xml:space="preserve">Prior to making payment to individuals or organizations, </w:t>
      </w:r>
      <w:r>
        <w:rPr>
          <w:sz w:val="22"/>
          <w:szCs w:val="22"/>
        </w:rPr>
        <w:t>ECOLOGY</w:t>
      </w:r>
      <w:r w:rsidRPr="00756E4A">
        <w:rPr>
          <w:sz w:val="22"/>
          <w:szCs w:val="22"/>
        </w:rPr>
        <w:t xml:space="preserve"> will download the current OFAC SDN file and compare it to </w:t>
      </w:r>
      <w:r>
        <w:rPr>
          <w:sz w:val="22"/>
          <w:szCs w:val="22"/>
        </w:rPr>
        <w:t>ECOLOGY</w:t>
      </w:r>
      <w:r w:rsidRPr="00756E4A">
        <w:rPr>
          <w:sz w:val="22"/>
          <w:szCs w:val="22"/>
        </w:rPr>
        <w:t xml:space="preserve"> and statewide vendor files. In the event of a positive match, </w:t>
      </w:r>
      <w:r>
        <w:rPr>
          <w:sz w:val="22"/>
          <w:szCs w:val="22"/>
        </w:rPr>
        <w:t>ECOLOGY</w:t>
      </w:r>
      <w:r w:rsidRPr="00756E4A">
        <w:rPr>
          <w:sz w:val="22"/>
          <w:szCs w:val="22"/>
        </w:rPr>
        <w:t xml:space="preserve"> reserves the right to: (1) make a determination of “reasonability” before taking the positive match to a higher authority, (2) seek assistance from the Washington State Office of the State Treasurer (OST) for advanced assistance in resolving the positive match, (3) comply with an OFAC investigation, if required, and/or (4) if the positive matc</w:t>
      </w:r>
      <w:r w:rsidR="00D2164F">
        <w:rPr>
          <w:sz w:val="22"/>
          <w:szCs w:val="22"/>
        </w:rPr>
        <w:t>h is substantiated, notify the CONTRACTOR</w:t>
      </w:r>
      <w:r w:rsidRPr="00756E4A">
        <w:rPr>
          <w:sz w:val="22"/>
          <w:szCs w:val="22"/>
        </w:rPr>
        <w:t xml:space="preserve"> in writing and terminate the </w:t>
      </w:r>
      <w:r w:rsidR="000974C2">
        <w:rPr>
          <w:sz w:val="22"/>
          <w:szCs w:val="22"/>
        </w:rPr>
        <w:t>Contract</w:t>
      </w:r>
      <w:r w:rsidRPr="00756E4A">
        <w:rPr>
          <w:sz w:val="22"/>
          <w:szCs w:val="22"/>
        </w:rPr>
        <w:t xml:space="preserve"> according to the Termination for Convenience provision without making payment.  </w:t>
      </w:r>
      <w:r>
        <w:rPr>
          <w:sz w:val="22"/>
          <w:szCs w:val="22"/>
        </w:rPr>
        <w:t>ECOLOGY</w:t>
      </w:r>
      <w:r w:rsidRPr="00756E4A">
        <w:rPr>
          <w:sz w:val="22"/>
          <w:szCs w:val="22"/>
        </w:rPr>
        <w:t xml:space="preserve"> will not be liable for any late payment fees or missed discounts that are the result of time required to address the issue of an OFAC match.  </w:t>
      </w:r>
    </w:p>
    <w:p w:rsidR="00145C7F" w:rsidRPr="008E6AF7" w:rsidRDefault="00145C7F" w:rsidP="00145C7F">
      <w:pPr>
        <w:jc w:val="both"/>
        <w:rPr>
          <w:sz w:val="22"/>
          <w:szCs w:val="22"/>
        </w:rPr>
      </w:pPr>
    </w:p>
    <w:p w:rsidR="00145C7F" w:rsidRPr="008E6AF7" w:rsidRDefault="00BD7E71" w:rsidP="00145C7F">
      <w:pPr>
        <w:pStyle w:val="ListParagraph"/>
        <w:numPr>
          <w:ilvl w:val="0"/>
          <w:numId w:val="5"/>
        </w:numPr>
        <w:spacing w:after="60"/>
        <w:jc w:val="both"/>
        <w:rPr>
          <w:sz w:val="22"/>
          <w:szCs w:val="22"/>
        </w:rPr>
      </w:pPr>
      <w:r w:rsidRPr="008E6AF7">
        <w:rPr>
          <w:sz w:val="22"/>
          <w:szCs w:val="22"/>
        </w:rPr>
        <w:t>WAIVER</w:t>
      </w:r>
    </w:p>
    <w:p w:rsidR="00145C7F" w:rsidRDefault="00145C7F" w:rsidP="00145C7F">
      <w:pPr>
        <w:ind w:left="360"/>
        <w:jc w:val="both"/>
        <w:rPr>
          <w:sz w:val="22"/>
          <w:szCs w:val="22"/>
        </w:rPr>
      </w:pPr>
      <w:r w:rsidRPr="008E6AF7">
        <w:rPr>
          <w:sz w:val="22"/>
          <w:szCs w:val="22"/>
        </w:rPr>
        <w:t xml:space="preserve">Waiver of any default or breach shall not be deemed a waiver of any subsequent default or breach.  Any waiver shall not be construed to be a modification of the terms of this </w:t>
      </w:r>
      <w:r w:rsidR="000974C2">
        <w:rPr>
          <w:sz w:val="22"/>
          <w:szCs w:val="22"/>
        </w:rPr>
        <w:t>Contract</w:t>
      </w:r>
      <w:r w:rsidRPr="008E6AF7">
        <w:rPr>
          <w:sz w:val="22"/>
          <w:szCs w:val="22"/>
        </w:rPr>
        <w:t xml:space="preserve"> unless stated to be such in writing and signed by authorized representative of </w:t>
      </w:r>
      <w:r>
        <w:rPr>
          <w:sz w:val="22"/>
          <w:szCs w:val="22"/>
        </w:rPr>
        <w:t>ECOLOGY</w:t>
      </w:r>
      <w:r w:rsidRPr="008E6AF7">
        <w:rPr>
          <w:sz w:val="22"/>
          <w:szCs w:val="22"/>
        </w:rPr>
        <w:t>.</w:t>
      </w:r>
    </w:p>
    <w:p w:rsidR="00137AEB" w:rsidRPr="008E6AF7" w:rsidRDefault="00137AEB" w:rsidP="00145C7F">
      <w:pPr>
        <w:ind w:left="360"/>
        <w:jc w:val="both"/>
        <w:rPr>
          <w:sz w:val="22"/>
          <w:szCs w:val="22"/>
        </w:rPr>
      </w:pPr>
    </w:p>
    <w:p w:rsidR="0018738F" w:rsidRDefault="00145C7F" w:rsidP="00026ED3">
      <w:pPr>
        <w:ind w:left="180"/>
        <w:jc w:val="center"/>
        <w:rPr>
          <w:i/>
          <w:sz w:val="22"/>
          <w:szCs w:val="22"/>
          <w:u w:val="single"/>
        </w:rPr>
      </w:pPr>
      <w:r w:rsidRPr="004276CE">
        <w:rPr>
          <w:i/>
          <w:sz w:val="22"/>
          <w:szCs w:val="22"/>
          <w:u w:val="single"/>
        </w:rPr>
        <w:t>End of Document</w:t>
      </w:r>
    </w:p>
    <w:p w:rsidR="00A73B72" w:rsidRPr="004276CE" w:rsidRDefault="00A73B72" w:rsidP="00A73B72">
      <w:pPr>
        <w:pBdr>
          <w:bottom w:val="single" w:sz="4" w:space="1" w:color="auto"/>
        </w:pBdr>
        <w:ind w:left="180"/>
        <w:jc w:val="center"/>
        <w:rPr>
          <w:i/>
          <w:sz w:val="22"/>
          <w:szCs w:val="22"/>
          <w:u w:val="single"/>
        </w:rPr>
      </w:pPr>
    </w:p>
    <w:sectPr w:rsidR="00A73B72" w:rsidRPr="004276CE" w:rsidSect="001F2024">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C5" w:rsidRDefault="009644C5" w:rsidP="001F2024">
      <w:r>
        <w:separator/>
      </w:r>
    </w:p>
  </w:endnote>
  <w:endnote w:type="continuationSeparator" w:id="0">
    <w:p w:rsidR="009644C5" w:rsidRDefault="009644C5" w:rsidP="001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6581354"/>
      <w:docPartObj>
        <w:docPartGallery w:val="Page Numbers (Bottom of Page)"/>
        <w:docPartUnique/>
      </w:docPartObj>
    </w:sdtPr>
    <w:sdtEndPr>
      <w:rPr>
        <w:sz w:val="22"/>
      </w:rPr>
    </w:sdtEndPr>
    <w:sdtContent>
      <w:p w:rsidR="00C440A8" w:rsidRPr="0048637E" w:rsidRDefault="00C440A8">
        <w:pPr>
          <w:pStyle w:val="Footer"/>
          <w:jc w:val="center"/>
          <w:rPr>
            <w:sz w:val="22"/>
            <w:szCs w:val="16"/>
          </w:rPr>
        </w:pPr>
        <w:r w:rsidRPr="0048637E">
          <w:rPr>
            <w:sz w:val="22"/>
            <w:szCs w:val="16"/>
          </w:rPr>
          <w:fldChar w:fldCharType="begin"/>
        </w:r>
        <w:r w:rsidRPr="0048637E">
          <w:rPr>
            <w:sz w:val="22"/>
            <w:szCs w:val="16"/>
          </w:rPr>
          <w:instrText xml:space="preserve"> PAGE   \* MERGEFORMAT </w:instrText>
        </w:r>
        <w:r w:rsidRPr="0048637E">
          <w:rPr>
            <w:sz w:val="22"/>
            <w:szCs w:val="16"/>
          </w:rPr>
          <w:fldChar w:fldCharType="separate"/>
        </w:r>
        <w:r w:rsidR="006F42AF">
          <w:rPr>
            <w:noProof/>
            <w:sz w:val="22"/>
            <w:szCs w:val="16"/>
          </w:rPr>
          <w:t>2</w:t>
        </w:r>
        <w:r w:rsidRPr="0048637E">
          <w:rPr>
            <w:sz w:val="22"/>
            <w:szCs w:val="16"/>
          </w:rPr>
          <w:fldChar w:fldCharType="end"/>
        </w:r>
      </w:p>
    </w:sdtContent>
  </w:sdt>
  <w:p w:rsidR="00C440A8" w:rsidRPr="00BA59F5" w:rsidRDefault="00C440A8" w:rsidP="004922C4">
    <w:pPr>
      <w:pStyle w:val="Footer"/>
      <w:rPr>
        <w:sz w:val="16"/>
        <w:szCs w:val="16"/>
      </w:rPr>
    </w:pPr>
    <w:r>
      <w:rPr>
        <w:sz w:val="16"/>
        <w:szCs w:val="16"/>
      </w:rPr>
      <w:t>VERSION 5/26/17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720"/>
      <w:docPartObj>
        <w:docPartGallery w:val="Page Numbers (Bottom of Page)"/>
        <w:docPartUnique/>
      </w:docPartObj>
    </w:sdtPr>
    <w:sdtEndPr/>
    <w:sdtContent>
      <w:p w:rsidR="00C440A8" w:rsidRDefault="00C440A8">
        <w:pPr>
          <w:pStyle w:val="Footer"/>
          <w:jc w:val="center"/>
        </w:pPr>
        <w:r w:rsidRPr="0062148D">
          <w:rPr>
            <w:sz w:val="22"/>
            <w:szCs w:val="22"/>
          </w:rPr>
          <w:fldChar w:fldCharType="begin"/>
        </w:r>
        <w:r w:rsidRPr="0062148D">
          <w:rPr>
            <w:sz w:val="22"/>
            <w:szCs w:val="22"/>
          </w:rPr>
          <w:instrText xml:space="preserve"> PAGE   \* MERGEFORMAT </w:instrText>
        </w:r>
        <w:r w:rsidRPr="0062148D">
          <w:rPr>
            <w:sz w:val="22"/>
            <w:szCs w:val="22"/>
          </w:rPr>
          <w:fldChar w:fldCharType="separate"/>
        </w:r>
        <w:r w:rsidR="006F42AF">
          <w:rPr>
            <w:noProof/>
            <w:sz w:val="22"/>
            <w:szCs w:val="22"/>
          </w:rPr>
          <w:t>1</w:t>
        </w:r>
        <w:r w:rsidRPr="0062148D">
          <w:rPr>
            <w:sz w:val="22"/>
            <w:szCs w:val="22"/>
          </w:rPr>
          <w:fldChar w:fldCharType="end"/>
        </w:r>
      </w:p>
    </w:sdtContent>
  </w:sdt>
  <w:p w:rsidR="00C440A8" w:rsidRPr="00BA59F5" w:rsidRDefault="00C440A8">
    <w:pPr>
      <w:pStyle w:val="Footer"/>
      <w:rPr>
        <w:sz w:val="16"/>
        <w:szCs w:val="16"/>
      </w:rPr>
    </w:pPr>
    <w:r>
      <w:rPr>
        <w:sz w:val="16"/>
        <w:szCs w:val="16"/>
      </w:rPr>
      <w:t>VERSION 5/10/17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C5" w:rsidRDefault="009644C5" w:rsidP="001F2024">
      <w:r>
        <w:separator/>
      </w:r>
    </w:p>
  </w:footnote>
  <w:footnote w:type="continuationSeparator" w:id="0">
    <w:p w:rsidR="009644C5" w:rsidRDefault="009644C5" w:rsidP="001F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0A8" w:rsidRPr="00026ED3" w:rsidRDefault="00C440A8">
    <w:pPr>
      <w:pStyle w:val="Header"/>
      <w:rPr>
        <w:sz w:val="20"/>
        <w:szCs w:val="20"/>
      </w:rPr>
    </w:pPr>
    <w:r w:rsidRPr="00026ED3">
      <w:rPr>
        <w:sz w:val="20"/>
        <w:szCs w:val="20"/>
      </w:rPr>
      <w:t>State of Washington, Department of Ecology</w:t>
    </w:r>
  </w:p>
  <w:p w:rsidR="00C440A8" w:rsidRPr="00026ED3" w:rsidRDefault="00C440A8">
    <w:pPr>
      <w:pStyle w:val="Header"/>
      <w:rPr>
        <w:sz w:val="20"/>
        <w:szCs w:val="20"/>
      </w:rPr>
    </w:pPr>
    <w:r w:rsidRPr="00026ED3">
      <w:rPr>
        <w:sz w:val="20"/>
        <w:szCs w:val="20"/>
      </w:rPr>
      <w:t xml:space="preserve">Contract No. </w:t>
    </w:r>
  </w:p>
  <w:p w:rsidR="00C440A8" w:rsidRPr="00026ED3" w:rsidRDefault="00C440A8">
    <w:pPr>
      <w:pStyle w:val="Header"/>
      <w:rPr>
        <w:sz w:val="20"/>
        <w:szCs w:val="20"/>
      </w:rPr>
    </w:pPr>
  </w:p>
  <w:p w:rsidR="00C440A8" w:rsidRPr="00026ED3" w:rsidRDefault="00C440A8">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0A8" w:rsidRPr="001F2024" w:rsidRDefault="00C440A8" w:rsidP="00B36FB3">
    <w:pPr>
      <w:pStyle w:val="Header"/>
      <w:rPr>
        <w:sz w:val="20"/>
        <w:szCs w:val="20"/>
      </w:rPr>
    </w:pPr>
    <w:r w:rsidRPr="001F2024">
      <w:rPr>
        <w:sz w:val="20"/>
        <w:szCs w:val="20"/>
      </w:rPr>
      <w:t>State of Washington, Department of Ecology</w:t>
    </w:r>
  </w:p>
  <w:p w:rsidR="00C440A8" w:rsidRPr="001F2024" w:rsidRDefault="00C440A8" w:rsidP="00B36FB3">
    <w:pPr>
      <w:pStyle w:val="Header"/>
      <w:rPr>
        <w:sz w:val="20"/>
        <w:szCs w:val="20"/>
      </w:rPr>
    </w:pPr>
    <w:r w:rsidRPr="001F2024">
      <w:rPr>
        <w:sz w:val="20"/>
        <w:szCs w:val="20"/>
      </w:rPr>
      <w:t xml:space="preserve">Contract No. </w:t>
    </w:r>
  </w:p>
  <w:p w:rsidR="00C440A8" w:rsidRDefault="00C44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E3A"/>
    <w:multiLevelType w:val="hybridMultilevel"/>
    <w:tmpl w:val="E45C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6552F"/>
    <w:multiLevelType w:val="hybridMultilevel"/>
    <w:tmpl w:val="A9BC3E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C15BD"/>
    <w:multiLevelType w:val="hybridMultilevel"/>
    <w:tmpl w:val="1D8A9A68"/>
    <w:lvl w:ilvl="0" w:tplc="04090017">
      <w:start w:val="1"/>
      <w:numFmt w:val="lowerLetter"/>
      <w:lvlText w:val="%1)"/>
      <w:lvlJc w:val="left"/>
      <w:pPr>
        <w:tabs>
          <w:tab w:val="num" w:pos="825"/>
        </w:tabs>
        <w:ind w:left="825" w:hanging="465"/>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7E05D6D"/>
    <w:multiLevelType w:val="hybridMultilevel"/>
    <w:tmpl w:val="F5520C4E"/>
    <w:lvl w:ilvl="0" w:tplc="5A2E01F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6508"/>
    <w:multiLevelType w:val="hybridMultilevel"/>
    <w:tmpl w:val="41804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24961"/>
    <w:multiLevelType w:val="multilevel"/>
    <w:tmpl w:val="BC80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4353F"/>
    <w:multiLevelType w:val="hybridMultilevel"/>
    <w:tmpl w:val="A23EB8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45895"/>
    <w:multiLevelType w:val="hybridMultilevel"/>
    <w:tmpl w:val="91249406"/>
    <w:lvl w:ilvl="0" w:tplc="9D2E9B02">
      <w:start w:val="1"/>
      <w:numFmt w:val="decimal"/>
      <w:lvlText w:val="%1)"/>
      <w:lvlJc w:val="left"/>
      <w:pPr>
        <w:ind w:left="720" w:hanging="360"/>
      </w:pPr>
      <w:rPr>
        <w:i w:val="0"/>
      </w:rPr>
    </w:lvl>
    <w:lvl w:ilvl="1" w:tplc="4308EA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92FCF"/>
    <w:multiLevelType w:val="hybridMultilevel"/>
    <w:tmpl w:val="370E7C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0744AD"/>
    <w:multiLevelType w:val="hybridMultilevel"/>
    <w:tmpl w:val="C5F86F64"/>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15:restartNumberingAfterBreak="0">
    <w:nsid w:val="1A9164EE"/>
    <w:multiLevelType w:val="singleLevel"/>
    <w:tmpl w:val="04090017"/>
    <w:lvl w:ilvl="0">
      <w:start w:val="1"/>
      <w:numFmt w:val="lowerLetter"/>
      <w:lvlText w:val="%1)"/>
      <w:lvlJc w:val="left"/>
      <w:pPr>
        <w:ind w:left="0" w:hanging="360"/>
      </w:pPr>
      <w:rPr>
        <w:rFonts w:hint="default"/>
      </w:rPr>
    </w:lvl>
  </w:abstractNum>
  <w:abstractNum w:abstractNumId="11" w15:restartNumberingAfterBreak="0">
    <w:nsid w:val="1FE30EBF"/>
    <w:multiLevelType w:val="hybridMultilevel"/>
    <w:tmpl w:val="C63A4F24"/>
    <w:lvl w:ilvl="0" w:tplc="B224B3BC">
      <w:start w:val="5"/>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586E62"/>
    <w:multiLevelType w:val="hybridMultilevel"/>
    <w:tmpl w:val="3E269568"/>
    <w:lvl w:ilvl="0" w:tplc="472488B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1766209"/>
    <w:multiLevelType w:val="hybridMultilevel"/>
    <w:tmpl w:val="A9BC3E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D10AF7"/>
    <w:multiLevelType w:val="hybridMultilevel"/>
    <w:tmpl w:val="A5AE90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630CE7"/>
    <w:multiLevelType w:val="hybridMultilevel"/>
    <w:tmpl w:val="75301B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40D1C"/>
    <w:multiLevelType w:val="hybridMultilevel"/>
    <w:tmpl w:val="A9BC3E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E07119"/>
    <w:multiLevelType w:val="hybridMultilevel"/>
    <w:tmpl w:val="120E19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3E6599"/>
    <w:multiLevelType w:val="hybridMultilevel"/>
    <w:tmpl w:val="FBFA4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1B6258"/>
    <w:multiLevelType w:val="hybridMultilevel"/>
    <w:tmpl w:val="94609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04628CE"/>
    <w:multiLevelType w:val="hybridMultilevel"/>
    <w:tmpl w:val="9E6ABD84"/>
    <w:lvl w:ilvl="0" w:tplc="04090011">
      <w:start w:val="1"/>
      <w:numFmt w:val="decimal"/>
      <w:lvlText w:val="%1)"/>
      <w:lvlJc w:val="left"/>
      <w:pPr>
        <w:ind w:left="360" w:hanging="360"/>
      </w:pPr>
    </w:lvl>
    <w:lvl w:ilvl="1" w:tplc="F04AF9B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B5CA8"/>
    <w:multiLevelType w:val="hybridMultilevel"/>
    <w:tmpl w:val="B22CB2E2"/>
    <w:lvl w:ilvl="0" w:tplc="04090017">
      <w:start w:val="1"/>
      <w:numFmt w:val="lowerLetter"/>
      <w:lvlText w:val="%1)"/>
      <w:lvlJc w:val="left"/>
      <w:pPr>
        <w:tabs>
          <w:tab w:val="num" w:pos="720"/>
        </w:tabs>
        <w:ind w:left="720" w:hanging="360"/>
      </w:pPr>
    </w:lvl>
    <w:lvl w:ilvl="1" w:tplc="935A513E">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B33789"/>
    <w:multiLevelType w:val="hybridMultilevel"/>
    <w:tmpl w:val="8CAC49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B4C0637"/>
    <w:multiLevelType w:val="hybridMultilevel"/>
    <w:tmpl w:val="4CB05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816ED2"/>
    <w:multiLevelType w:val="hybridMultilevel"/>
    <w:tmpl w:val="A9BC3E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3F5A50"/>
    <w:multiLevelType w:val="hybridMultilevel"/>
    <w:tmpl w:val="1314423C"/>
    <w:lvl w:ilvl="0" w:tplc="64F448C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1716D3"/>
    <w:multiLevelType w:val="hybridMultilevel"/>
    <w:tmpl w:val="BA76B6AC"/>
    <w:lvl w:ilvl="0" w:tplc="589E07BC">
      <w:start w:val="1"/>
      <w:numFmt w:val="decimal"/>
      <w:lvlText w:val="%1)"/>
      <w:lvlJc w:val="left"/>
      <w:pPr>
        <w:ind w:left="360" w:hanging="360"/>
      </w:pPr>
      <w:rPr>
        <w:rFonts w:ascii="Calibri" w:hAnsi="Calibri"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1331D5"/>
    <w:multiLevelType w:val="hybridMultilevel"/>
    <w:tmpl w:val="91DE67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0B1883"/>
    <w:multiLevelType w:val="hybridMultilevel"/>
    <w:tmpl w:val="F5520C4E"/>
    <w:lvl w:ilvl="0" w:tplc="5A2E01F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75457"/>
    <w:multiLevelType w:val="multilevel"/>
    <w:tmpl w:val="8826A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260ADB"/>
    <w:multiLevelType w:val="hybridMultilevel"/>
    <w:tmpl w:val="4A0AF1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1F3581"/>
    <w:multiLevelType w:val="hybridMultilevel"/>
    <w:tmpl w:val="E50E09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570B013C"/>
    <w:multiLevelType w:val="hybridMultilevel"/>
    <w:tmpl w:val="FCCCC0F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B648D"/>
    <w:multiLevelType w:val="hybridMultilevel"/>
    <w:tmpl w:val="9E2C9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8AB5DED"/>
    <w:multiLevelType w:val="hybridMultilevel"/>
    <w:tmpl w:val="198A077C"/>
    <w:lvl w:ilvl="0" w:tplc="DF660A4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1C2E42"/>
    <w:multiLevelType w:val="hybridMultilevel"/>
    <w:tmpl w:val="859E81EA"/>
    <w:lvl w:ilvl="0" w:tplc="0409000F">
      <w:start w:val="1"/>
      <w:numFmt w:val="decimal"/>
      <w:lvlText w:val="%1."/>
      <w:lvlJc w:val="left"/>
      <w:pPr>
        <w:tabs>
          <w:tab w:val="num" w:pos="720"/>
        </w:tabs>
        <w:ind w:left="720" w:hanging="360"/>
      </w:pPr>
    </w:lvl>
    <w:lvl w:ilvl="1" w:tplc="935A513E">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C91CDB"/>
    <w:multiLevelType w:val="hybridMultilevel"/>
    <w:tmpl w:val="E92A8726"/>
    <w:lvl w:ilvl="0" w:tplc="54BE8428">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28F5FAC"/>
    <w:multiLevelType w:val="hybridMultilevel"/>
    <w:tmpl w:val="F5520C4E"/>
    <w:lvl w:ilvl="0" w:tplc="5A2E01F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250DB"/>
    <w:multiLevelType w:val="hybridMultilevel"/>
    <w:tmpl w:val="41C6AC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20512F"/>
    <w:multiLevelType w:val="hybridMultilevel"/>
    <w:tmpl w:val="AD4E2D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E6740"/>
    <w:multiLevelType w:val="hybridMultilevel"/>
    <w:tmpl w:val="881E78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8C34FF"/>
    <w:multiLevelType w:val="hybridMultilevel"/>
    <w:tmpl w:val="A7445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25C08"/>
    <w:multiLevelType w:val="hybridMultilevel"/>
    <w:tmpl w:val="D8E8FB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94CCD"/>
    <w:multiLevelType w:val="hybridMultilevel"/>
    <w:tmpl w:val="76B201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294471"/>
    <w:multiLevelType w:val="hybridMultilevel"/>
    <w:tmpl w:val="91DE67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714F8C"/>
    <w:multiLevelType w:val="hybridMultilevel"/>
    <w:tmpl w:val="C82492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4"/>
  </w:num>
  <w:num w:numId="4">
    <w:abstractNumId w:val="35"/>
  </w:num>
  <w:num w:numId="5">
    <w:abstractNumId w:val="20"/>
  </w:num>
  <w:num w:numId="6">
    <w:abstractNumId w:val="7"/>
  </w:num>
  <w:num w:numId="7">
    <w:abstractNumId w:val="45"/>
  </w:num>
  <w:num w:numId="8">
    <w:abstractNumId w:val="42"/>
  </w:num>
  <w:num w:numId="9">
    <w:abstractNumId w:val="21"/>
  </w:num>
  <w:num w:numId="10">
    <w:abstractNumId w:val="38"/>
  </w:num>
  <w:num w:numId="11">
    <w:abstractNumId w:val="32"/>
  </w:num>
  <w:num w:numId="12">
    <w:abstractNumId w:val="1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26"/>
  </w:num>
  <w:num w:numId="17">
    <w:abstractNumId w:val="9"/>
  </w:num>
  <w:num w:numId="18">
    <w:abstractNumId w:val="29"/>
  </w:num>
  <w:num w:numId="19">
    <w:abstractNumId w:val="41"/>
  </w:num>
  <w:num w:numId="20">
    <w:abstractNumId w:val="30"/>
  </w:num>
  <w:num w:numId="21">
    <w:abstractNumId w:val="23"/>
  </w:num>
  <w:num w:numId="22">
    <w:abstractNumId w:val="25"/>
  </w:num>
  <w:num w:numId="23">
    <w:abstractNumId w:val="5"/>
  </w:num>
  <w:num w:numId="24">
    <w:abstractNumId w:val="37"/>
  </w:num>
  <w:num w:numId="25">
    <w:abstractNumId w:val="28"/>
  </w:num>
  <w:num w:numId="26">
    <w:abstractNumId w:val="3"/>
  </w:num>
  <w:num w:numId="27">
    <w:abstractNumId w:val="0"/>
  </w:num>
  <w:num w:numId="28">
    <w:abstractNumId w:val="33"/>
  </w:num>
  <w:num w:numId="29">
    <w:abstractNumId w:val="19"/>
  </w:num>
  <w:num w:numId="30">
    <w:abstractNumId w:val="31"/>
  </w:num>
  <w:num w:numId="31">
    <w:abstractNumId w:val="18"/>
  </w:num>
  <w:num w:numId="32">
    <w:abstractNumId w:val="4"/>
  </w:num>
  <w:num w:numId="33">
    <w:abstractNumId w:val="39"/>
  </w:num>
  <w:num w:numId="34">
    <w:abstractNumId w:val="27"/>
  </w:num>
  <w:num w:numId="35">
    <w:abstractNumId w:val="44"/>
  </w:num>
  <w:num w:numId="36">
    <w:abstractNumId w:val="14"/>
  </w:num>
  <w:num w:numId="37">
    <w:abstractNumId w:val="8"/>
  </w:num>
  <w:num w:numId="38">
    <w:abstractNumId w:val="6"/>
  </w:num>
  <w:num w:numId="39">
    <w:abstractNumId w:val="15"/>
  </w:num>
  <w:num w:numId="40">
    <w:abstractNumId w:val="24"/>
  </w:num>
  <w:num w:numId="41">
    <w:abstractNumId w:val="43"/>
  </w:num>
  <w:num w:numId="42">
    <w:abstractNumId w:val="1"/>
  </w:num>
  <w:num w:numId="43">
    <w:abstractNumId w:val="16"/>
  </w:num>
  <w:num w:numId="44">
    <w:abstractNumId w:val="13"/>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AC"/>
    <w:rsid w:val="00000E42"/>
    <w:rsid w:val="00001516"/>
    <w:rsid w:val="0000221F"/>
    <w:rsid w:val="0000231F"/>
    <w:rsid w:val="0000391F"/>
    <w:rsid w:val="00003FF0"/>
    <w:rsid w:val="000040CB"/>
    <w:rsid w:val="000062D3"/>
    <w:rsid w:val="0000733E"/>
    <w:rsid w:val="00007C64"/>
    <w:rsid w:val="00007FD6"/>
    <w:rsid w:val="0001010E"/>
    <w:rsid w:val="00011DB1"/>
    <w:rsid w:val="00012771"/>
    <w:rsid w:val="00012D0B"/>
    <w:rsid w:val="00012EFD"/>
    <w:rsid w:val="00014DD7"/>
    <w:rsid w:val="00015E2C"/>
    <w:rsid w:val="000163EA"/>
    <w:rsid w:val="0001769E"/>
    <w:rsid w:val="00022B64"/>
    <w:rsid w:val="0002394F"/>
    <w:rsid w:val="00023AA4"/>
    <w:rsid w:val="00024496"/>
    <w:rsid w:val="00024C2F"/>
    <w:rsid w:val="000250A2"/>
    <w:rsid w:val="0002529D"/>
    <w:rsid w:val="00025AE6"/>
    <w:rsid w:val="0002605B"/>
    <w:rsid w:val="00026ED3"/>
    <w:rsid w:val="000271F8"/>
    <w:rsid w:val="0002784D"/>
    <w:rsid w:val="00027E80"/>
    <w:rsid w:val="000306CC"/>
    <w:rsid w:val="0003074C"/>
    <w:rsid w:val="00030F38"/>
    <w:rsid w:val="0003133D"/>
    <w:rsid w:val="00033F74"/>
    <w:rsid w:val="000340B4"/>
    <w:rsid w:val="000365FE"/>
    <w:rsid w:val="000465EE"/>
    <w:rsid w:val="00050817"/>
    <w:rsid w:val="000542A8"/>
    <w:rsid w:val="0005472C"/>
    <w:rsid w:val="00054C10"/>
    <w:rsid w:val="00056073"/>
    <w:rsid w:val="000566A5"/>
    <w:rsid w:val="0006178C"/>
    <w:rsid w:val="00064A7D"/>
    <w:rsid w:val="00065004"/>
    <w:rsid w:val="00065A79"/>
    <w:rsid w:val="00070678"/>
    <w:rsid w:val="00074000"/>
    <w:rsid w:val="00074434"/>
    <w:rsid w:val="00075374"/>
    <w:rsid w:val="000759CB"/>
    <w:rsid w:val="0007618E"/>
    <w:rsid w:val="000767A5"/>
    <w:rsid w:val="00076F37"/>
    <w:rsid w:val="00082EFC"/>
    <w:rsid w:val="00083646"/>
    <w:rsid w:val="0008418D"/>
    <w:rsid w:val="00084A10"/>
    <w:rsid w:val="00084A48"/>
    <w:rsid w:val="0008562C"/>
    <w:rsid w:val="00085A15"/>
    <w:rsid w:val="00085B4D"/>
    <w:rsid w:val="0008785F"/>
    <w:rsid w:val="000920F9"/>
    <w:rsid w:val="00092D1C"/>
    <w:rsid w:val="00093F11"/>
    <w:rsid w:val="0009575A"/>
    <w:rsid w:val="00095DDF"/>
    <w:rsid w:val="000974C2"/>
    <w:rsid w:val="00097D5F"/>
    <w:rsid w:val="000A11E9"/>
    <w:rsid w:val="000A2DDB"/>
    <w:rsid w:val="000A3A3A"/>
    <w:rsid w:val="000A4337"/>
    <w:rsid w:val="000A4432"/>
    <w:rsid w:val="000A52CF"/>
    <w:rsid w:val="000A6172"/>
    <w:rsid w:val="000A6311"/>
    <w:rsid w:val="000B0730"/>
    <w:rsid w:val="000B0752"/>
    <w:rsid w:val="000B0C4C"/>
    <w:rsid w:val="000B2B63"/>
    <w:rsid w:val="000B5AB7"/>
    <w:rsid w:val="000B67CD"/>
    <w:rsid w:val="000B6C9C"/>
    <w:rsid w:val="000B7431"/>
    <w:rsid w:val="000B7F0E"/>
    <w:rsid w:val="000C2F76"/>
    <w:rsid w:val="000C599B"/>
    <w:rsid w:val="000C63DA"/>
    <w:rsid w:val="000C75B6"/>
    <w:rsid w:val="000D041E"/>
    <w:rsid w:val="000D043C"/>
    <w:rsid w:val="000D1D56"/>
    <w:rsid w:val="000D3334"/>
    <w:rsid w:val="000D3D99"/>
    <w:rsid w:val="000D57CD"/>
    <w:rsid w:val="000D602A"/>
    <w:rsid w:val="000E00C2"/>
    <w:rsid w:val="000E0307"/>
    <w:rsid w:val="000E041D"/>
    <w:rsid w:val="000E064E"/>
    <w:rsid w:val="000E0BEE"/>
    <w:rsid w:val="000E1716"/>
    <w:rsid w:val="000E1D52"/>
    <w:rsid w:val="000E2950"/>
    <w:rsid w:val="000E45E2"/>
    <w:rsid w:val="000E555E"/>
    <w:rsid w:val="000E571D"/>
    <w:rsid w:val="000E5A51"/>
    <w:rsid w:val="000F000B"/>
    <w:rsid w:val="000F290C"/>
    <w:rsid w:val="000F4227"/>
    <w:rsid w:val="000F447E"/>
    <w:rsid w:val="000F4B3F"/>
    <w:rsid w:val="000F4B70"/>
    <w:rsid w:val="000F5EEE"/>
    <w:rsid w:val="000F6E34"/>
    <w:rsid w:val="000F75FB"/>
    <w:rsid w:val="000F76AA"/>
    <w:rsid w:val="00100FF2"/>
    <w:rsid w:val="00101ABA"/>
    <w:rsid w:val="0010403E"/>
    <w:rsid w:val="00106A21"/>
    <w:rsid w:val="001078E4"/>
    <w:rsid w:val="0011084F"/>
    <w:rsid w:val="00111103"/>
    <w:rsid w:val="0011184E"/>
    <w:rsid w:val="00111CCD"/>
    <w:rsid w:val="00116F20"/>
    <w:rsid w:val="001209F9"/>
    <w:rsid w:val="00120A67"/>
    <w:rsid w:val="00122778"/>
    <w:rsid w:val="0012370E"/>
    <w:rsid w:val="001246BF"/>
    <w:rsid w:val="00124854"/>
    <w:rsid w:val="0012487E"/>
    <w:rsid w:val="00125BCA"/>
    <w:rsid w:val="001276C9"/>
    <w:rsid w:val="001277BD"/>
    <w:rsid w:val="001307C5"/>
    <w:rsid w:val="0013106E"/>
    <w:rsid w:val="00133ED1"/>
    <w:rsid w:val="00135450"/>
    <w:rsid w:val="00136AB7"/>
    <w:rsid w:val="00136FCD"/>
    <w:rsid w:val="001377E2"/>
    <w:rsid w:val="0013791B"/>
    <w:rsid w:val="00137AEB"/>
    <w:rsid w:val="00140D07"/>
    <w:rsid w:val="001426FC"/>
    <w:rsid w:val="001432F5"/>
    <w:rsid w:val="00143F2E"/>
    <w:rsid w:val="00145972"/>
    <w:rsid w:val="00145C7F"/>
    <w:rsid w:val="001462E5"/>
    <w:rsid w:val="00146883"/>
    <w:rsid w:val="00146EAA"/>
    <w:rsid w:val="001473B3"/>
    <w:rsid w:val="001509FA"/>
    <w:rsid w:val="00151189"/>
    <w:rsid w:val="00152C37"/>
    <w:rsid w:val="001532AD"/>
    <w:rsid w:val="00156999"/>
    <w:rsid w:val="00157717"/>
    <w:rsid w:val="001606FC"/>
    <w:rsid w:val="001641D1"/>
    <w:rsid w:val="001659BC"/>
    <w:rsid w:val="00165E58"/>
    <w:rsid w:val="00165F2F"/>
    <w:rsid w:val="0016684B"/>
    <w:rsid w:val="00167B37"/>
    <w:rsid w:val="0017096E"/>
    <w:rsid w:val="00171DB0"/>
    <w:rsid w:val="001722D2"/>
    <w:rsid w:val="0017279E"/>
    <w:rsid w:val="00172925"/>
    <w:rsid w:val="00172A5F"/>
    <w:rsid w:val="00173516"/>
    <w:rsid w:val="00174328"/>
    <w:rsid w:val="0017482F"/>
    <w:rsid w:val="001755EA"/>
    <w:rsid w:val="00176E33"/>
    <w:rsid w:val="001802DA"/>
    <w:rsid w:val="0018198B"/>
    <w:rsid w:val="00181F78"/>
    <w:rsid w:val="00182CBF"/>
    <w:rsid w:val="00182FDB"/>
    <w:rsid w:val="00184CCC"/>
    <w:rsid w:val="00184E42"/>
    <w:rsid w:val="0018738F"/>
    <w:rsid w:val="00191C6B"/>
    <w:rsid w:val="001922A5"/>
    <w:rsid w:val="00192605"/>
    <w:rsid w:val="00193434"/>
    <w:rsid w:val="00194906"/>
    <w:rsid w:val="00194C3F"/>
    <w:rsid w:val="00196EC2"/>
    <w:rsid w:val="001A0C94"/>
    <w:rsid w:val="001A238E"/>
    <w:rsid w:val="001A313A"/>
    <w:rsid w:val="001A3713"/>
    <w:rsid w:val="001A4DC9"/>
    <w:rsid w:val="001A73A2"/>
    <w:rsid w:val="001B0415"/>
    <w:rsid w:val="001B1E10"/>
    <w:rsid w:val="001B1F37"/>
    <w:rsid w:val="001B3082"/>
    <w:rsid w:val="001B3750"/>
    <w:rsid w:val="001B434B"/>
    <w:rsid w:val="001B5122"/>
    <w:rsid w:val="001B56ED"/>
    <w:rsid w:val="001B5AB8"/>
    <w:rsid w:val="001B6F7A"/>
    <w:rsid w:val="001C2068"/>
    <w:rsid w:val="001C3777"/>
    <w:rsid w:val="001C42F0"/>
    <w:rsid w:val="001C493C"/>
    <w:rsid w:val="001D06DE"/>
    <w:rsid w:val="001D1ADF"/>
    <w:rsid w:val="001D3855"/>
    <w:rsid w:val="001D3C02"/>
    <w:rsid w:val="001D445E"/>
    <w:rsid w:val="001D5CE9"/>
    <w:rsid w:val="001E0132"/>
    <w:rsid w:val="001E1365"/>
    <w:rsid w:val="001E43F6"/>
    <w:rsid w:val="001E4425"/>
    <w:rsid w:val="001E5A77"/>
    <w:rsid w:val="001E743A"/>
    <w:rsid w:val="001E7B01"/>
    <w:rsid w:val="001E7D34"/>
    <w:rsid w:val="001F03FF"/>
    <w:rsid w:val="001F2024"/>
    <w:rsid w:val="001F2310"/>
    <w:rsid w:val="001F30D7"/>
    <w:rsid w:val="001F316B"/>
    <w:rsid w:val="001F7A51"/>
    <w:rsid w:val="002011A9"/>
    <w:rsid w:val="00202C0B"/>
    <w:rsid w:val="002036BB"/>
    <w:rsid w:val="002036EE"/>
    <w:rsid w:val="0020433E"/>
    <w:rsid w:val="0020579B"/>
    <w:rsid w:val="0020616F"/>
    <w:rsid w:val="002066A0"/>
    <w:rsid w:val="0020769E"/>
    <w:rsid w:val="00210520"/>
    <w:rsid w:val="00210DA7"/>
    <w:rsid w:val="002126B5"/>
    <w:rsid w:val="00212F60"/>
    <w:rsid w:val="002138C4"/>
    <w:rsid w:val="0021395A"/>
    <w:rsid w:val="00213A81"/>
    <w:rsid w:val="002154FB"/>
    <w:rsid w:val="00216383"/>
    <w:rsid w:val="00222868"/>
    <w:rsid w:val="00223C8F"/>
    <w:rsid w:val="0022447D"/>
    <w:rsid w:val="00224C7B"/>
    <w:rsid w:val="00225F04"/>
    <w:rsid w:val="0023022B"/>
    <w:rsid w:val="002335D6"/>
    <w:rsid w:val="002343DA"/>
    <w:rsid w:val="00235882"/>
    <w:rsid w:val="002374EE"/>
    <w:rsid w:val="002408D4"/>
    <w:rsid w:val="00240F2A"/>
    <w:rsid w:val="0024262F"/>
    <w:rsid w:val="002514E1"/>
    <w:rsid w:val="002515DD"/>
    <w:rsid w:val="00252F49"/>
    <w:rsid w:val="002534CC"/>
    <w:rsid w:val="0025467E"/>
    <w:rsid w:val="002565DC"/>
    <w:rsid w:val="00261C30"/>
    <w:rsid w:val="00262629"/>
    <w:rsid w:val="00262C31"/>
    <w:rsid w:val="0026574B"/>
    <w:rsid w:val="002667B7"/>
    <w:rsid w:val="002668F8"/>
    <w:rsid w:val="00266BFF"/>
    <w:rsid w:val="002672D3"/>
    <w:rsid w:val="00267B05"/>
    <w:rsid w:val="00267CF9"/>
    <w:rsid w:val="00267DBE"/>
    <w:rsid w:val="002701D9"/>
    <w:rsid w:val="00270246"/>
    <w:rsid w:val="002704B8"/>
    <w:rsid w:val="002716EF"/>
    <w:rsid w:val="00272DCF"/>
    <w:rsid w:val="00274D1B"/>
    <w:rsid w:val="002756C9"/>
    <w:rsid w:val="002763EC"/>
    <w:rsid w:val="00277ADA"/>
    <w:rsid w:val="0028001D"/>
    <w:rsid w:val="00282414"/>
    <w:rsid w:val="00282A52"/>
    <w:rsid w:val="00286B33"/>
    <w:rsid w:val="002879B1"/>
    <w:rsid w:val="00290AA4"/>
    <w:rsid w:val="00291293"/>
    <w:rsid w:val="00292288"/>
    <w:rsid w:val="002926D2"/>
    <w:rsid w:val="00292DF8"/>
    <w:rsid w:val="00293BB7"/>
    <w:rsid w:val="00293C1F"/>
    <w:rsid w:val="002963E2"/>
    <w:rsid w:val="00296E61"/>
    <w:rsid w:val="002A021D"/>
    <w:rsid w:val="002A0E04"/>
    <w:rsid w:val="002A16EF"/>
    <w:rsid w:val="002A28DA"/>
    <w:rsid w:val="002A291A"/>
    <w:rsid w:val="002A47EC"/>
    <w:rsid w:val="002A70E0"/>
    <w:rsid w:val="002B0447"/>
    <w:rsid w:val="002B0CD1"/>
    <w:rsid w:val="002B2E0C"/>
    <w:rsid w:val="002B2F58"/>
    <w:rsid w:val="002B4807"/>
    <w:rsid w:val="002B65AF"/>
    <w:rsid w:val="002B6EEC"/>
    <w:rsid w:val="002B73EE"/>
    <w:rsid w:val="002B79A0"/>
    <w:rsid w:val="002B7FA4"/>
    <w:rsid w:val="002C2F46"/>
    <w:rsid w:val="002C44F1"/>
    <w:rsid w:val="002C51A4"/>
    <w:rsid w:val="002C54D6"/>
    <w:rsid w:val="002C6160"/>
    <w:rsid w:val="002C6EC7"/>
    <w:rsid w:val="002C6F42"/>
    <w:rsid w:val="002C7FF2"/>
    <w:rsid w:val="002D0AED"/>
    <w:rsid w:val="002D0E95"/>
    <w:rsid w:val="002D101F"/>
    <w:rsid w:val="002D1187"/>
    <w:rsid w:val="002D3AE7"/>
    <w:rsid w:val="002D4EAF"/>
    <w:rsid w:val="002D5D56"/>
    <w:rsid w:val="002E1BA0"/>
    <w:rsid w:val="002E27A0"/>
    <w:rsid w:val="002E3522"/>
    <w:rsid w:val="002E477E"/>
    <w:rsid w:val="002E47F8"/>
    <w:rsid w:val="002E5076"/>
    <w:rsid w:val="002E6068"/>
    <w:rsid w:val="002F0851"/>
    <w:rsid w:val="002F195C"/>
    <w:rsid w:val="002F5C27"/>
    <w:rsid w:val="002F6CE6"/>
    <w:rsid w:val="002F7184"/>
    <w:rsid w:val="002F7291"/>
    <w:rsid w:val="002F7832"/>
    <w:rsid w:val="002F7B40"/>
    <w:rsid w:val="002F7FAE"/>
    <w:rsid w:val="00300552"/>
    <w:rsid w:val="00300901"/>
    <w:rsid w:val="00300979"/>
    <w:rsid w:val="00300F73"/>
    <w:rsid w:val="003023F7"/>
    <w:rsid w:val="00302936"/>
    <w:rsid w:val="00303243"/>
    <w:rsid w:val="003045D8"/>
    <w:rsid w:val="00305B45"/>
    <w:rsid w:val="003067A1"/>
    <w:rsid w:val="00307241"/>
    <w:rsid w:val="003132D8"/>
    <w:rsid w:val="00313622"/>
    <w:rsid w:val="003139F0"/>
    <w:rsid w:val="00313D77"/>
    <w:rsid w:val="00315BDA"/>
    <w:rsid w:val="00320545"/>
    <w:rsid w:val="003208F6"/>
    <w:rsid w:val="00324C00"/>
    <w:rsid w:val="003263C4"/>
    <w:rsid w:val="00326FB5"/>
    <w:rsid w:val="003309CD"/>
    <w:rsid w:val="00330F80"/>
    <w:rsid w:val="00335409"/>
    <w:rsid w:val="00335A3A"/>
    <w:rsid w:val="0033712A"/>
    <w:rsid w:val="003373B8"/>
    <w:rsid w:val="003420AC"/>
    <w:rsid w:val="003420EF"/>
    <w:rsid w:val="0034463E"/>
    <w:rsid w:val="00345635"/>
    <w:rsid w:val="00346483"/>
    <w:rsid w:val="00347E0C"/>
    <w:rsid w:val="00350C3E"/>
    <w:rsid w:val="003513DD"/>
    <w:rsid w:val="003535F9"/>
    <w:rsid w:val="0035391E"/>
    <w:rsid w:val="003539B9"/>
    <w:rsid w:val="00353BBD"/>
    <w:rsid w:val="0035563D"/>
    <w:rsid w:val="00355FC6"/>
    <w:rsid w:val="00356989"/>
    <w:rsid w:val="00356A39"/>
    <w:rsid w:val="00356D8D"/>
    <w:rsid w:val="00357330"/>
    <w:rsid w:val="00360326"/>
    <w:rsid w:val="00360ABE"/>
    <w:rsid w:val="00363AE1"/>
    <w:rsid w:val="00364F53"/>
    <w:rsid w:val="00365A97"/>
    <w:rsid w:val="00367051"/>
    <w:rsid w:val="003706B7"/>
    <w:rsid w:val="0037108C"/>
    <w:rsid w:val="00371C93"/>
    <w:rsid w:val="003723EB"/>
    <w:rsid w:val="00374D95"/>
    <w:rsid w:val="003766FB"/>
    <w:rsid w:val="003803FD"/>
    <w:rsid w:val="00382AA6"/>
    <w:rsid w:val="00384592"/>
    <w:rsid w:val="00384C47"/>
    <w:rsid w:val="00385086"/>
    <w:rsid w:val="003857AB"/>
    <w:rsid w:val="00385F54"/>
    <w:rsid w:val="00387819"/>
    <w:rsid w:val="00393AAA"/>
    <w:rsid w:val="00394EC0"/>
    <w:rsid w:val="003971DA"/>
    <w:rsid w:val="00397722"/>
    <w:rsid w:val="003A2CAE"/>
    <w:rsid w:val="003A2CD2"/>
    <w:rsid w:val="003A3B65"/>
    <w:rsid w:val="003A4317"/>
    <w:rsid w:val="003A66BE"/>
    <w:rsid w:val="003A6BE8"/>
    <w:rsid w:val="003A6CE4"/>
    <w:rsid w:val="003A788E"/>
    <w:rsid w:val="003A7F41"/>
    <w:rsid w:val="003B04CF"/>
    <w:rsid w:val="003B1456"/>
    <w:rsid w:val="003B20A0"/>
    <w:rsid w:val="003B6443"/>
    <w:rsid w:val="003B6BD8"/>
    <w:rsid w:val="003B74DF"/>
    <w:rsid w:val="003B7CEA"/>
    <w:rsid w:val="003C0283"/>
    <w:rsid w:val="003C0416"/>
    <w:rsid w:val="003C3457"/>
    <w:rsid w:val="003C3A33"/>
    <w:rsid w:val="003C3F8E"/>
    <w:rsid w:val="003C45C7"/>
    <w:rsid w:val="003C511D"/>
    <w:rsid w:val="003C5425"/>
    <w:rsid w:val="003C7ACE"/>
    <w:rsid w:val="003D259D"/>
    <w:rsid w:val="003D47D5"/>
    <w:rsid w:val="003D503D"/>
    <w:rsid w:val="003D5597"/>
    <w:rsid w:val="003D5D34"/>
    <w:rsid w:val="003E0BEA"/>
    <w:rsid w:val="003E1121"/>
    <w:rsid w:val="003E1A87"/>
    <w:rsid w:val="003E3344"/>
    <w:rsid w:val="003F326E"/>
    <w:rsid w:val="003F41DC"/>
    <w:rsid w:val="003F4FE6"/>
    <w:rsid w:val="003F5ABD"/>
    <w:rsid w:val="003F5B33"/>
    <w:rsid w:val="003F6818"/>
    <w:rsid w:val="003F6A31"/>
    <w:rsid w:val="00400779"/>
    <w:rsid w:val="00402DFC"/>
    <w:rsid w:val="00402E3B"/>
    <w:rsid w:val="00402EB5"/>
    <w:rsid w:val="00403947"/>
    <w:rsid w:val="00405020"/>
    <w:rsid w:val="0040538E"/>
    <w:rsid w:val="00406185"/>
    <w:rsid w:val="00406947"/>
    <w:rsid w:val="00406C48"/>
    <w:rsid w:val="00410044"/>
    <w:rsid w:val="00411AB2"/>
    <w:rsid w:val="00412686"/>
    <w:rsid w:val="00412758"/>
    <w:rsid w:val="00412D58"/>
    <w:rsid w:val="00412F84"/>
    <w:rsid w:val="00415460"/>
    <w:rsid w:val="004158C3"/>
    <w:rsid w:val="00415C43"/>
    <w:rsid w:val="00416B9E"/>
    <w:rsid w:val="00417B69"/>
    <w:rsid w:val="00422409"/>
    <w:rsid w:val="004229CD"/>
    <w:rsid w:val="004232F7"/>
    <w:rsid w:val="00423627"/>
    <w:rsid w:val="004269C3"/>
    <w:rsid w:val="00427627"/>
    <w:rsid w:val="004276CE"/>
    <w:rsid w:val="0043224A"/>
    <w:rsid w:val="004338CB"/>
    <w:rsid w:val="00434F0A"/>
    <w:rsid w:val="004377CD"/>
    <w:rsid w:val="00437C82"/>
    <w:rsid w:val="00437F38"/>
    <w:rsid w:val="00441ABC"/>
    <w:rsid w:val="00441F20"/>
    <w:rsid w:val="00443132"/>
    <w:rsid w:val="0044322A"/>
    <w:rsid w:val="0044475E"/>
    <w:rsid w:val="00446D91"/>
    <w:rsid w:val="00446E43"/>
    <w:rsid w:val="00447718"/>
    <w:rsid w:val="00450AC1"/>
    <w:rsid w:val="004540D3"/>
    <w:rsid w:val="00456F1D"/>
    <w:rsid w:val="00457B33"/>
    <w:rsid w:val="00460178"/>
    <w:rsid w:val="00461E9D"/>
    <w:rsid w:val="00462718"/>
    <w:rsid w:val="00465B73"/>
    <w:rsid w:val="0046647D"/>
    <w:rsid w:val="004702D5"/>
    <w:rsid w:val="00473CC9"/>
    <w:rsid w:val="00473E44"/>
    <w:rsid w:val="00474683"/>
    <w:rsid w:val="00474E3E"/>
    <w:rsid w:val="00474FB0"/>
    <w:rsid w:val="00475E11"/>
    <w:rsid w:val="004770BE"/>
    <w:rsid w:val="00477971"/>
    <w:rsid w:val="00477D4D"/>
    <w:rsid w:val="00477DD4"/>
    <w:rsid w:val="0048171B"/>
    <w:rsid w:val="0048637E"/>
    <w:rsid w:val="004869BF"/>
    <w:rsid w:val="00486CBF"/>
    <w:rsid w:val="0048753D"/>
    <w:rsid w:val="00487634"/>
    <w:rsid w:val="004922C4"/>
    <w:rsid w:val="004927F6"/>
    <w:rsid w:val="00493D5D"/>
    <w:rsid w:val="00495CAE"/>
    <w:rsid w:val="00497999"/>
    <w:rsid w:val="004A2654"/>
    <w:rsid w:val="004A39E0"/>
    <w:rsid w:val="004B000F"/>
    <w:rsid w:val="004B0374"/>
    <w:rsid w:val="004B0606"/>
    <w:rsid w:val="004B1958"/>
    <w:rsid w:val="004B1FDD"/>
    <w:rsid w:val="004B42C8"/>
    <w:rsid w:val="004B5D33"/>
    <w:rsid w:val="004C0EEC"/>
    <w:rsid w:val="004C2E1D"/>
    <w:rsid w:val="004C6337"/>
    <w:rsid w:val="004C755D"/>
    <w:rsid w:val="004D0596"/>
    <w:rsid w:val="004D1B8D"/>
    <w:rsid w:val="004D3435"/>
    <w:rsid w:val="004D4DC3"/>
    <w:rsid w:val="004D6175"/>
    <w:rsid w:val="004E15CB"/>
    <w:rsid w:val="004F0382"/>
    <w:rsid w:val="004F13D2"/>
    <w:rsid w:val="004F184A"/>
    <w:rsid w:val="004F1C0A"/>
    <w:rsid w:val="004F303C"/>
    <w:rsid w:val="004F36C8"/>
    <w:rsid w:val="004F37D1"/>
    <w:rsid w:val="004F3D14"/>
    <w:rsid w:val="004F4A06"/>
    <w:rsid w:val="004F66CC"/>
    <w:rsid w:val="004F7685"/>
    <w:rsid w:val="00503268"/>
    <w:rsid w:val="00503B74"/>
    <w:rsid w:val="00506FC8"/>
    <w:rsid w:val="005132DF"/>
    <w:rsid w:val="005148CE"/>
    <w:rsid w:val="005152DE"/>
    <w:rsid w:val="005157EB"/>
    <w:rsid w:val="005158D9"/>
    <w:rsid w:val="00515F0F"/>
    <w:rsid w:val="0051640B"/>
    <w:rsid w:val="0051683A"/>
    <w:rsid w:val="00516DA0"/>
    <w:rsid w:val="0051705F"/>
    <w:rsid w:val="00517889"/>
    <w:rsid w:val="005205CF"/>
    <w:rsid w:val="00520C57"/>
    <w:rsid w:val="00521E7A"/>
    <w:rsid w:val="0052552C"/>
    <w:rsid w:val="00525B36"/>
    <w:rsid w:val="00527775"/>
    <w:rsid w:val="00530637"/>
    <w:rsid w:val="0053115C"/>
    <w:rsid w:val="0053473A"/>
    <w:rsid w:val="00535B3E"/>
    <w:rsid w:val="00535BF4"/>
    <w:rsid w:val="00536B74"/>
    <w:rsid w:val="00540B7E"/>
    <w:rsid w:val="005412DA"/>
    <w:rsid w:val="00543E54"/>
    <w:rsid w:val="0054570E"/>
    <w:rsid w:val="00547235"/>
    <w:rsid w:val="005474C4"/>
    <w:rsid w:val="00551508"/>
    <w:rsid w:val="00551BC9"/>
    <w:rsid w:val="0055276E"/>
    <w:rsid w:val="00557609"/>
    <w:rsid w:val="00560326"/>
    <w:rsid w:val="00570365"/>
    <w:rsid w:val="00573624"/>
    <w:rsid w:val="0057397F"/>
    <w:rsid w:val="00573A1E"/>
    <w:rsid w:val="00575DD3"/>
    <w:rsid w:val="00576A73"/>
    <w:rsid w:val="00580796"/>
    <w:rsid w:val="005827B0"/>
    <w:rsid w:val="00584726"/>
    <w:rsid w:val="00584CF3"/>
    <w:rsid w:val="0058532F"/>
    <w:rsid w:val="005901BA"/>
    <w:rsid w:val="00592C82"/>
    <w:rsid w:val="00594155"/>
    <w:rsid w:val="005944A4"/>
    <w:rsid w:val="005945D7"/>
    <w:rsid w:val="0059508E"/>
    <w:rsid w:val="00597601"/>
    <w:rsid w:val="005A1227"/>
    <w:rsid w:val="005A14E9"/>
    <w:rsid w:val="005A154C"/>
    <w:rsid w:val="005A1C4E"/>
    <w:rsid w:val="005A2A18"/>
    <w:rsid w:val="005A2EB8"/>
    <w:rsid w:val="005A355B"/>
    <w:rsid w:val="005A3956"/>
    <w:rsid w:val="005A50E0"/>
    <w:rsid w:val="005A64C6"/>
    <w:rsid w:val="005B2CD8"/>
    <w:rsid w:val="005B56BB"/>
    <w:rsid w:val="005B5EE2"/>
    <w:rsid w:val="005B784E"/>
    <w:rsid w:val="005C1073"/>
    <w:rsid w:val="005C346B"/>
    <w:rsid w:val="005C47D8"/>
    <w:rsid w:val="005C6426"/>
    <w:rsid w:val="005C6E8D"/>
    <w:rsid w:val="005C7F42"/>
    <w:rsid w:val="005D0586"/>
    <w:rsid w:val="005D1AD2"/>
    <w:rsid w:val="005D44A3"/>
    <w:rsid w:val="005D520F"/>
    <w:rsid w:val="005D5607"/>
    <w:rsid w:val="005D5686"/>
    <w:rsid w:val="005D5F0F"/>
    <w:rsid w:val="005D6E9A"/>
    <w:rsid w:val="005D7F9A"/>
    <w:rsid w:val="005E0781"/>
    <w:rsid w:val="005E0859"/>
    <w:rsid w:val="005E0B25"/>
    <w:rsid w:val="005E1BB1"/>
    <w:rsid w:val="005E2A25"/>
    <w:rsid w:val="005E3106"/>
    <w:rsid w:val="005E44BC"/>
    <w:rsid w:val="005E71F4"/>
    <w:rsid w:val="005E7783"/>
    <w:rsid w:val="005F11E8"/>
    <w:rsid w:val="005F15A8"/>
    <w:rsid w:val="005F19FC"/>
    <w:rsid w:val="005F305B"/>
    <w:rsid w:val="005F4141"/>
    <w:rsid w:val="005F4795"/>
    <w:rsid w:val="005F530D"/>
    <w:rsid w:val="005F5732"/>
    <w:rsid w:val="005F5984"/>
    <w:rsid w:val="005F5C25"/>
    <w:rsid w:val="005F5EB6"/>
    <w:rsid w:val="006007C6"/>
    <w:rsid w:val="0060181F"/>
    <w:rsid w:val="006051AD"/>
    <w:rsid w:val="00606673"/>
    <w:rsid w:val="00606F64"/>
    <w:rsid w:val="00607748"/>
    <w:rsid w:val="00610C69"/>
    <w:rsid w:val="006118D0"/>
    <w:rsid w:val="00611BF0"/>
    <w:rsid w:val="006129C9"/>
    <w:rsid w:val="00616359"/>
    <w:rsid w:val="00617634"/>
    <w:rsid w:val="00617AA0"/>
    <w:rsid w:val="00620C81"/>
    <w:rsid w:val="00621466"/>
    <w:rsid w:val="0062148D"/>
    <w:rsid w:val="00621A00"/>
    <w:rsid w:val="006222B7"/>
    <w:rsid w:val="00623282"/>
    <w:rsid w:val="0062445B"/>
    <w:rsid w:val="00625B94"/>
    <w:rsid w:val="00626FFC"/>
    <w:rsid w:val="00627C69"/>
    <w:rsid w:val="0063064A"/>
    <w:rsid w:val="006310BC"/>
    <w:rsid w:val="006320D2"/>
    <w:rsid w:val="00632B79"/>
    <w:rsid w:val="00632DE8"/>
    <w:rsid w:val="00633753"/>
    <w:rsid w:val="00634F52"/>
    <w:rsid w:val="00637339"/>
    <w:rsid w:val="00637BB8"/>
    <w:rsid w:val="006403C8"/>
    <w:rsid w:val="00641D46"/>
    <w:rsid w:val="006442BA"/>
    <w:rsid w:val="00647C82"/>
    <w:rsid w:val="00647D87"/>
    <w:rsid w:val="006538AC"/>
    <w:rsid w:val="00654D18"/>
    <w:rsid w:val="00655794"/>
    <w:rsid w:val="00656144"/>
    <w:rsid w:val="0065782B"/>
    <w:rsid w:val="00660E59"/>
    <w:rsid w:val="00661F0A"/>
    <w:rsid w:val="006630F7"/>
    <w:rsid w:val="006656DD"/>
    <w:rsid w:val="00665EC1"/>
    <w:rsid w:val="00666BC3"/>
    <w:rsid w:val="00673FA7"/>
    <w:rsid w:val="00674D83"/>
    <w:rsid w:val="00676F90"/>
    <w:rsid w:val="0067718A"/>
    <w:rsid w:val="00677CC5"/>
    <w:rsid w:val="00680BE9"/>
    <w:rsid w:val="00681347"/>
    <w:rsid w:val="00687DAE"/>
    <w:rsid w:val="00690FC9"/>
    <w:rsid w:val="00692A5E"/>
    <w:rsid w:val="00692FB1"/>
    <w:rsid w:val="006940D9"/>
    <w:rsid w:val="00695597"/>
    <w:rsid w:val="006978FF"/>
    <w:rsid w:val="00697D81"/>
    <w:rsid w:val="00697F1D"/>
    <w:rsid w:val="006A1EEC"/>
    <w:rsid w:val="006A2659"/>
    <w:rsid w:val="006A4BCD"/>
    <w:rsid w:val="006A4CF7"/>
    <w:rsid w:val="006A54B3"/>
    <w:rsid w:val="006B00B7"/>
    <w:rsid w:val="006B2641"/>
    <w:rsid w:val="006B3483"/>
    <w:rsid w:val="006B3EC4"/>
    <w:rsid w:val="006B6A44"/>
    <w:rsid w:val="006B755B"/>
    <w:rsid w:val="006B7E6F"/>
    <w:rsid w:val="006B7E82"/>
    <w:rsid w:val="006C0757"/>
    <w:rsid w:val="006C1892"/>
    <w:rsid w:val="006C19EB"/>
    <w:rsid w:val="006C2BB8"/>
    <w:rsid w:val="006C332C"/>
    <w:rsid w:val="006C4547"/>
    <w:rsid w:val="006C52DA"/>
    <w:rsid w:val="006C6756"/>
    <w:rsid w:val="006C74E9"/>
    <w:rsid w:val="006D1C0D"/>
    <w:rsid w:val="006D36C4"/>
    <w:rsid w:val="006D42A9"/>
    <w:rsid w:val="006D573B"/>
    <w:rsid w:val="006D6885"/>
    <w:rsid w:val="006D76FD"/>
    <w:rsid w:val="006E12F6"/>
    <w:rsid w:val="006E2170"/>
    <w:rsid w:val="006E3009"/>
    <w:rsid w:val="006E670D"/>
    <w:rsid w:val="006E6C27"/>
    <w:rsid w:val="006E771C"/>
    <w:rsid w:val="006E7F5F"/>
    <w:rsid w:val="006F42AF"/>
    <w:rsid w:val="006F4A12"/>
    <w:rsid w:val="006F4A4E"/>
    <w:rsid w:val="006F7070"/>
    <w:rsid w:val="006F7ED8"/>
    <w:rsid w:val="00700BFD"/>
    <w:rsid w:val="00700D2E"/>
    <w:rsid w:val="0070192F"/>
    <w:rsid w:val="007019AE"/>
    <w:rsid w:val="00702A91"/>
    <w:rsid w:val="00702CC3"/>
    <w:rsid w:val="007058D0"/>
    <w:rsid w:val="0070664E"/>
    <w:rsid w:val="00706AB7"/>
    <w:rsid w:val="00713123"/>
    <w:rsid w:val="00714705"/>
    <w:rsid w:val="00714921"/>
    <w:rsid w:val="0071693C"/>
    <w:rsid w:val="007179DF"/>
    <w:rsid w:val="007207AE"/>
    <w:rsid w:val="0072195D"/>
    <w:rsid w:val="00723337"/>
    <w:rsid w:val="00726992"/>
    <w:rsid w:val="00726A1D"/>
    <w:rsid w:val="0072749D"/>
    <w:rsid w:val="00727F14"/>
    <w:rsid w:val="0073104F"/>
    <w:rsid w:val="00732AED"/>
    <w:rsid w:val="00735454"/>
    <w:rsid w:val="007400BA"/>
    <w:rsid w:val="00740331"/>
    <w:rsid w:val="00743612"/>
    <w:rsid w:val="00744924"/>
    <w:rsid w:val="00746695"/>
    <w:rsid w:val="00746E8E"/>
    <w:rsid w:val="00751014"/>
    <w:rsid w:val="007524E3"/>
    <w:rsid w:val="0075255B"/>
    <w:rsid w:val="00752C24"/>
    <w:rsid w:val="00752E80"/>
    <w:rsid w:val="00756E4A"/>
    <w:rsid w:val="00756F58"/>
    <w:rsid w:val="00762D7C"/>
    <w:rsid w:val="00763A62"/>
    <w:rsid w:val="00763BAA"/>
    <w:rsid w:val="00764227"/>
    <w:rsid w:val="00765180"/>
    <w:rsid w:val="00766183"/>
    <w:rsid w:val="00770D10"/>
    <w:rsid w:val="007715D0"/>
    <w:rsid w:val="00772447"/>
    <w:rsid w:val="00773117"/>
    <w:rsid w:val="00773551"/>
    <w:rsid w:val="007737D0"/>
    <w:rsid w:val="00775383"/>
    <w:rsid w:val="00780F97"/>
    <w:rsid w:val="007825D2"/>
    <w:rsid w:val="00783AE2"/>
    <w:rsid w:val="00784990"/>
    <w:rsid w:val="007875E0"/>
    <w:rsid w:val="00787F0B"/>
    <w:rsid w:val="00790786"/>
    <w:rsid w:val="00791687"/>
    <w:rsid w:val="00791F6B"/>
    <w:rsid w:val="00792BF6"/>
    <w:rsid w:val="007941A7"/>
    <w:rsid w:val="007A0591"/>
    <w:rsid w:val="007A2070"/>
    <w:rsid w:val="007A5FF3"/>
    <w:rsid w:val="007A6179"/>
    <w:rsid w:val="007B0BC2"/>
    <w:rsid w:val="007B1F20"/>
    <w:rsid w:val="007B45DF"/>
    <w:rsid w:val="007B7163"/>
    <w:rsid w:val="007C0554"/>
    <w:rsid w:val="007C17F6"/>
    <w:rsid w:val="007C1E45"/>
    <w:rsid w:val="007C3394"/>
    <w:rsid w:val="007C38E1"/>
    <w:rsid w:val="007C3F0A"/>
    <w:rsid w:val="007C4F33"/>
    <w:rsid w:val="007D0C61"/>
    <w:rsid w:val="007D0F21"/>
    <w:rsid w:val="007D13DA"/>
    <w:rsid w:val="007D1651"/>
    <w:rsid w:val="007D1BEC"/>
    <w:rsid w:val="007D2BEB"/>
    <w:rsid w:val="007D480B"/>
    <w:rsid w:val="007D5B03"/>
    <w:rsid w:val="007D67F3"/>
    <w:rsid w:val="007E0694"/>
    <w:rsid w:val="007E0FA3"/>
    <w:rsid w:val="007E1924"/>
    <w:rsid w:val="007E1BDF"/>
    <w:rsid w:val="007E2893"/>
    <w:rsid w:val="007E3BE4"/>
    <w:rsid w:val="007F05A5"/>
    <w:rsid w:val="007F207C"/>
    <w:rsid w:val="007F2657"/>
    <w:rsid w:val="007F33BA"/>
    <w:rsid w:val="007F7D47"/>
    <w:rsid w:val="007F7F88"/>
    <w:rsid w:val="00807B18"/>
    <w:rsid w:val="008124FD"/>
    <w:rsid w:val="00813AE8"/>
    <w:rsid w:val="00814F60"/>
    <w:rsid w:val="00814FCD"/>
    <w:rsid w:val="008151F7"/>
    <w:rsid w:val="00815F2A"/>
    <w:rsid w:val="0081740A"/>
    <w:rsid w:val="0081776D"/>
    <w:rsid w:val="008206D5"/>
    <w:rsid w:val="00820942"/>
    <w:rsid w:val="00820EBD"/>
    <w:rsid w:val="00820F58"/>
    <w:rsid w:val="00821813"/>
    <w:rsid w:val="00821B49"/>
    <w:rsid w:val="00822517"/>
    <w:rsid w:val="00823664"/>
    <w:rsid w:val="008239C6"/>
    <w:rsid w:val="00823C42"/>
    <w:rsid w:val="00824484"/>
    <w:rsid w:val="00825300"/>
    <w:rsid w:val="00826371"/>
    <w:rsid w:val="0082727A"/>
    <w:rsid w:val="008318EA"/>
    <w:rsid w:val="008331B8"/>
    <w:rsid w:val="00833872"/>
    <w:rsid w:val="00833A3B"/>
    <w:rsid w:val="00835B47"/>
    <w:rsid w:val="008373C4"/>
    <w:rsid w:val="00837C3C"/>
    <w:rsid w:val="00837ED8"/>
    <w:rsid w:val="00837FEE"/>
    <w:rsid w:val="00841E4B"/>
    <w:rsid w:val="008434AF"/>
    <w:rsid w:val="00843832"/>
    <w:rsid w:val="00844724"/>
    <w:rsid w:val="008456D1"/>
    <w:rsid w:val="008513F4"/>
    <w:rsid w:val="00851558"/>
    <w:rsid w:val="0085174C"/>
    <w:rsid w:val="00851F36"/>
    <w:rsid w:val="008534DD"/>
    <w:rsid w:val="00856E52"/>
    <w:rsid w:val="0085727F"/>
    <w:rsid w:val="008573DE"/>
    <w:rsid w:val="008614E8"/>
    <w:rsid w:val="0086245E"/>
    <w:rsid w:val="00864632"/>
    <w:rsid w:val="008674CD"/>
    <w:rsid w:val="00872E04"/>
    <w:rsid w:val="00874598"/>
    <w:rsid w:val="00874AE2"/>
    <w:rsid w:val="00875020"/>
    <w:rsid w:val="0087559D"/>
    <w:rsid w:val="00876F0F"/>
    <w:rsid w:val="00880011"/>
    <w:rsid w:val="008817B4"/>
    <w:rsid w:val="008834F5"/>
    <w:rsid w:val="00885E95"/>
    <w:rsid w:val="00886686"/>
    <w:rsid w:val="00887429"/>
    <w:rsid w:val="008878DA"/>
    <w:rsid w:val="00887C65"/>
    <w:rsid w:val="00891E67"/>
    <w:rsid w:val="00891F24"/>
    <w:rsid w:val="0089205F"/>
    <w:rsid w:val="00893C3B"/>
    <w:rsid w:val="00897098"/>
    <w:rsid w:val="008A042B"/>
    <w:rsid w:val="008A06D7"/>
    <w:rsid w:val="008A1A37"/>
    <w:rsid w:val="008A2FC0"/>
    <w:rsid w:val="008A38E9"/>
    <w:rsid w:val="008A3A3B"/>
    <w:rsid w:val="008A493C"/>
    <w:rsid w:val="008A4C0B"/>
    <w:rsid w:val="008A5740"/>
    <w:rsid w:val="008B0436"/>
    <w:rsid w:val="008B0A51"/>
    <w:rsid w:val="008B0C6E"/>
    <w:rsid w:val="008B0D11"/>
    <w:rsid w:val="008B12E6"/>
    <w:rsid w:val="008B2D95"/>
    <w:rsid w:val="008B2F76"/>
    <w:rsid w:val="008B31C0"/>
    <w:rsid w:val="008B606E"/>
    <w:rsid w:val="008B639F"/>
    <w:rsid w:val="008C214D"/>
    <w:rsid w:val="008C2313"/>
    <w:rsid w:val="008C2882"/>
    <w:rsid w:val="008C28D9"/>
    <w:rsid w:val="008C42C6"/>
    <w:rsid w:val="008C442F"/>
    <w:rsid w:val="008C4925"/>
    <w:rsid w:val="008C592A"/>
    <w:rsid w:val="008C70EB"/>
    <w:rsid w:val="008D179F"/>
    <w:rsid w:val="008D403F"/>
    <w:rsid w:val="008D4E04"/>
    <w:rsid w:val="008D555B"/>
    <w:rsid w:val="008D5BDE"/>
    <w:rsid w:val="008E0CE0"/>
    <w:rsid w:val="008E0DA6"/>
    <w:rsid w:val="008E104D"/>
    <w:rsid w:val="008E1737"/>
    <w:rsid w:val="008E2673"/>
    <w:rsid w:val="008E2FE2"/>
    <w:rsid w:val="008E3958"/>
    <w:rsid w:val="008E461B"/>
    <w:rsid w:val="008E57D7"/>
    <w:rsid w:val="008E6145"/>
    <w:rsid w:val="008E6AF7"/>
    <w:rsid w:val="008E72CA"/>
    <w:rsid w:val="008E740D"/>
    <w:rsid w:val="008F0B1B"/>
    <w:rsid w:val="008F0D0A"/>
    <w:rsid w:val="008F4C7E"/>
    <w:rsid w:val="008F68EF"/>
    <w:rsid w:val="008F77FE"/>
    <w:rsid w:val="0090036F"/>
    <w:rsid w:val="009019E5"/>
    <w:rsid w:val="00904BCC"/>
    <w:rsid w:val="00912850"/>
    <w:rsid w:val="009130DF"/>
    <w:rsid w:val="00913220"/>
    <w:rsid w:val="009139A5"/>
    <w:rsid w:val="00917520"/>
    <w:rsid w:val="00920AA0"/>
    <w:rsid w:val="0092161F"/>
    <w:rsid w:val="00922E57"/>
    <w:rsid w:val="009239BD"/>
    <w:rsid w:val="009247C5"/>
    <w:rsid w:val="00925427"/>
    <w:rsid w:val="00927E6F"/>
    <w:rsid w:val="00931282"/>
    <w:rsid w:val="00931860"/>
    <w:rsid w:val="00933841"/>
    <w:rsid w:val="00934CC9"/>
    <w:rsid w:val="009360FD"/>
    <w:rsid w:val="00936C20"/>
    <w:rsid w:val="00937732"/>
    <w:rsid w:val="00940BF4"/>
    <w:rsid w:val="0094132B"/>
    <w:rsid w:val="009414F6"/>
    <w:rsid w:val="009418D1"/>
    <w:rsid w:val="00941A63"/>
    <w:rsid w:val="00943367"/>
    <w:rsid w:val="00943B58"/>
    <w:rsid w:val="0094491F"/>
    <w:rsid w:val="00944AD8"/>
    <w:rsid w:val="00944D37"/>
    <w:rsid w:val="00946D8F"/>
    <w:rsid w:val="00950D88"/>
    <w:rsid w:val="0095135D"/>
    <w:rsid w:val="00951652"/>
    <w:rsid w:val="0095391E"/>
    <w:rsid w:val="00954E91"/>
    <w:rsid w:val="00955524"/>
    <w:rsid w:val="00956B06"/>
    <w:rsid w:val="009644C5"/>
    <w:rsid w:val="009650C9"/>
    <w:rsid w:val="00965913"/>
    <w:rsid w:val="009729E4"/>
    <w:rsid w:val="00972B24"/>
    <w:rsid w:val="00973E21"/>
    <w:rsid w:val="00974274"/>
    <w:rsid w:val="009747E8"/>
    <w:rsid w:val="009761E3"/>
    <w:rsid w:val="009768FF"/>
    <w:rsid w:val="00977F65"/>
    <w:rsid w:val="00984D64"/>
    <w:rsid w:val="009850C0"/>
    <w:rsid w:val="00985DE9"/>
    <w:rsid w:val="00986B07"/>
    <w:rsid w:val="00990471"/>
    <w:rsid w:val="00991C5B"/>
    <w:rsid w:val="009935AB"/>
    <w:rsid w:val="00993677"/>
    <w:rsid w:val="00993D4F"/>
    <w:rsid w:val="00994ABC"/>
    <w:rsid w:val="00995391"/>
    <w:rsid w:val="00995D31"/>
    <w:rsid w:val="0099622B"/>
    <w:rsid w:val="0099659A"/>
    <w:rsid w:val="009970F3"/>
    <w:rsid w:val="009A1F86"/>
    <w:rsid w:val="009A2417"/>
    <w:rsid w:val="009A24DB"/>
    <w:rsid w:val="009A2A28"/>
    <w:rsid w:val="009A32EE"/>
    <w:rsid w:val="009A3E51"/>
    <w:rsid w:val="009A6CF0"/>
    <w:rsid w:val="009A7B6E"/>
    <w:rsid w:val="009B023A"/>
    <w:rsid w:val="009B27DD"/>
    <w:rsid w:val="009B2A98"/>
    <w:rsid w:val="009B3ECC"/>
    <w:rsid w:val="009B4FE0"/>
    <w:rsid w:val="009B545F"/>
    <w:rsid w:val="009B5AA1"/>
    <w:rsid w:val="009B716C"/>
    <w:rsid w:val="009C0B03"/>
    <w:rsid w:val="009C12CD"/>
    <w:rsid w:val="009C178E"/>
    <w:rsid w:val="009C20BD"/>
    <w:rsid w:val="009C25B7"/>
    <w:rsid w:val="009C4290"/>
    <w:rsid w:val="009C5BC2"/>
    <w:rsid w:val="009C5ECD"/>
    <w:rsid w:val="009C62E3"/>
    <w:rsid w:val="009C74FF"/>
    <w:rsid w:val="009C7C58"/>
    <w:rsid w:val="009D0148"/>
    <w:rsid w:val="009D10FA"/>
    <w:rsid w:val="009D1677"/>
    <w:rsid w:val="009D1FD4"/>
    <w:rsid w:val="009D356E"/>
    <w:rsid w:val="009D4177"/>
    <w:rsid w:val="009D5B47"/>
    <w:rsid w:val="009D5B8E"/>
    <w:rsid w:val="009D6CD6"/>
    <w:rsid w:val="009D70BC"/>
    <w:rsid w:val="009E4B4C"/>
    <w:rsid w:val="009E4D27"/>
    <w:rsid w:val="009E587E"/>
    <w:rsid w:val="009E7C31"/>
    <w:rsid w:val="009F05B8"/>
    <w:rsid w:val="009F1E8A"/>
    <w:rsid w:val="009F225E"/>
    <w:rsid w:val="009F35BC"/>
    <w:rsid w:val="009F3677"/>
    <w:rsid w:val="009F5D47"/>
    <w:rsid w:val="009F66A4"/>
    <w:rsid w:val="009F7B0A"/>
    <w:rsid w:val="009F7F8C"/>
    <w:rsid w:val="00A00CFC"/>
    <w:rsid w:val="00A02923"/>
    <w:rsid w:val="00A07E2A"/>
    <w:rsid w:val="00A10849"/>
    <w:rsid w:val="00A10A3A"/>
    <w:rsid w:val="00A10BDC"/>
    <w:rsid w:val="00A12910"/>
    <w:rsid w:val="00A12A38"/>
    <w:rsid w:val="00A14DDC"/>
    <w:rsid w:val="00A15ABA"/>
    <w:rsid w:val="00A161CA"/>
    <w:rsid w:val="00A168DA"/>
    <w:rsid w:val="00A20603"/>
    <w:rsid w:val="00A20AA4"/>
    <w:rsid w:val="00A21492"/>
    <w:rsid w:val="00A2158C"/>
    <w:rsid w:val="00A2309E"/>
    <w:rsid w:val="00A23A09"/>
    <w:rsid w:val="00A23E0F"/>
    <w:rsid w:val="00A24314"/>
    <w:rsid w:val="00A24C20"/>
    <w:rsid w:val="00A25F91"/>
    <w:rsid w:val="00A2618C"/>
    <w:rsid w:val="00A27085"/>
    <w:rsid w:val="00A273D1"/>
    <w:rsid w:val="00A2781A"/>
    <w:rsid w:val="00A27A23"/>
    <w:rsid w:val="00A30787"/>
    <w:rsid w:val="00A334C8"/>
    <w:rsid w:val="00A33651"/>
    <w:rsid w:val="00A34A67"/>
    <w:rsid w:val="00A35156"/>
    <w:rsid w:val="00A36277"/>
    <w:rsid w:val="00A36872"/>
    <w:rsid w:val="00A37D7C"/>
    <w:rsid w:val="00A40C1D"/>
    <w:rsid w:val="00A40E87"/>
    <w:rsid w:val="00A4388E"/>
    <w:rsid w:val="00A4390D"/>
    <w:rsid w:val="00A45285"/>
    <w:rsid w:val="00A46476"/>
    <w:rsid w:val="00A46FD1"/>
    <w:rsid w:val="00A510AD"/>
    <w:rsid w:val="00A513BE"/>
    <w:rsid w:val="00A52660"/>
    <w:rsid w:val="00A54003"/>
    <w:rsid w:val="00A54623"/>
    <w:rsid w:val="00A55415"/>
    <w:rsid w:val="00A55744"/>
    <w:rsid w:val="00A57E9A"/>
    <w:rsid w:val="00A60E49"/>
    <w:rsid w:val="00A62208"/>
    <w:rsid w:val="00A629E0"/>
    <w:rsid w:val="00A648B8"/>
    <w:rsid w:val="00A64AC2"/>
    <w:rsid w:val="00A651F8"/>
    <w:rsid w:val="00A65BF5"/>
    <w:rsid w:val="00A726C9"/>
    <w:rsid w:val="00A72848"/>
    <w:rsid w:val="00A72B6B"/>
    <w:rsid w:val="00A72C88"/>
    <w:rsid w:val="00A73203"/>
    <w:rsid w:val="00A73B72"/>
    <w:rsid w:val="00A75C0A"/>
    <w:rsid w:val="00A76089"/>
    <w:rsid w:val="00A7608E"/>
    <w:rsid w:val="00A76AFE"/>
    <w:rsid w:val="00A826D2"/>
    <w:rsid w:val="00A83B59"/>
    <w:rsid w:val="00A87D1D"/>
    <w:rsid w:val="00A87D57"/>
    <w:rsid w:val="00A902C4"/>
    <w:rsid w:val="00A90ACA"/>
    <w:rsid w:val="00A92566"/>
    <w:rsid w:val="00A93C90"/>
    <w:rsid w:val="00A94753"/>
    <w:rsid w:val="00AA0594"/>
    <w:rsid w:val="00AA11B9"/>
    <w:rsid w:val="00AA3286"/>
    <w:rsid w:val="00AA46AD"/>
    <w:rsid w:val="00AA4739"/>
    <w:rsid w:val="00AA5A47"/>
    <w:rsid w:val="00AA7DBD"/>
    <w:rsid w:val="00AA7F90"/>
    <w:rsid w:val="00AB1249"/>
    <w:rsid w:val="00AB1CD2"/>
    <w:rsid w:val="00AB4FA1"/>
    <w:rsid w:val="00AB5E4F"/>
    <w:rsid w:val="00AB7880"/>
    <w:rsid w:val="00AB7934"/>
    <w:rsid w:val="00AC040A"/>
    <w:rsid w:val="00AC132C"/>
    <w:rsid w:val="00AC1EA5"/>
    <w:rsid w:val="00AC393C"/>
    <w:rsid w:val="00AC448E"/>
    <w:rsid w:val="00AC4EA6"/>
    <w:rsid w:val="00AC6D94"/>
    <w:rsid w:val="00AC74DD"/>
    <w:rsid w:val="00AC7724"/>
    <w:rsid w:val="00AC7E7B"/>
    <w:rsid w:val="00AD01E3"/>
    <w:rsid w:val="00AD5E58"/>
    <w:rsid w:val="00AE0FBB"/>
    <w:rsid w:val="00AE16D0"/>
    <w:rsid w:val="00AE176A"/>
    <w:rsid w:val="00AE1FBA"/>
    <w:rsid w:val="00AE2288"/>
    <w:rsid w:val="00AE4558"/>
    <w:rsid w:val="00AE4C2E"/>
    <w:rsid w:val="00AE7017"/>
    <w:rsid w:val="00AE77AA"/>
    <w:rsid w:val="00AF1B0B"/>
    <w:rsid w:val="00AF3081"/>
    <w:rsid w:val="00AF41AE"/>
    <w:rsid w:val="00AF4785"/>
    <w:rsid w:val="00AF5C96"/>
    <w:rsid w:val="00AF61AA"/>
    <w:rsid w:val="00AF794F"/>
    <w:rsid w:val="00B002A0"/>
    <w:rsid w:val="00B048B5"/>
    <w:rsid w:val="00B048DD"/>
    <w:rsid w:val="00B12984"/>
    <w:rsid w:val="00B14785"/>
    <w:rsid w:val="00B147FA"/>
    <w:rsid w:val="00B15963"/>
    <w:rsid w:val="00B16CF6"/>
    <w:rsid w:val="00B16D84"/>
    <w:rsid w:val="00B173AB"/>
    <w:rsid w:val="00B21AF4"/>
    <w:rsid w:val="00B22483"/>
    <w:rsid w:val="00B235B9"/>
    <w:rsid w:val="00B25739"/>
    <w:rsid w:val="00B25BF2"/>
    <w:rsid w:val="00B26B7F"/>
    <w:rsid w:val="00B300E3"/>
    <w:rsid w:val="00B30213"/>
    <w:rsid w:val="00B3274F"/>
    <w:rsid w:val="00B33BFC"/>
    <w:rsid w:val="00B34494"/>
    <w:rsid w:val="00B35DF5"/>
    <w:rsid w:val="00B36FB3"/>
    <w:rsid w:val="00B40A5C"/>
    <w:rsid w:val="00B41780"/>
    <w:rsid w:val="00B41CE6"/>
    <w:rsid w:val="00B421FB"/>
    <w:rsid w:val="00B42E9F"/>
    <w:rsid w:val="00B4315B"/>
    <w:rsid w:val="00B4698D"/>
    <w:rsid w:val="00B47E52"/>
    <w:rsid w:val="00B51ECB"/>
    <w:rsid w:val="00B52460"/>
    <w:rsid w:val="00B53E7E"/>
    <w:rsid w:val="00B5434D"/>
    <w:rsid w:val="00B55328"/>
    <w:rsid w:val="00B56723"/>
    <w:rsid w:val="00B57223"/>
    <w:rsid w:val="00B61165"/>
    <w:rsid w:val="00B64079"/>
    <w:rsid w:val="00B6502B"/>
    <w:rsid w:val="00B65ECF"/>
    <w:rsid w:val="00B70308"/>
    <w:rsid w:val="00B70E40"/>
    <w:rsid w:val="00B71E02"/>
    <w:rsid w:val="00B722A3"/>
    <w:rsid w:val="00B73CEA"/>
    <w:rsid w:val="00B74A2C"/>
    <w:rsid w:val="00B75B6C"/>
    <w:rsid w:val="00B77BE3"/>
    <w:rsid w:val="00B77C51"/>
    <w:rsid w:val="00B80AA5"/>
    <w:rsid w:val="00B81A10"/>
    <w:rsid w:val="00B81EF5"/>
    <w:rsid w:val="00B82576"/>
    <w:rsid w:val="00B83610"/>
    <w:rsid w:val="00B83BA7"/>
    <w:rsid w:val="00B83BCD"/>
    <w:rsid w:val="00B85F75"/>
    <w:rsid w:val="00B902CD"/>
    <w:rsid w:val="00B90301"/>
    <w:rsid w:val="00B92052"/>
    <w:rsid w:val="00B92ADE"/>
    <w:rsid w:val="00B93BF8"/>
    <w:rsid w:val="00B941EF"/>
    <w:rsid w:val="00B94335"/>
    <w:rsid w:val="00B94641"/>
    <w:rsid w:val="00B9496D"/>
    <w:rsid w:val="00BA0B73"/>
    <w:rsid w:val="00BA3220"/>
    <w:rsid w:val="00BA59F5"/>
    <w:rsid w:val="00BB4475"/>
    <w:rsid w:val="00BB4F1D"/>
    <w:rsid w:val="00BB5F67"/>
    <w:rsid w:val="00BB6B2A"/>
    <w:rsid w:val="00BB75A4"/>
    <w:rsid w:val="00BC0CED"/>
    <w:rsid w:val="00BC3F78"/>
    <w:rsid w:val="00BC57F5"/>
    <w:rsid w:val="00BC62E8"/>
    <w:rsid w:val="00BC639C"/>
    <w:rsid w:val="00BC720A"/>
    <w:rsid w:val="00BC7580"/>
    <w:rsid w:val="00BC7E58"/>
    <w:rsid w:val="00BD2DDD"/>
    <w:rsid w:val="00BD3319"/>
    <w:rsid w:val="00BD4266"/>
    <w:rsid w:val="00BD4445"/>
    <w:rsid w:val="00BD7133"/>
    <w:rsid w:val="00BD7C29"/>
    <w:rsid w:val="00BD7E71"/>
    <w:rsid w:val="00BE063E"/>
    <w:rsid w:val="00BE26B7"/>
    <w:rsid w:val="00BE2E89"/>
    <w:rsid w:val="00BE333E"/>
    <w:rsid w:val="00BE38F4"/>
    <w:rsid w:val="00BE40FF"/>
    <w:rsid w:val="00BE585E"/>
    <w:rsid w:val="00BE7595"/>
    <w:rsid w:val="00BF2C05"/>
    <w:rsid w:val="00BF3121"/>
    <w:rsid w:val="00BF3978"/>
    <w:rsid w:val="00BF4985"/>
    <w:rsid w:val="00BF4CEC"/>
    <w:rsid w:val="00BF5523"/>
    <w:rsid w:val="00BF63E2"/>
    <w:rsid w:val="00BF714E"/>
    <w:rsid w:val="00C014FA"/>
    <w:rsid w:val="00C0197C"/>
    <w:rsid w:val="00C01E81"/>
    <w:rsid w:val="00C05183"/>
    <w:rsid w:val="00C06991"/>
    <w:rsid w:val="00C11B07"/>
    <w:rsid w:val="00C14EB4"/>
    <w:rsid w:val="00C15E30"/>
    <w:rsid w:val="00C16402"/>
    <w:rsid w:val="00C167DE"/>
    <w:rsid w:val="00C20AAA"/>
    <w:rsid w:val="00C2148B"/>
    <w:rsid w:val="00C230CE"/>
    <w:rsid w:val="00C23E24"/>
    <w:rsid w:val="00C250EB"/>
    <w:rsid w:val="00C25A0E"/>
    <w:rsid w:val="00C25E87"/>
    <w:rsid w:val="00C2637D"/>
    <w:rsid w:val="00C26F9C"/>
    <w:rsid w:val="00C272FA"/>
    <w:rsid w:val="00C323EB"/>
    <w:rsid w:val="00C33B9A"/>
    <w:rsid w:val="00C342E7"/>
    <w:rsid w:val="00C346C0"/>
    <w:rsid w:val="00C34899"/>
    <w:rsid w:val="00C372D5"/>
    <w:rsid w:val="00C40696"/>
    <w:rsid w:val="00C40A25"/>
    <w:rsid w:val="00C415FC"/>
    <w:rsid w:val="00C42DA4"/>
    <w:rsid w:val="00C43CBE"/>
    <w:rsid w:val="00C440A8"/>
    <w:rsid w:val="00C442D1"/>
    <w:rsid w:val="00C45227"/>
    <w:rsid w:val="00C45978"/>
    <w:rsid w:val="00C45B75"/>
    <w:rsid w:val="00C4655A"/>
    <w:rsid w:val="00C50C01"/>
    <w:rsid w:val="00C5309E"/>
    <w:rsid w:val="00C54ABD"/>
    <w:rsid w:val="00C54DC2"/>
    <w:rsid w:val="00C576EF"/>
    <w:rsid w:val="00C6002B"/>
    <w:rsid w:val="00C6466C"/>
    <w:rsid w:val="00C67ECA"/>
    <w:rsid w:val="00C73F64"/>
    <w:rsid w:val="00C75FFF"/>
    <w:rsid w:val="00C82E57"/>
    <w:rsid w:val="00C8430F"/>
    <w:rsid w:val="00C902CE"/>
    <w:rsid w:val="00C9123B"/>
    <w:rsid w:val="00C92FD8"/>
    <w:rsid w:val="00C9340C"/>
    <w:rsid w:val="00C94690"/>
    <w:rsid w:val="00C94B38"/>
    <w:rsid w:val="00C94CC1"/>
    <w:rsid w:val="00C976EC"/>
    <w:rsid w:val="00CA0181"/>
    <w:rsid w:val="00CA1515"/>
    <w:rsid w:val="00CA378B"/>
    <w:rsid w:val="00CA537A"/>
    <w:rsid w:val="00CA588A"/>
    <w:rsid w:val="00CA5FE1"/>
    <w:rsid w:val="00CA6E92"/>
    <w:rsid w:val="00CA7D76"/>
    <w:rsid w:val="00CB369D"/>
    <w:rsid w:val="00CB3F0C"/>
    <w:rsid w:val="00CB4354"/>
    <w:rsid w:val="00CB6F9C"/>
    <w:rsid w:val="00CB7F2D"/>
    <w:rsid w:val="00CC0D47"/>
    <w:rsid w:val="00CC23BC"/>
    <w:rsid w:val="00CC2D25"/>
    <w:rsid w:val="00CC2F5A"/>
    <w:rsid w:val="00CC4317"/>
    <w:rsid w:val="00CC5F75"/>
    <w:rsid w:val="00CD185F"/>
    <w:rsid w:val="00CD20C0"/>
    <w:rsid w:val="00CD2F09"/>
    <w:rsid w:val="00CD40E8"/>
    <w:rsid w:val="00CD55BA"/>
    <w:rsid w:val="00CD71FC"/>
    <w:rsid w:val="00CD7B7B"/>
    <w:rsid w:val="00CE03B4"/>
    <w:rsid w:val="00CE0F65"/>
    <w:rsid w:val="00CE1149"/>
    <w:rsid w:val="00CE3109"/>
    <w:rsid w:val="00CE3375"/>
    <w:rsid w:val="00CE46A1"/>
    <w:rsid w:val="00CE4BC2"/>
    <w:rsid w:val="00CE4CFC"/>
    <w:rsid w:val="00CE5838"/>
    <w:rsid w:val="00CE5998"/>
    <w:rsid w:val="00CE5E50"/>
    <w:rsid w:val="00CE6718"/>
    <w:rsid w:val="00CE70B2"/>
    <w:rsid w:val="00CF16A2"/>
    <w:rsid w:val="00CF1D14"/>
    <w:rsid w:val="00CF35E8"/>
    <w:rsid w:val="00CF45A4"/>
    <w:rsid w:val="00CF53CD"/>
    <w:rsid w:val="00CF6293"/>
    <w:rsid w:val="00CF7AB2"/>
    <w:rsid w:val="00D00238"/>
    <w:rsid w:val="00D02786"/>
    <w:rsid w:val="00D05034"/>
    <w:rsid w:val="00D05215"/>
    <w:rsid w:val="00D05FF4"/>
    <w:rsid w:val="00D07DF2"/>
    <w:rsid w:val="00D10AAC"/>
    <w:rsid w:val="00D11E14"/>
    <w:rsid w:val="00D12CB7"/>
    <w:rsid w:val="00D1329F"/>
    <w:rsid w:val="00D143D8"/>
    <w:rsid w:val="00D17830"/>
    <w:rsid w:val="00D2164F"/>
    <w:rsid w:val="00D216F7"/>
    <w:rsid w:val="00D2315C"/>
    <w:rsid w:val="00D23A33"/>
    <w:rsid w:val="00D23A38"/>
    <w:rsid w:val="00D257DD"/>
    <w:rsid w:val="00D268B4"/>
    <w:rsid w:val="00D274E6"/>
    <w:rsid w:val="00D27BCA"/>
    <w:rsid w:val="00D31879"/>
    <w:rsid w:val="00D31B94"/>
    <w:rsid w:val="00D35375"/>
    <w:rsid w:val="00D3596D"/>
    <w:rsid w:val="00D35BB0"/>
    <w:rsid w:val="00D37574"/>
    <w:rsid w:val="00D41D74"/>
    <w:rsid w:val="00D42146"/>
    <w:rsid w:val="00D42F2E"/>
    <w:rsid w:val="00D47CAF"/>
    <w:rsid w:val="00D5061E"/>
    <w:rsid w:val="00D51260"/>
    <w:rsid w:val="00D52713"/>
    <w:rsid w:val="00D52D06"/>
    <w:rsid w:val="00D53DA8"/>
    <w:rsid w:val="00D54304"/>
    <w:rsid w:val="00D5435B"/>
    <w:rsid w:val="00D5561A"/>
    <w:rsid w:val="00D5565E"/>
    <w:rsid w:val="00D5763C"/>
    <w:rsid w:val="00D57689"/>
    <w:rsid w:val="00D60B8B"/>
    <w:rsid w:val="00D612E8"/>
    <w:rsid w:val="00D620D2"/>
    <w:rsid w:val="00D623D3"/>
    <w:rsid w:val="00D63C09"/>
    <w:rsid w:val="00D63E80"/>
    <w:rsid w:val="00D675A6"/>
    <w:rsid w:val="00D71A66"/>
    <w:rsid w:val="00D737A2"/>
    <w:rsid w:val="00D755C3"/>
    <w:rsid w:val="00D81221"/>
    <w:rsid w:val="00D81B05"/>
    <w:rsid w:val="00D81E20"/>
    <w:rsid w:val="00D8231F"/>
    <w:rsid w:val="00D828F3"/>
    <w:rsid w:val="00D8434E"/>
    <w:rsid w:val="00D860BC"/>
    <w:rsid w:val="00D8708D"/>
    <w:rsid w:val="00D90FD4"/>
    <w:rsid w:val="00D917BC"/>
    <w:rsid w:val="00D921C3"/>
    <w:rsid w:val="00D92752"/>
    <w:rsid w:val="00D95C72"/>
    <w:rsid w:val="00D97DFC"/>
    <w:rsid w:val="00DA0056"/>
    <w:rsid w:val="00DA02CD"/>
    <w:rsid w:val="00DA3E47"/>
    <w:rsid w:val="00DA40EF"/>
    <w:rsid w:val="00DA480D"/>
    <w:rsid w:val="00DA4B3D"/>
    <w:rsid w:val="00DA553D"/>
    <w:rsid w:val="00DB08DC"/>
    <w:rsid w:val="00DB2313"/>
    <w:rsid w:val="00DB30DA"/>
    <w:rsid w:val="00DB39CA"/>
    <w:rsid w:val="00DB43A5"/>
    <w:rsid w:val="00DB4C76"/>
    <w:rsid w:val="00DB70BD"/>
    <w:rsid w:val="00DB752D"/>
    <w:rsid w:val="00DC092A"/>
    <w:rsid w:val="00DC23FF"/>
    <w:rsid w:val="00DC24F3"/>
    <w:rsid w:val="00DC2BB5"/>
    <w:rsid w:val="00DC2F10"/>
    <w:rsid w:val="00DC36CA"/>
    <w:rsid w:val="00DC43D7"/>
    <w:rsid w:val="00DC6772"/>
    <w:rsid w:val="00DC7BB6"/>
    <w:rsid w:val="00DD0DBE"/>
    <w:rsid w:val="00DD1551"/>
    <w:rsid w:val="00DD2AF9"/>
    <w:rsid w:val="00DD35D3"/>
    <w:rsid w:val="00DD36DB"/>
    <w:rsid w:val="00DD3C21"/>
    <w:rsid w:val="00DD5105"/>
    <w:rsid w:val="00DD612C"/>
    <w:rsid w:val="00DD684B"/>
    <w:rsid w:val="00DD6CD6"/>
    <w:rsid w:val="00DD7819"/>
    <w:rsid w:val="00DE0F6A"/>
    <w:rsid w:val="00DE1428"/>
    <w:rsid w:val="00DE14B0"/>
    <w:rsid w:val="00DE2357"/>
    <w:rsid w:val="00DE356C"/>
    <w:rsid w:val="00DE7CD1"/>
    <w:rsid w:val="00DF08FF"/>
    <w:rsid w:val="00DF1183"/>
    <w:rsid w:val="00DF392E"/>
    <w:rsid w:val="00DF49C7"/>
    <w:rsid w:val="00DF7063"/>
    <w:rsid w:val="00DF736B"/>
    <w:rsid w:val="00E0376D"/>
    <w:rsid w:val="00E039E7"/>
    <w:rsid w:val="00E05041"/>
    <w:rsid w:val="00E105E6"/>
    <w:rsid w:val="00E133C3"/>
    <w:rsid w:val="00E13B69"/>
    <w:rsid w:val="00E14C4D"/>
    <w:rsid w:val="00E1640C"/>
    <w:rsid w:val="00E16C3C"/>
    <w:rsid w:val="00E226D0"/>
    <w:rsid w:val="00E23C9A"/>
    <w:rsid w:val="00E271D4"/>
    <w:rsid w:val="00E30160"/>
    <w:rsid w:val="00E30FDB"/>
    <w:rsid w:val="00E3175C"/>
    <w:rsid w:val="00E324E8"/>
    <w:rsid w:val="00E325A1"/>
    <w:rsid w:val="00E32985"/>
    <w:rsid w:val="00E339B1"/>
    <w:rsid w:val="00E33A06"/>
    <w:rsid w:val="00E3484C"/>
    <w:rsid w:val="00E35977"/>
    <w:rsid w:val="00E4022A"/>
    <w:rsid w:val="00E40CC5"/>
    <w:rsid w:val="00E44F1B"/>
    <w:rsid w:val="00E46153"/>
    <w:rsid w:val="00E47A1E"/>
    <w:rsid w:val="00E5027B"/>
    <w:rsid w:val="00E5050A"/>
    <w:rsid w:val="00E5135C"/>
    <w:rsid w:val="00E54DEE"/>
    <w:rsid w:val="00E54FCC"/>
    <w:rsid w:val="00E55B15"/>
    <w:rsid w:val="00E56ECC"/>
    <w:rsid w:val="00E56FA8"/>
    <w:rsid w:val="00E5797D"/>
    <w:rsid w:val="00E57FDD"/>
    <w:rsid w:val="00E60748"/>
    <w:rsid w:val="00E641B1"/>
    <w:rsid w:val="00E6482F"/>
    <w:rsid w:val="00E66AB3"/>
    <w:rsid w:val="00E77A3F"/>
    <w:rsid w:val="00E77F69"/>
    <w:rsid w:val="00E8307A"/>
    <w:rsid w:val="00E8390D"/>
    <w:rsid w:val="00E851CD"/>
    <w:rsid w:val="00E8584B"/>
    <w:rsid w:val="00E918E1"/>
    <w:rsid w:val="00E93A7C"/>
    <w:rsid w:val="00E94C66"/>
    <w:rsid w:val="00E96EBF"/>
    <w:rsid w:val="00E97802"/>
    <w:rsid w:val="00EA0F87"/>
    <w:rsid w:val="00EA1169"/>
    <w:rsid w:val="00EA11D1"/>
    <w:rsid w:val="00EA241A"/>
    <w:rsid w:val="00EA37A7"/>
    <w:rsid w:val="00EA64DE"/>
    <w:rsid w:val="00EA6CF9"/>
    <w:rsid w:val="00EB0089"/>
    <w:rsid w:val="00EB081B"/>
    <w:rsid w:val="00EB3224"/>
    <w:rsid w:val="00EB4C4F"/>
    <w:rsid w:val="00EB5427"/>
    <w:rsid w:val="00EB61FC"/>
    <w:rsid w:val="00EB7B8F"/>
    <w:rsid w:val="00EC0CEB"/>
    <w:rsid w:val="00EC2A2B"/>
    <w:rsid w:val="00EC535F"/>
    <w:rsid w:val="00EC628D"/>
    <w:rsid w:val="00EC66B6"/>
    <w:rsid w:val="00ED1916"/>
    <w:rsid w:val="00ED33B2"/>
    <w:rsid w:val="00ED6547"/>
    <w:rsid w:val="00ED707B"/>
    <w:rsid w:val="00ED7216"/>
    <w:rsid w:val="00EE1D86"/>
    <w:rsid w:val="00EE3496"/>
    <w:rsid w:val="00EE34C6"/>
    <w:rsid w:val="00EE4027"/>
    <w:rsid w:val="00EE4C86"/>
    <w:rsid w:val="00EE4FA0"/>
    <w:rsid w:val="00EE61B1"/>
    <w:rsid w:val="00EE6E0C"/>
    <w:rsid w:val="00EE6E47"/>
    <w:rsid w:val="00EF43B5"/>
    <w:rsid w:val="00EF5381"/>
    <w:rsid w:val="00EF749D"/>
    <w:rsid w:val="00F00672"/>
    <w:rsid w:val="00F00F71"/>
    <w:rsid w:val="00F02289"/>
    <w:rsid w:val="00F0299C"/>
    <w:rsid w:val="00F04167"/>
    <w:rsid w:val="00F051F8"/>
    <w:rsid w:val="00F05E9E"/>
    <w:rsid w:val="00F06478"/>
    <w:rsid w:val="00F071BC"/>
    <w:rsid w:val="00F0791C"/>
    <w:rsid w:val="00F1053A"/>
    <w:rsid w:val="00F1118A"/>
    <w:rsid w:val="00F119FB"/>
    <w:rsid w:val="00F1214E"/>
    <w:rsid w:val="00F1274D"/>
    <w:rsid w:val="00F127A1"/>
    <w:rsid w:val="00F13D80"/>
    <w:rsid w:val="00F14846"/>
    <w:rsid w:val="00F1518C"/>
    <w:rsid w:val="00F15220"/>
    <w:rsid w:val="00F16277"/>
    <w:rsid w:val="00F20433"/>
    <w:rsid w:val="00F20EDB"/>
    <w:rsid w:val="00F222C7"/>
    <w:rsid w:val="00F23377"/>
    <w:rsid w:val="00F32B3B"/>
    <w:rsid w:val="00F3346E"/>
    <w:rsid w:val="00F33945"/>
    <w:rsid w:val="00F33D6F"/>
    <w:rsid w:val="00F342A1"/>
    <w:rsid w:val="00F346B8"/>
    <w:rsid w:val="00F349F6"/>
    <w:rsid w:val="00F36579"/>
    <w:rsid w:val="00F3786A"/>
    <w:rsid w:val="00F40E3F"/>
    <w:rsid w:val="00F411D6"/>
    <w:rsid w:val="00F4207C"/>
    <w:rsid w:val="00F44101"/>
    <w:rsid w:val="00F44468"/>
    <w:rsid w:val="00F448AE"/>
    <w:rsid w:val="00F503EF"/>
    <w:rsid w:val="00F5046C"/>
    <w:rsid w:val="00F51312"/>
    <w:rsid w:val="00F51408"/>
    <w:rsid w:val="00F524D6"/>
    <w:rsid w:val="00F53490"/>
    <w:rsid w:val="00F54154"/>
    <w:rsid w:val="00F544D4"/>
    <w:rsid w:val="00F54725"/>
    <w:rsid w:val="00F55462"/>
    <w:rsid w:val="00F57509"/>
    <w:rsid w:val="00F600F4"/>
    <w:rsid w:val="00F60810"/>
    <w:rsid w:val="00F61F96"/>
    <w:rsid w:val="00F63235"/>
    <w:rsid w:val="00F64D61"/>
    <w:rsid w:val="00F653CA"/>
    <w:rsid w:val="00F70BBE"/>
    <w:rsid w:val="00F70F3E"/>
    <w:rsid w:val="00F74E3A"/>
    <w:rsid w:val="00F75D96"/>
    <w:rsid w:val="00F766BA"/>
    <w:rsid w:val="00F77725"/>
    <w:rsid w:val="00F80370"/>
    <w:rsid w:val="00F83331"/>
    <w:rsid w:val="00F84697"/>
    <w:rsid w:val="00F84B4C"/>
    <w:rsid w:val="00F84BD1"/>
    <w:rsid w:val="00F87391"/>
    <w:rsid w:val="00F91A47"/>
    <w:rsid w:val="00F92017"/>
    <w:rsid w:val="00F94D46"/>
    <w:rsid w:val="00F95895"/>
    <w:rsid w:val="00F95FEB"/>
    <w:rsid w:val="00F9766A"/>
    <w:rsid w:val="00FA0AD4"/>
    <w:rsid w:val="00FA1C66"/>
    <w:rsid w:val="00FA2B01"/>
    <w:rsid w:val="00FA32F1"/>
    <w:rsid w:val="00FA399D"/>
    <w:rsid w:val="00FA580A"/>
    <w:rsid w:val="00FA6455"/>
    <w:rsid w:val="00FA6531"/>
    <w:rsid w:val="00FA71BF"/>
    <w:rsid w:val="00FB1914"/>
    <w:rsid w:val="00FB19BF"/>
    <w:rsid w:val="00FB1BBC"/>
    <w:rsid w:val="00FB499C"/>
    <w:rsid w:val="00FB5842"/>
    <w:rsid w:val="00FB7D78"/>
    <w:rsid w:val="00FC398F"/>
    <w:rsid w:val="00FC3A41"/>
    <w:rsid w:val="00FC4126"/>
    <w:rsid w:val="00FD0B6E"/>
    <w:rsid w:val="00FD1046"/>
    <w:rsid w:val="00FD1491"/>
    <w:rsid w:val="00FD1559"/>
    <w:rsid w:val="00FD2C36"/>
    <w:rsid w:val="00FD36A7"/>
    <w:rsid w:val="00FE08BA"/>
    <w:rsid w:val="00FE2E0E"/>
    <w:rsid w:val="00FE32D3"/>
    <w:rsid w:val="00FE3492"/>
    <w:rsid w:val="00FE35B4"/>
    <w:rsid w:val="00FE4407"/>
    <w:rsid w:val="00FE7A36"/>
    <w:rsid w:val="00FE7E94"/>
    <w:rsid w:val="00FF259E"/>
    <w:rsid w:val="00FF468D"/>
    <w:rsid w:val="00FF4CAB"/>
    <w:rsid w:val="00FF6735"/>
    <w:rsid w:val="00FF6983"/>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D18C4-6F80-483D-BC59-ABD31DAF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A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0A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AAC"/>
    <w:rPr>
      <w:rFonts w:ascii="Arial" w:eastAsia="Times New Roman" w:hAnsi="Arial" w:cs="Arial"/>
      <w:b/>
      <w:bCs/>
      <w:kern w:val="32"/>
      <w:sz w:val="32"/>
      <w:szCs w:val="32"/>
    </w:rPr>
  </w:style>
  <w:style w:type="paragraph" w:styleId="BodyTextIndent">
    <w:name w:val="Body Text Indent"/>
    <w:basedOn w:val="Normal"/>
    <w:link w:val="BodyTextIndentChar"/>
    <w:rsid w:val="00D10AAC"/>
    <w:pPr>
      <w:tabs>
        <w:tab w:val="left" w:pos="360"/>
        <w:tab w:val="left" w:pos="900"/>
        <w:tab w:val="left" w:pos="1440"/>
        <w:tab w:val="left" w:pos="2520"/>
        <w:tab w:val="right" w:leader="dot" w:pos="9360"/>
        <w:tab w:val="right" w:leader="dot" w:pos="10440"/>
      </w:tabs>
      <w:ind w:left="1267"/>
    </w:pPr>
    <w:rPr>
      <w:rFonts w:ascii="Arial" w:hAnsi="Arial"/>
      <w:sz w:val="22"/>
      <w:szCs w:val="20"/>
    </w:rPr>
  </w:style>
  <w:style w:type="character" w:customStyle="1" w:styleId="BodyTextIndentChar">
    <w:name w:val="Body Text Indent Char"/>
    <w:basedOn w:val="DefaultParagraphFont"/>
    <w:link w:val="BodyTextIndent"/>
    <w:rsid w:val="00D10AAC"/>
    <w:rPr>
      <w:rFonts w:ascii="Arial" w:eastAsia="Times New Roman" w:hAnsi="Arial" w:cs="Times New Roman"/>
      <w:szCs w:val="20"/>
    </w:rPr>
  </w:style>
  <w:style w:type="paragraph" w:styleId="BodyTextIndent3">
    <w:name w:val="Body Text Indent 3"/>
    <w:basedOn w:val="Normal"/>
    <w:link w:val="BodyTextIndent3Char"/>
    <w:rsid w:val="00D10AAC"/>
    <w:pPr>
      <w:tabs>
        <w:tab w:val="left" w:pos="-1440"/>
        <w:tab w:val="left" w:pos="-720"/>
        <w:tab w:val="left" w:pos="0"/>
        <w:tab w:val="left" w:pos="1608"/>
        <w:tab w:val="left" w:pos="2160"/>
      </w:tabs>
      <w:ind w:left="360"/>
      <w:jc w:val="both"/>
    </w:pPr>
    <w:rPr>
      <w:szCs w:val="20"/>
    </w:rPr>
  </w:style>
  <w:style w:type="character" w:customStyle="1" w:styleId="BodyTextIndent3Char">
    <w:name w:val="Body Text Indent 3 Char"/>
    <w:basedOn w:val="DefaultParagraphFont"/>
    <w:link w:val="BodyTextIndent3"/>
    <w:rsid w:val="00D10AAC"/>
    <w:rPr>
      <w:rFonts w:ascii="Times New Roman" w:eastAsia="Times New Roman" w:hAnsi="Times New Roman" w:cs="Times New Roman"/>
      <w:sz w:val="24"/>
      <w:szCs w:val="20"/>
    </w:rPr>
  </w:style>
  <w:style w:type="paragraph" w:styleId="BodyText">
    <w:name w:val="Body Text"/>
    <w:basedOn w:val="Normal"/>
    <w:link w:val="BodyTextChar"/>
    <w:rsid w:val="00D10AAC"/>
    <w:pPr>
      <w:tabs>
        <w:tab w:val="left" w:pos="-1440"/>
        <w:tab w:val="left" w:pos="-720"/>
      </w:tabs>
      <w:jc w:val="both"/>
    </w:pPr>
    <w:rPr>
      <w:bCs/>
      <w:szCs w:val="20"/>
    </w:rPr>
  </w:style>
  <w:style w:type="character" w:customStyle="1" w:styleId="BodyTextChar">
    <w:name w:val="Body Text Char"/>
    <w:basedOn w:val="DefaultParagraphFont"/>
    <w:link w:val="BodyText"/>
    <w:rsid w:val="00D10AAC"/>
    <w:rPr>
      <w:rFonts w:ascii="Times New Roman" w:eastAsia="Times New Roman" w:hAnsi="Times New Roman" w:cs="Times New Roman"/>
      <w:bCs/>
      <w:sz w:val="24"/>
      <w:szCs w:val="20"/>
    </w:rPr>
  </w:style>
  <w:style w:type="character" w:styleId="Hyperlink">
    <w:name w:val="Hyperlink"/>
    <w:basedOn w:val="DefaultParagraphFont"/>
    <w:uiPriority w:val="99"/>
    <w:rsid w:val="00D10AAC"/>
    <w:rPr>
      <w:color w:val="0000FF"/>
      <w:u w:val="single"/>
    </w:rPr>
  </w:style>
  <w:style w:type="paragraph" w:styleId="BalloonText">
    <w:name w:val="Balloon Text"/>
    <w:basedOn w:val="Normal"/>
    <w:link w:val="BalloonTextChar"/>
    <w:uiPriority w:val="99"/>
    <w:semiHidden/>
    <w:unhideWhenUsed/>
    <w:rsid w:val="001F2024"/>
    <w:rPr>
      <w:rFonts w:ascii="Tahoma" w:hAnsi="Tahoma" w:cs="Tahoma"/>
      <w:sz w:val="16"/>
      <w:szCs w:val="16"/>
    </w:rPr>
  </w:style>
  <w:style w:type="character" w:customStyle="1" w:styleId="BalloonTextChar">
    <w:name w:val="Balloon Text Char"/>
    <w:basedOn w:val="DefaultParagraphFont"/>
    <w:link w:val="BalloonText"/>
    <w:uiPriority w:val="99"/>
    <w:semiHidden/>
    <w:rsid w:val="001F2024"/>
    <w:rPr>
      <w:rFonts w:ascii="Tahoma" w:eastAsia="Times New Roman" w:hAnsi="Tahoma" w:cs="Tahoma"/>
      <w:sz w:val="16"/>
      <w:szCs w:val="16"/>
    </w:rPr>
  </w:style>
  <w:style w:type="paragraph" w:styleId="Header">
    <w:name w:val="header"/>
    <w:basedOn w:val="Normal"/>
    <w:link w:val="HeaderChar"/>
    <w:uiPriority w:val="99"/>
    <w:unhideWhenUsed/>
    <w:rsid w:val="001F2024"/>
    <w:pPr>
      <w:tabs>
        <w:tab w:val="center" w:pos="4680"/>
        <w:tab w:val="right" w:pos="9360"/>
      </w:tabs>
    </w:pPr>
  </w:style>
  <w:style w:type="character" w:customStyle="1" w:styleId="HeaderChar">
    <w:name w:val="Header Char"/>
    <w:basedOn w:val="DefaultParagraphFont"/>
    <w:link w:val="Header"/>
    <w:uiPriority w:val="99"/>
    <w:rsid w:val="001F2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024"/>
    <w:pPr>
      <w:tabs>
        <w:tab w:val="center" w:pos="4680"/>
        <w:tab w:val="right" w:pos="9360"/>
      </w:tabs>
    </w:pPr>
  </w:style>
  <w:style w:type="character" w:customStyle="1" w:styleId="FooterChar">
    <w:name w:val="Footer Char"/>
    <w:basedOn w:val="DefaultParagraphFont"/>
    <w:link w:val="Footer"/>
    <w:uiPriority w:val="99"/>
    <w:rsid w:val="001F202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F2024"/>
    <w:pPr>
      <w:ind w:left="720"/>
      <w:contextualSpacing/>
    </w:pPr>
  </w:style>
  <w:style w:type="character" w:styleId="FollowedHyperlink">
    <w:name w:val="FollowedHyperlink"/>
    <w:basedOn w:val="DefaultParagraphFont"/>
    <w:uiPriority w:val="99"/>
    <w:semiHidden/>
    <w:unhideWhenUsed/>
    <w:rsid w:val="007C38E1"/>
    <w:rPr>
      <w:color w:val="800080" w:themeColor="followedHyperlink"/>
      <w:u w:val="single"/>
    </w:rPr>
  </w:style>
  <w:style w:type="paragraph" w:customStyle="1" w:styleId="Normal-Left">
    <w:name w:val="Normal-Left"/>
    <w:basedOn w:val="Normal"/>
    <w:link w:val="Normal-LeftChar"/>
    <w:rsid w:val="00356D8D"/>
    <w:pPr>
      <w:spacing w:after="120"/>
      <w:ind w:left="576"/>
    </w:pPr>
    <w:rPr>
      <w:szCs w:val="20"/>
    </w:rPr>
  </w:style>
  <w:style w:type="character" w:customStyle="1" w:styleId="Normal-LeftChar">
    <w:name w:val="Normal-Left Char"/>
    <w:basedOn w:val="DefaultParagraphFont"/>
    <w:link w:val="Normal-Left"/>
    <w:rsid w:val="00356D8D"/>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A34A67"/>
    <w:rPr>
      <w:rFonts w:ascii="Times New Roman" w:eastAsia="Times New Roman" w:hAnsi="Times New Roman" w:cs="Times New Roman"/>
      <w:sz w:val="24"/>
      <w:szCs w:val="24"/>
    </w:rPr>
  </w:style>
  <w:style w:type="table" w:styleId="TableGrid">
    <w:name w:val="Table Grid"/>
    <w:basedOn w:val="TableNormal"/>
    <w:rsid w:val="009C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6CE6"/>
    <w:pPr>
      <w:spacing w:before="100" w:beforeAutospacing="1" w:after="100" w:afterAutospacing="1"/>
    </w:pPr>
    <w:rPr>
      <w:rFonts w:ascii="Verdana" w:hAnsi="Verdana"/>
      <w:sz w:val="15"/>
      <w:szCs w:val="15"/>
    </w:rPr>
  </w:style>
  <w:style w:type="paragraph" w:customStyle="1" w:styleId="Default">
    <w:name w:val="Default"/>
    <w:rsid w:val="009A7B6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29C9"/>
    <w:rPr>
      <w:sz w:val="16"/>
      <w:szCs w:val="16"/>
    </w:rPr>
  </w:style>
  <w:style w:type="paragraph" w:styleId="CommentText">
    <w:name w:val="annotation text"/>
    <w:basedOn w:val="Normal"/>
    <w:link w:val="CommentTextChar"/>
    <w:uiPriority w:val="99"/>
    <w:semiHidden/>
    <w:unhideWhenUsed/>
    <w:rsid w:val="006129C9"/>
    <w:rPr>
      <w:sz w:val="20"/>
      <w:szCs w:val="20"/>
    </w:rPr>
  </w:style>
  <w:style w:type="character" w:customStyle="1" w:styleId="CommentTextChar">
    <w:name w:val="Comment Text Char"/>
    <w:basedOn w:val="DefaultParagraphFont"/>
    <w:link w:val="CommentText"/>
    <w:uiPriority w:val="99"/>
    <w:semiHidden/>
    <w:rsid w:val="006129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29C9"/>
    <w:rPr>
      <w:b/>
      <w:bCs/>
    </w:rPr>
  </w:style>
  <w:style w:type="character" w:customStyle="1" w:styleId="CommentSubjectChar">
    <w:name w:val="Comment Subject Char"/>
    <w:basedOn w:val="CommentTextChar"/>
    <w:link w:val="CommentSubject"/>
    <w:uiPriority w:val="99"/>
    <w:semiHidden/>
    <w:rsid w:val="006129C9"/>
    <w:rPr>
      <w:rFonts w:ascii="Times New Roman" w:eastAsia="Times New Roman" w:hAnsi="Times New Roman" w:cs="Times New Roman"/>
      <w:b/>
      <w:bCs/>
      <w:sz w:val="20"/>
      <w:szCs w:val="20"/>
    </w:rPr>
  </w:style>
  <w:style w:type="paragraph" w:styleId="Revision">
    <w:name w:val="Revision"/>
    <w:hidden/>
    <w:uiPriority w:val="99"/>
    <w:semiHidden/>
    <w:rsid w:val="003977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2704">
      <w:bodyDiv w:val="1"/>
      <w:marLeft w:val="230"/>
      <w:marRight w:val="230"/>
      <w:marTop w:val="115"/>
      <w:marBottom w:val="0"/>
      <w:divBdr>
        <w:top w:val="none" w:sz="0" w:space="0" w:color="auto"/>
        <w:left w:val="none" w:sz="0" w:space="0" w:color="auto"/>
        <w:bottom w:val="none" w:sz="0" w:space="0" w:color="auto"/>
        <w:right w:val="none" w:sz="0" w:space="0" w:color="auto"/>
      </w:divBdr>
      <w:divsChild>
        <w:div w:id="1554845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883339">
      <w:bodyDiv w:val="1"/>
      <w:marLeft w:val="0"/>
      <w:marRight w:val="0"/>
      <w:marTop w:val="0"/>
      <w:marBottom w:val="0"/>
      <w:divBdr>
        <w:top w:val="none" w:sz="0" w:space="0" w:color="auto"/>
        <w:left w:val="none" w:sz="0" w:space="0" w:color="auto"/>
        <w:bottom w:val="none" w:sz="0" w:space="0" w:color="auto"/>
        <w:right w:val="none" w:sz="0" w:space="0" w:color="auto"/>
      </w:divBdr>
    </w:div>
    <w:div w:id="1019165759">
      <w:bodyDiv w:val="1"/>
      <w:marLeft w:val="400"/>
      <w:marRight w:val="400"/>
      <w:marTop w:val="200"/>
      <w:marBottom w:val="0"/>
      <w:divBdr>
        <w:top w:val="none" w:sz="0" w:space="0" w:color="auto"/>
        <w:left w:val="none" w:sz="0" w:space="0" w:color="auto"/>
        <w:bottom w:val="none" w:sz="0" w:space="0" w:color="auto"/>
        <w:right w:val="none" w:sz="0" w:space="0" w:color="auto"/>
      </w:divBdr>
      <w:divsChild>
        <w:div w:id="181347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717260">
      <w:bodyDiv w:val="1"/>
      <w:marLeft w:val="0"/>
      <w:marRight w:val="0"/>
      <w:marTop w:val="0"/>
      <w:marBottom w:val="0"/>
      <w:divBdr>
        <w:top w:val="none" w:sz="0" w:space="0" w:color="auto"/>
        <w:left w:val="none" w:sz="0" w:space="0" w:color="auto"/>
        <w:bottom w:val="none" w:sz="0" w:space="0" w:color="auto"/>
        <w:right w:val="none" w:sz="0" w:space="0" w:color="auto"/>
      </w:divBdr>
    </w:div>
    <w:div w:id="18394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s.wa.gov/services/ContractingPurchasing/Business/VendorPay/Pages/default.aspx"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ecy.wa.gov/eim" TargetMode="External"/><Relationship Id="rId7" Type="http://schemas.openxmlformats.org/officeDocument/2006/relationships/settings" Target="settings.xml"/><Relationship Id="rId12" Type="http://schemas.openxmlformats.org/officeDocument/2006/relationships/hyperlink" Target="mailto:Bud.leber@kaisertwd.com" TargetMode="External"/><Relationship Id="rId17" Type="http://schemas.openxmlformats.org/officeDocument/2006/relationships/header" Target="header1.xml"/><Relationship Id="rId25" Type="http://schemas.openxmlformats.org/officeDocument/2006/relationships/hyperlink" Target="http://www.treas.gov/offices/enforcement/ofac/index.html" TargetMode="External"/><Relationship Id="rId2" Type="http://schemas.openxmlformats.org/officeDocument/2006/relationships/customXml" Target="../customXml/item2.xml"/><Relationship Id="rId16" Type="http://schemas.openxmlformats.org/officeDocument/2006/relationships/hyperlink" Target="mailto:bud.leber@kaisertwd.com" TargetMode="External"/><Relationship Id="rId20" Type="http://schemas.openxmlformats.org/officeDocument/2006/relationships/hyperlink" Target="https://fortress.wa.gov/ecy/publications/summarypages/040303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ecy.wa.gov/programs/swfa/epp" TargetMode="External"/><Relationship Id="rId5" Type="http://schemas.openxmlformats.org/officeDocument/2006/relationships/numbering" Target="numbering.xml"/><Relationship Id="rId15" Type="http://schemas.openxmlformats.org/officeDocument/2006/relationships/hyperlink" Target="mailto:adriane.borgias@ecy.wa.gov" TargetMode="External"/><Relationship Id="rId23" Type="http://schemas.openxmlformats.org/officeDocument/2006/relationships/hyperlink" Target="http://www.lni.wa.gov/TradesLicensing/PrevWage/default.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yeehelpdesk@watech.wa.gov" TargetMode="External"/><Relationship Id="rId22" Type="http://schemas.openxmlformats.org/officeDocument/2006/relationships/hyperlink" Target="http://www.ecy.wa.gov/services/gis/data/standards/standard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AF1FD1A9E4CD4AAEEC9BC5CD6BF9BB" ma:contentTypeVersion="3" ma:contentTypeDescription="Create a new document." ma:contentTypeScope="" ma:versionID="db1f1a12b629956859b96d121c51a5ce">
  <xsd:schema xmlns:xsd="http://www.w3.org/2001/XMLSchema" xmlns:xs="http://www.w3.org/2001/XMLSchema" xmlns:p="http://schemas.microsoft.com/office/2006/metadata/properties" xmlns:ns2="1a1d20d1-16d3-4750-9bc5-049812576db5" targetNamespace="http://schemas.microsoft.com/office/2006/metadata/properties" ma:root="true" ma:fieldsID="dee29951e07389ac44aa8ce4d34128a1" ns2:_="">
    <xsd:import namespace="1a1d20d1-16d3-4750-9bc5-049812576db5"/>
    <xsd:element name="properties">
      <xsd:complexType>
        <xsd:sequence>
          <xsd:element name="documentManagement">
            <xsd:complexType>
              <xsd:all>
                <xsd:element ref="ns2:Intranet_x0020_doc_x003f_" minOccurs="0"/>
                <xsd:element ref="ns2:Path" minOccurs="0"/>
                <xsd:element ref="ns2: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20d1-16d3-4750-9bc5-049812576db5" elementFormDefault="qualified">
    <xsd:import namespace="http://schemas.microsoft.com/office/2006/documentManagement/types"/>
    <xsd:import namespace="http://schemas.microsoft.com/office/infopath/2007/PartnerControls"/>
    <xsd:element name="Intranet_x0020_doc_x003f_" ma:index="8" nillable="true" ma:displayName="Intranet doc?" ma:default="0" ma:description="Does this document have a link on the intranet?" ma:internalName="Intranet_x0020_doc_x003f_">
      <xsd:simpleType>
        <xsd:restriction base="dms:Boolean"/>
      </xsd:simpleType>
    </xsd:element>
    <xsd:element name="Path" ma:index="9" nillable="true" ma:displayName="Path" ma:description="path to current document on intranet" ma:format="Hyperlink" ma:internalName="Path">
      <xsd:complexType>
        <xsd:complexContent>
          <xsd:extension base="dms:URL">
            <xsd:sequence>
              <xsd:element name="Url" type="dms:ValidUrl" minOccurs="0" nillable="true"/>
              <xsd:element name="Description" type="xsd:string" nillable="true"/>
            </xsd:sequence>
          </xsd:extension>
        </xsd:complexContent>
      </xsd:complexType>
    </xsd:element>
    <xsd:element name="Moved" ma:index="10" nillable="true" ma:displayName="Moved" ma:default="0" ma:description="Moved to other library" ma:internalNam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ntranet_x0020_doc_x003f_ xmlns="1a1d20d1-16d3-4750-9bc5-049812576db5">true</Intranet_x0020_doc_x003f_>
    <Path xmlns="1a1d20d1-16d3-4750-9bc5-049812576db5">
      <Url>http://aww.ecology/services/fs/fiscal/Contracts/ServiceContractTemplate.docx</Url>
      <Description>linked from Contracts Page</Description>
    </Path>
    <Moved xmlns="1a1d20d1-16d3-4750-9bc5-049812576db5">false</Mo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EAEF-DC7E-4414-9549-F9EEF00F687E}">
  <ds:schemaRefs>
    <ds:schemaRef ds:uri="http://schemas.microsoft.com/sharepoint/v3/contenttype/forms"/>
  </ds:schemaRefs>
</ds:datastoreItem>
</file>

<file path=customXml/itemProps2.xml><?xml version="1.0" encoding="utf-8"?>
<ds:datastoreItem xmlns:ds="http://schemas.openxmlformats.org/officeDocument/2006/customXml" ds:itemID="{EB32D8AE-20F5-4147-9F58-A74C2CAD6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20d1-16d3-4750-9bc5-049812576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77BF4-9623-4292-B633-81DC416BB973}">
  <ds:schemaRefs>
    <ds:schemaRef ds:uri="http://schemas.microsoft.com/office/2006/metadata/properties"/>
    <ds:schemaRef ds:uri="1a1d20d1-16d3-4750-9bc5-049812576db5"/>
  </ds:schemaRefs>
</ds:datastoreItem>
</file>

<file path=customXml/itemProps4.xml><?xml version="1.0" encoding="utf-8"?>
<ds:datastoreItem xmlns:ds="http://schemas.openxmlformats.org/officeDocument/2006/customXml" ds:itemID="{7B37A4FF-D1F7-4500-B396-C895E168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9460</Words>
  <Characters>53926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Service Contract Template</vt:lpstr>
    </vt:vector>
  </TitlesOfParts>
  <Company>WA Department of Ecology</Company>
  <LinksUpToDate>false</LinksUpToDate>
  <CharactersWithSpaces>63260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Template</dc:title>
  <dc:creator>Mark Gaffney</dc:creator>
  <cp:lastModifiedBy>Whitman, Kara Michelle</cp:lastModifiedBy>
  <cp:revision>2</cp:revision>
  <cp:lastPrinted>2017-10-24T22:56:00Z</cp:lastPrinted>
  <dcterms:created xsi:type="dcterms:W3CDTF">2017-11-01T21:24:00Z</dcterms:created>
  <dcterms:modified xsi:type="dcterms:W3CDTF">2017-11-01T21:24:00Z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0x01010003AF1FD1A9E4CD4AAEEC9BC5CD6BF9BB</vt:lpwstr>
  </property>
</Properties>
</file>