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84FF0" w14:textId="726CE404" w:rsidR="0012452C" w:rsidRDefault="0012452C" w:rsidP="00E66AB1">
      <w:pPr>
        <w:spacing w:after="0" w:line="240" w:lineRule="auto"/>
        <w:jc w:val="center"/>
        <w:rPr>
          <w:szCs w:val="20"/>
        </w:rPr>
      </w:pPr>
      <w:r w:rsidRPr="0012452C">
        <w:rPr>
          <w:b/>
          <w:sz w:val="28"/>
          <w:szCs w:val="28"/>
        </w:rPr>
        <w:t>Spokane River Regional Toxics Task Force Meeting</w:t>
      </w:r>
      <w:r>
        <w:br/>
      </w:r>
      <w:r w:rsidR="00F8486D">
        <w:t xml:space="preserve">DRAFT </w:t>
      </w:r>
      <w:r>
        <w:t>Meeting Notes</w:t>
      </w:r>
      <w:r>
        <w:br/>
        <w:t>Facilitated by The William D. Ruckelshaus Center (Chris Page and Kara Whitman)</w:t>
      </w:r>
      <w:r>
        <w:br/>
        <w:t>Wednesday, May 23, 2018 | 8:30 a.m. –12:00 p.m.</w:t>
      </w:r>
      <w:r>
        <w:br/>
        <w:t xml:space="preserve">Liberty Lake Sewer and Water District| </w:t>
      </w:r>
      <w:r w:rsidRPr="00CC7988">
        <w:t>22510 E. Mission Ave, Liberty Lake, WA</w:t>
      </w:r>
    </w:p>
    <w:p w14:paraId="303F6CCD" w14:textId="6DB02B4E" w:rsidR="0012452C" w:rsidRDefault="0012452C" w:rsidP="00E66AB1">
      <w:pPr>
        <w:spacing w:after="0" w:line="240" w:lineRule="auto"/>
        <w:jc w:val="center"/>
      </w:pPr>
      <w:r w:rsidRPr="00625D6E">
        <w:rPr>
          <w:szCs w:val="20"/>
        </w:rPr>
        <w:t xml:space="preserve">Meeting Documents: </w:t>
      </w:r>
      <w:hyperlink r:id="rId7" w:history="1">
        <w:r w:rsidRPr="000B1DCE">
          <w:rPr>
            <w:rStyle w:val="Hyperlink"/>
          </w:rPr>
          <w:t>http://srrttf.org/?p=9153</w:t>
        </w:r>
      </w:hyperlink>
      <w:r>
        <w:t xml:space="preserve"> </w:t>
      </w:r>
    </w:p>
    <w:p w14:paraId="108488AE" w14:textId="236DB23F" w:rsidR="00417B5C" w:rsidRDefault="00C1606D" w:rsidP="00E66AB1">
      <w:pPr>
        <w:tabs>
          <w:tab w:val="left" w:pos="1890"/>
        </w:tabs>
        <w:spacing w:after="0" w:line="240" w:lineRule="auto"/>
      </w:pPr>
      <w:r w:rsidRPr="006F1009">
        <w:rPr>
          <w:rFonts w:cstheme="minorHAnsi"/>
          <w:b/>
        </w:rPr>
        <w:t>Attendees:</w:t>
      </w:r>
      <w:r w:rsidRPr="006F1009">
        <w:rPr>
          <w:rFonts w:cstheme="minorHAnsi"/>
          <w:b/>
        </w:rPr>
        <w:br/>
      </w:r>
      <w:r w:rsidRPr="006F1009">
        <w:rPr>
          <w:rFonts w:cstheme="minorHAnsi"/>
          <w:b/>
          <w:i/>
        </w:rPr>
        <w:t xml:space="preserve">     Voting Members and Alternat</w:t>
      </w:r>
      <w:r w:rsidR="00BD4DBD">
        <w:rPr>
          <w:rFonts w:cstheme="minorHAnsi"/>
          <w:b/>
          <w:i/>
        </w:rPr>
        <w:t>es</w:t>
      </w:r>
      <w:r w:rsidRPr="006F1009">
        <w:rPr>
          <w:rFonts w:cstheme="minorHAnsi"/>
          <w:b/>
          <w:i/>
        </w:rPr>
        <w:t xml:space="preserve"> (*Denotes Voting Members)</w:t>
      </w:r>
      <w:r w:rsidRPr="006F1009">
        <w:rPr>
          <w:rFonts w:cstheme="minorHAnsi"/>
          <w:b/>
          <w:i/>
        </w:rPr>
        <w:br/>
      </w:r>
      <w:r w:rsidR="00417B5C">
        <w:t xml:space="preserve">BiJay Adams, Tom Agnew –Liberty Lake Sewer and Water District </w:t>
      </w:r>
    </w:p>
    <w:p w14:paraId="668B8660" w14:textId="455B2464" w:rsidR="00417B5C" w:rsidRDefault="00796414" w:rsidP="00E66AB1">
      <w:pPr>
        <w:tabs>
          <w:tab w:val="left" w:pos="1890"/>
        </w:tabs>
        <w:spacing w:after="0" w:line="240" w:lineRule="auto"/>
      </w:pPr>
      <w:r>
        <w:t xml:space="preserve">Mike Anderson* –City of Coeur d’Alene </w:t>
      </w:r>
      <w:r>
        <w:br/>
      </w:r>
      <w:r w:rsidR="00417B5C">
        <w:t xml:space="preserve">Doug Krapas* –Inland Empire Paper </w:t>
      </w:r>
      <w:r w:rsidR="00417B5C">
        <w:br/>
        <w:t xml:space="preserve">Mike LaScuola*, Vikki Barthels, Bruce Williams –Spokane Regional Health District </w:t>
      </w:r>
      <w:r w:rsidR="006D2F59">
        <w:t>(SRHD)</w:t>
      </w:r>
    </w:p>
    <w:p w14:paraId="185AE915" w14:textId="77777777" w:rsidR="00417B5C" w:rsidRDefault="00417B5C" w:rsidP="00E66AB1">
      <w:pPr>
        <w:tabs>
          <w:tab w:val="left" w:pos="1890"/>
        </w:tabs>
        <w:spacing w:after="0" w:line="240" w:lineRule="auto"/>
      </w:pPr>
      <w:r>
        <w:t xml:space="preserve">Bud Leber* –Kaiser Aluminum </w:t>
      </w:r>
    </w:p>
    <w:p w14:paraId="1419458F" w14:textId="5C0511EA" w:rsidR="00417B5C" w:rsidRDefault="008C4255" w:rsidP="00E66AB1">
      <w:pPr>
        <w:tabs>
          <w:tab w:val="left" w:pos="1890"/>
        </w:tabs>
        <w:spacing w:after="0" w:line="240" w:lineRule="auto"/>
      </w:pPr>
      <w:r>
        <w:t>Rob Lindsay</w:t>
      </w:r>
      <w:r w:rsidR="00C1606D">
        <w:t>*</w:t>
      </w:r>
      <w:r w:rsidR="00847B58">
        <w:t>, Ben Brattebo</w:t>
      </w:r>
      <w:r w:rsidR="00C1606D">
        <w:t xml:space="preserve"> –Spokane County</w:t>
      </w:r>
      <w:r>
        <w:br/>
      </w:r>
      <w:r w:rsidR="00E66AB1">
        <w:t>Lydia Newell* –Riverkeeper</w:t>
      </w:r>
    </w:p>
    <w:p w14:paraId="15719AB9" w14:textId="09D5841A" w:rsidR="00C41402" w:rsidRDefault="00C41402" w:rsidP="00E66AB1">
      <w:pPr>
        <w:tabs>
          <w:tab w:val="left" w:pos="1890"/>
        </w:tabs>
        <w:spacing w:after="0" w:line="240" w:lineRule="auto"/>
      </w:pPr>
      <w:r>
        <w:t>Cadie Olsen</w:t>
      </w:r>
      <w:r w:rsidR="00C1606D">
        <w:t xml:space="preserve">* –City of Spokane </w:t>
      </w:r>
      <w:r>
        <w:br/>
        <w:t>Mike Petersen</w:t>
      </w:r>
      <w:r w:rsidR="00C1606D">
        <w:t>* –Lands Council</w:t>
      </w:r>
    </w:p>
    <w:p w14:paraId="7B8F52A6" w14:textId="665D7791" w:rsidR="00796414" w:rsidRDefault="00796414" w:rsidP="00E66AB1">
      <w:pPr>
        <w:tabs>
          <w:tab w:val="left" w:pos="1890"/>
        </w:tabs>
        <w:spacing w:after="0" w:line="240" w:lineRule="auto"/>
      </w:pPr>
      <w:r>
        <w:t xml:space="preserve">Dave McBride* (phone) – WA State Department of Health </w:t>
      </w:r>
    </w:p>
    <w:p w14:paraId="4BC7CC97" w14:textId="702F0182" w:rsidR="00796414" w:rsidRDefault="00796414" w:rsidP="00E66AB1">
      <w:pPr>
        <w:tabs>
          <w:tab w:val="left" w:pos="1890"/>
        </w:tabs>
        <w:spacing w:after="0" w:line="240" w:lineRule="auto"/>
        <w:rPr>
          <w:rFonts w:cstheme="minorHAnsi"/>
          <w:b/>
          <w:i/>
        </w:rPr>
      </w:pPr>
      <w:r w:rsidRPr="006F1009">
        <w:rPr>
          <w:rFonts w:cstheme="minorHAnsi"/>
          <w:b/>
          <w:i/>
        </w:rPr>
        <w:t xml:space="preserve">     Advisors</w:t>
      </w:r>
    </w:p>
    <w:p w14:paraId="22C07773" w14:textId="3284B13B" w:rsidR="00796414" w:rsidRDefault="00796414" w:rsidP="00E66AB1">
      <w:pPr>
        <w:tabs>
          <w:tab w:val="left" w:pos="1890"/>
        </w:tabs>
        <w:spacing w:after="0" w:line="240" w:lineRule="auto"/>
      </w:pPr>
      <w:r>
        <w:t>Adriane Borgias, Cathleen Gl</w:t>
      </w:r>
      <w:r w:rsidR="00E66AB1">
        <w:t xml:space="preserve">ick, Bill Fees, Jeremy Schmidt </w:t>
      </w:r>
      <w:r>
        <w:t>–WA Department of Ecology</w:t>
      </w:r>
    </w:p>
    <w:p w14:paraId="6ABBE4E7" w14:textId="6C708892" w:rsidR="00796414" w:rsidRDefault="00E66AB1" w:rsidP="00E66AB1">
      <w:pPr>
        <w:tabs>
          <w:tab w:val="left" w:pos="1890"/>
        </w:tabs>
        <w:spacing w:after="0" w:line="240" w:lineRule="auto"/>
      </w:pPr>
      <w:r>
        <w:t xml:space="preserve">Kevin Booth </w:t>
      </w:r>
      <w:r w:rsidR="00796414">
        <w:t>–Avista</w:t>
      </w:r>
      <w:r w:rsidR="00796414" w:rsidRPr="00796414">
        <w:t xml:space="preserve"> </w:t>
      </w:r>
    </w:p>
    <w:p w14:paraId="19832F78" w14:textId="58C0BBED" w:rsidR="00417B5C" w:rsidRDefault="00796414" w:rsidP="00E66AB1">
      <w:pPr>
        <w:tabs>
          <w:tab w:val="left" w:pos="1890"/>
        </w:tabs>
        <w:spacing w:after="0" w:line="240" w:lineRule="auto"/>
      </w:pPr>
      <w:r>
        <w:t xml:space="preserve">Brian Nickel –Environmental Protection Agency </w:t>
      </w:r>
      <w:r w:rsidR="00417B5C">
        <w:br/>
        <w:t>Elsa Pond (phone) –WA Department of Transportation</w:t>
      </w:r>
    </w:p>
    <w:p w14:paraId="045AB97F" w14:textId="53BEA759" w:rsidR="00796414" w:rsidRDefault="00796414" w:rsidP="00E66AB1">
      <w:pPr>
        <w:tabs>
          <w:tab w:val="left" w:pos="1890"/>
        </w:tabs>
        <w:spacing w:after="0" w:line="240" w:lineRule="auto"/>
      </w:pPr>
      <w:r w:rsidRPr="006F1009">
        <w:rPr>
          <w:rFonts w:cstheme="minorHAnsi"/>
          <w:b/>
          <w:i/>
        </w:rPr>
        <w:t xml:space="preserve">     Interested Parties</w:t>
      </w:r>
    </w:p>
    <w:p w14:paraId="06BBC592" w14:textId="77777777" w:rsidR="00417B5C" w:rsidRDefault="00417B5C" w:rsidP="00E66AB1">
      <w:pPr>
        <w:tabs>
          <w:tab w:val="left" w:pos="1890"/>
        </w:tabs>
        <w:spacing w:after="0" w:line="240" w:lineRule="auto"/>
      </w:pPr>
      <w:r>
        <w:t>Dave Dilks (phone) –LimnoTech</w:t>
      </w:r>
    </w:p>
    <w:p w14:paraId="11992268" w14:textId="3B7AFEEC" w:rsidR="00417B5C" w:rsidRDefault="00E66AB1" w:rsidP="00E66AB1">
      <w:pPr>
        <w:tabs>
          <w:tab w:val="left" w:pos="1890"/>
        </w:tabs>
        <w:spacing w:after="0" w:line="240" w:lineRule="auto"/>
      </w:pPr>
      <w:r>
        <w:t xml:space="preserve">Andy Dunau, Tonilee Hanson </w:t>
      </w:r>
      <w:r w:rsidR="00417B5C">
        <w:t xml:space="preserve">–Spokane River Forum  </w:t>
      </w:r>
    </w:p>
    <w:p w14:paraId="497E9451" w14:textId="0CD606F4" w:rsidR="00417B5C" w:rsidRDefault="00E66AB1" w:rsidP="00E66AB1">
      <w:pPr>
        <w:tabs>
          <w:tab w:val="left" w:pos="1890"/>
        </w:tabs>
        <w:spacing w:after="0" w:line="240" w:lineRule="auto"/>
      </w:pPr>
      <w:r>
        <w:t xml:space="preserve">Dave Livesay, John Porcello </w:t>
      </w:r>
      <w:r w:rsidR="00417B5C">
        <w:t>–GSI Water Solutions</w:t>
      </w:r>
      <w:r w:rsidR="00BD4DBD">
        <w:br/>
      </w:r>
      <w:r w:rsidR="00BD4DBD">
        <w:t>Monica Ott –City of Post Falls</w:t>
      </w:r>
    </w:p>
    <w:p w14:paraId="7A5EBD33" w14:textId="77777777" w:rsidR="00417B5C" w:rsidRDefault="00417B5C" w:rsidP="00E66AB1">
      <w:pPr>
        <w:tabs>
          <w:tab w:val="left" w:pos="1890"/>
        </w:tabs>
        <w:spacing w:after="0" w:line="240" w:lineRule="auto"/>
      </w:pPr>
      <w:r>
        <w:t>Gemma Puddy –Langdon Group</w:t>
      </w:r>
    </w:p>
    <w:p w14:paraId="5659BD01" w14:textId="70BDE9FF" w:rsidR="00796414" w:rsidRDefault="00417B5C" w:rsidP="00E66AB1">
      <w:pPr>
        <w:tabs>
          <w:tab w:val="left" w:pos="1890"/>
        </w:tabs>
        <w:spacing w:after="0" w:line="240" w:lineRule="auto"/>
      </w:pPr>
      <w:r>
        <w:t>Jim Kimball  –J-U-B Engineering</w:t>
      </w:r>
    </w:p>
    <w:p w14:paraId="20EC2FDB" w14:textId="1FF4ADC4" w:rsidR="00417B5C" w:rsidRDefault="00417B5C" w:rsidP="00E66AB1">
      <w:pPr>
        <w:tabs>
          <w:tab w:val="left" w:pos="1890"/>
        </w:tabs>
        <w:spacing w:after="0" w:line="240" w:lineRule="auto"/>
      </w:pPr>
      <w:r>
        <w:t>Ken Windram (phone) –Hayden Area Regional Sewer Board</w:t>
      </w:r>
    </w:p>
    <w:p w14:paraId="08BAFD71" w14:textId="0899853C" w:rsidR="00417B5C" w:rsidRDefault="00417B5C" w:rsidP="00E66AB1">
      <w:pPr>
        <w:tabs>
          <w:tab w:val="left" w:pos="1890"/>
        </w:tabs>
        <w:spacing w:after="0" w:line="240" w:lineRule="auto"/>
      </w:pPr>
    </w:p>
    <w:p w14:paraId="4259FBE8" w14:textId="71C7B43A" w:rsidR="00847B58" w:rsidRDefault="00847B58" w:rsidP="00E66AB1">
      <w:pPr>
        <w:tabs>
          <w:tab w:val="left" w:pos="1890"/>
        </w:tabs>
        <w:spacing w:after="0" w:line="240" w:lineRule="auto"/>
      </w:pPr>
      <w:r w:rsidRPr="00417B5C">
        <w:rPr>
          <w:b/>
        </w:rPr>
        <w:t>Introductions and Agenda Review:</w:t>
      </w:r>
      <w:r w:rsidR="00AB5317">
        <w:t xml:space="preserve"> </w:t>
      </w:r>
      <w:r>
        <w:t>After a round of introductions, Chris Page went over the agenda. Added a</w:t>
      </w:r>
      <w:r w:rsidR="00E66AB1">
        <w:t>n item on</w:t>
      </w:r>
      <w:r>
        <w:t xml:space="preserve"> follow</w:t>
      </w:r>
      <w:r w:rsidR="00E66AB1">
        <w:t>ing</w:t>
      </w:r>
      <w:r>
        <w:t xml:space="preserve"> up on the </w:t>
      </w:r>
      <w:r w:rsidR="00417B5C" w:rsidRPr="00E66AB1">
        <w:rPr>
          <w:i/>
        </w:rPr>
        <w:t>Spokesman Review</w:t>
      </w:r>
      <w:r w:rsidR="00417B5C">
        <w:t xml:space="preserve"> </w:t>
      </w:r>
      <w:r w:rsidR="00E66AB1">
        <w:t xml:space="preserve">article </w:t>
      </w:r>
      <w:r w:rsidR="00417B5C">
        <w:t xml:space="preserve">by </w:t>
      </w:r>
      <w:r>
        <w:t>Becky Kramer</w:t>
      </w:r>
      <w:r w:rsidR="00417B5C">
        <w:t>.</w:t>
      </w:r>
    </w:p>
    <w:p w14:paraId="3980AC87" w14:textId="77777777" w:rsidR="00E66AB1" w:rsidRDefault="00E66AB1" w:rsidP="00E66AB1">
      <w:pPr>
        <w:tabs>
          <w:tab w:val="left" w:pos="1890"/>
        </w:tabs>
        <w:spacing w:after="0" w:line="240" w:lineRule="auto"/>
        <w:rPr>
          <w:b/>
        </w:rPr>
      </w:pPr>
    </w:p>
    <w:p w14:paraId="2E9B2E3E" w14:textId="24A71942" w:rsidR="001B03E4" w:rsidRPr="00417B5C" w:rsidRDefault="001B03E4" w:rsidP="00E66AB1">
      <w:pPr>
        <w:tabs>
          <w:tab w:val="left" w:pos="1890"/>
        </w:tabs>
        <w:spacing w:after="0" w:line="240" w:lineRule="auto"/>
        <w:rPr>
          <w:b/>
        </w:rPr>
      </w:pPr>
      <w:r w:rsidRPr="00417B5C">
        <w:rPr>
          <w:b/>
        </w:rPr>
        <w:t>April 25, 2018 meeting summary notes review:</w:t>
      </w:r>
    </w:p>
    <w:p w14:paraId="5B54748A" w14:textId="4C4466FA" w:rsidR="001B03E4" w:rsidRDefault="001B03E4" w:rsidP="00E66AB1">
      <w:pPr>
        <w:tabs>
          <w:tab w:val="left" w:pos="1890"/>
        </w:tabs>
        <w:spacing w:before="120" w:after="0" w:line="240" w:lineRule="auto"/>
      </w:pPr>
      <w:r w:rsidRPr="008E3D3E">
        <w:rPr>
          <w:b/>
        </w:rPr>
        <w:t>DECISION:</w:t>
      </w:r>
      <w:r>
        <w:t xml:space="preserve"> </w:t>
      </w:r>
      <w:r w:rsidR="00060B9D">
        <w:t xml:space="preserve">The Task Force accepted the </w:t>
      </w:r>
      <w:r>
        <w:t xml:space="preserve">April 25, 2018 </w:t>
      </w:r>
      <w:r w:rsidR="00E66AB1">
        <w:t>n</w:t>
      </w:r>
      <w:r>
        <w:t>otes with minor edit</w:t>
      </w:r>
      <w:r w:rsidR="00060B9D">
        <w:t>s</w:t>
      </w:r>
      <w:r>
        <w:t xml:space="preserve"> </w:t>
      </w:r>
      <w:r w:rsidR="00060B9D">
        <w:t>(</w:t>
      </w:r>
      <w:r>
        <w:t>page</w:t>
      </w:r>
      <w:r w:rsidR="002238FA">
        <w:t xml:space="preserve"> 3</w:t>
      </w:r>
      <w:r w:rsidR="00060B9D">
        <w:t>,</w:t>
      </w:r>
      <w:r w:rsidR="004E1E34">
        <w:t xml:space="preserve"> change </w:t>
      </w:r>
      <w:r w:rsidR="00060B9D">
        <w:t xml:space="preserve">outreach website </w:t>
      </w:r>
      <w:r w:rsidR="004E1E34">
        <w:t>address</w:t>
      </w:r>
      <w:r w:rsidR="00060B9D">
        <w:t xml:space="preserve"> from </w:t>
      </w:r>
      <w:r w:rsidR="004E1E34">
        <w:t>.com to .org</w:t>
      </w:r>
      <w:r w:rsidR="00060B9D">
        <w:t>;</w:t>
      </w:r>
      <w:r w:rsidR="002238FA">
        <w:t xml:space="preserve"> and</w:t>
      </w:r>
      <w:r>
        <w:t xml:space="preserve"> 4</w:t>
      </w:r>
      <w:r w:rsidR="00060B9D">
        <w:t xml:space="preserve">, </w:t>
      </w:r>
      <w:r w:rsidR="004E1E34">
        <w:t>remove second “currently” from TSCA work group opening paragraph)</w:t>
      </w:r>
      <w:r>
        <w:t>.</w:t>
      </w:r>
    </w:p>
    <w:p w14:paraId="70867CB5" w14:textId="1E9312CD" w:rsidR="001B03E4" w:rsidRDefault="001B03E4" w:rsidP="00E66AB1">
      <w:pPr>
        <w:tabs>
          <w:tab w:val="left" w:pos="1890"/>
        </w:tabs>
        <w:spacing w:after="0" w:line="240" w:lineRule="auto"/>
      </w:pPr>
      <w:r w:rsidRPr="008E3D3E">
        <w:rPr>
          <w:b/>
        </w:rPr>
        <w:t>ACTION ITEM:</w:t>
      </w:r>
      <w:r>
        <w:t xml:space="preserve"> Kara Whitman to post the revised Final notes to the Task Force website.</w:t>
      </w:r>
      <w:r w:rsidR="004E1E34">
        <w:t xml:space="preserve"> (COMPLETE)</w:t>
      </w:r>
    </w:p>
    <w:p w14:paraId="1F66B483" w14:textId="77777777" w:rsidR="00E66AB1" w:rsidRDefault="00E66AB1" w:rsidP="00E66AB1">
      <w:pPr>
        <w:tabs>
          <w:tab w:val="left" w:pos="1890"/>
        </w:tabs>
        <w:spacing w:after="0" w:line="240" w:lineRule="auto"/>
        <w:rPr>
          <w:b/>
        </w:rPr>
      </w:pPr>
    </w:p>
    <w:p w14:paraId="47DAE513" w14:textId="0FDE6444" w:rsidR="001B03E4" w:rsidRDefault="001B03E4" w:rsidP="00E66AB1">
      <w:pPr>
        <w:tabs>
          <w:tab w:val="left" w:pos="1890"/>
        </w:tabs>
        <w:spacing w:after="0" w:line="240" w:lineRule="auto"/>
      </w:pPr>
      <w:r w:rsidRPr="008E3D3E">
        <w:rPr>
          <w:b/>
        </w:rPr>
        <w:t>Collaboration:</w:t>
      </w:r>
      <w:r>
        <w:t xml:space="preserve"> </w:t>
      </w:r>
      <w:r w:rsidR="00060B9D">
        <w:t>N</w:t>
      </w:r>
      <w:r>
        <w:t>o</w:t>
      </w:r>
      <w:r w:rsidR="00060B9D">
        <w:t xml:space="preserve"> issues raised.</w:t>
      </w:r>
    </w:p>
    <w:p w14:paraId="04E86335" w14:textId="77777777" w:rsidR="00E66AB1" w:rsidRDefault="00E66AB1" w:rsidP="00E66AB1">
      <w:pPr>
        <w:tabs>
          <w:tab w:val="left" w:pos="1890"/>
        </w:tabs>
        <w:spacing w:after="0" w:line="240" w:lineRule="auto"/>
        <w:rPr>
          <w:b/>
        </w:rPr>
      </w:pPr>
    </w:p>
    <w:p w14:paraId="5CB1034A" w14:textId="421ADB60" w:rsidR="001B03E4" w:rsidRDefault="001B03E4" w:rsidP="00E66AB1">
      <w:pPr>
        <w:tabs>
          <w:tab w:val="left" w:pos="1890"/>
        </w:tabs>
        <w:spacing w:after="0" w:line="240" w:lineRule="auto"/>
      </w:pPr>
      <w:r w:rsidRPr="008E3D3E">
        <w:rPr>
          <w:b/>
        </w:rPr>
        <w:t>Work Group Protocols:</w:t>
      </w:r>
      <w:r w:rsidR="004E1E34">
        <w:rPr>
          <w:b/>
        </w:rPr>
        <w:t xml:space="preserve"> </w:t>
      </w:r>
      <w:r>
        <w:t xml:space="preserve">Chris Page walked the group through </w:t>
      </w:r>
      <w:r w:rsidR="00060B9D">
        <w:t>suggested draft work group protocols</w:t>
      </w:r>
      <w:r w:rsidR="00B0052A">
        <w:t>, highlight</w:t>
      </w:r>
      <w:r w:rsidR="00403FE5">
        <w:t xml:space="preserve"> the</w:t>
      </w:r>
      <w:r>
        <w:t xml:space="preserve"> areas </w:t>
      </w:r>
      <w:r w:rsidR="004C0465">
        <w:t>presenting different options</w:t>
      </w:r>
      <w:r>
        <w:t xml:space="preserve"> for moving forward. </w:t>
      </w:r>
      <w:r w:rsidR="00BE64CF">
        <w:t xml:space="preserve">Bud Leber </w:t>
      </w:r>
      <w:r w:rsidR="004C0465">
        <w:t>noted</w:t>
      </w:r>
      <w:r w:rsidR="00BE64CF">
        <w:t xml:space="preserve">, </w:t>
      </w:r>
      <w:r w:rsidR="00CB6E22">
        <w:t>“</w:t>
      </w:r>
      <w:r w:rsidR="00BE64CF">
        <w:t>one size does not fit all</w:t>
      </w:r>
      <w:r w:rsidR="004C0465">
        <w:t>”</w:t>
      </w:r>
      <w:r w:rsidR="00BE64CF">
        <w:t xml:space="preserve"> </w:t>
      </w:r>
      <w:r w:rsidR="00CB6E22">
        <w:t>work groups</w:t>
      </w:r>
      <w:r w:rsidR="004C0465">
        <w:t xml:space="preserve"> since e</w:t>
      </w:r>
      <w:r w:rsidR="00BE64CF">
        <w:t xml:space="preserve">ach work group function is different. </w:t>
      </w:r>
      <w:r w:rsidR="00CB6E22">
        <w:t>The Task Force needs</w:t>
      </w:r>
      <w:r w:rsidR="002C0443">
        <w:t xml:space="preserve"> to be transparent </w:t>
      </w:r>
      <w:r w:rsidR="004C0465">
        <w:t>yet</w:t>
      </w:r>
      <w:r w:rsidR="002C0443">
        <w:t xml:space="preserve"> e</w:t>
      </w:r>
      <w:r w:rsidR="00BD4A64">
        <w:t>fficient at</w:t>
      </w:r>
      <w:r w:rsidR="004C0465">
        <w:t xml:space="preserve"> completing tasks</w:t>
      </w:r>
      <w:r w:rsidR="002C0443">
        <w:t xml:space="preserve">. </w:t>
      </w:r>
      <w:r w:rsidR="008E3D3E">
        <w:t xml:space="preserve">Each work groups </w:t>
      </w:r>
      <w:proofErr w:type="gramStart"/>
      <w:r w:rsidR="00800AE7">
        <w:t>has</w:t>
      </w:r>
      <w:proofErr w:type="gramEnd"/>
      <w:r w:rsidR="008E3D3E">
        <w:t xml:space="preserve"> different needs</w:t>
      </w:r>
      <w:r w:rsidR="00BD4DBD">
        <w:t xml:space="preserve"> depending on what they are tasked to do,</w:t>
      </w:r>
      <w:r w:rsidR="004C0465">
        <w:t xml:space="preserve"> some </w:t>
      </w:r>
      <w:r w:rsidR="008E3D3E">
        <w:t xml:space="preserve">do not require </w:t>
      </w:r>
      <w:r w:rsidR="004C0465">
        <w:t xml:space="preserve">frequent </w:t>
      </w:r>
      <w:r w:rsidR="008E3D3E">
        <w:t>meeting</w:t>
      </w:r>
      <w:r w:rsidR="004C0465">
        <w:t>s</w:t>
      </w:r>
      <w:r w:rsidR="008E3D3E">
        <w:t xml:space="preserve">. </w:t>
      </w:r>
      <w:r w:rsidR="00800AE7">
        <w:t xml:space="preserve">There are no meeting agendas </w:t>
      </w:r>
      <w:r w:rsidR="004C0465">
        <w:t xml:space="preserve">or </w:t>
      </w:r>
      <w:r w:rsidR="00800AE7">
        <w:t>notes to post for some work groups</w:t>
      </w:r>
      <w:r w:rsidR="004C0465">
        <w:t xml:space="preserve"> (t</w:t>
      </w:r>
      <w:r w:rsidR="00800AE7">
        <w:t xml:space="preserve">he PCB mass </w:t>
      </w:r>
      <w:r w:rsidR="00800AE7">
        <w:lastRenderedPageBreak/>
        <w:t>balance, the groundwater PCB upgradient of Kaiser w</w:t>
      </w:r>
      <w:r w:rsidR="004C0465">
        <w:t>ork groups operate in this way). For these groups, regular updates from the work group lead to the Task Force provide accountability.</w:t>
      </w:r>
    </w:p>
    <w:p w14:paraId="33BF43CD" w14:textId="77777777" w:rsidR="004C0465" w:rsidRDefault="004C0465" w:rsidP="00E66AB1">
      <w:pPr>
        <w:tabs>
          <w:tab w:val="left" w:pos="1890"/>
        </w:tabs>
        <w:spacing w:after="0" w:line="240" w:lineRule="auto"/>
      </w:pPr>
    </w:p>
    <w:p w14:paraId="25E73A03" w14:textId="2DE77506" w:rsidR="001B03E4" w:rsidRDefault="00800AE7" w:rsidP="00E66AB1">
      <w:pPr>
        <w:tabs>
          <w:tab w:val="left" w:pos="1890"/>
        </w:tabs>
        <w:spacing w:after="0" w:line="240" w:lineRule="auto"/>
      </w:pPr>
      <w:r>
        <w:t xml:space="preserve">Adriane Borgias </w:t>
      </w:r>
      <w:r w:rsidR="00EA384B">
        <w:t xml:space="preserve">asked </w:t>
      </w:r>
      <w:r>
        <w:t xml:space="preserve">the </w:t>
      </w:r>
      <w:r w:rsidR="00BD4A64">
        <w:t>Task Force</w:t>
      </w:r>
      <w:r>
        <w:t xml:space="preserve"> to </w:t>
      </w:r>
      <w:r w:rsidR="005C3089">
        <w:t xml:space="preserve">maintain </w:t>
      </w:r>
      <w:r>
        <w:t xml:space="preserve">transparency, and </w:t>
      </w:r>
      <w:r w:rsidR="005C3089">
        <w:t>make sure</w:t>
      </w:r>
      <w:r>
        <w:t xml:space="preserve"> those who want to </w:t>
      </w:r>
      <w:r w:rsidR="005C3089">
        <w:t xml:space="preserve">participate </w:t>
      </w:r>
      <w:r w:rsidR="00BD4A64">
        <w:t xml:space="preserve">in </w:t>
      </w:r>
      <w:r w:rsidR="005C3089">
        <w:t xml:space="preserve">a </w:t>
      </w:r>
      <w:r w:rsidR="00BD4A64">
        <w:t xml:space="preserve">work group </w:t>
      </w:r>
      <w:r>
        <w:t>have the information they need</w:t>
      </w:r>
      <w:r w:rsidR="005C3089">
        <w:t xml:space="preserve"> to do so</w:t>
      </w:r>
      <w:r>
        <w:t>. Larger</w:t>
      </w:r>
      <w:r w:rsidR="005C3089">
        <w:t>,</w:t>
      </w:r>
      <w:r>
        <w:t xml:space="preserve"> more structured work groups need </w:t>
      </w:r>
      <w:r w:rsidR="00E40881">
        <w:t xml:space="preserve">operating </w:t>
      </w:r>
      <w:r>
        <w:t>standard</w:t>
      </w:r>
      <w:r w:rsidR="00E40881">
        <w:t>s</w:t>
      </w:r>
      <w:r>
        <w:t xml:space="preserve"> </w:t>
      </w:r>
      <w:r w:rsidR="00E40881">
        <w:t xml:space="preserve">that provide </w:t>
      </w:r>
      <w:r>
        <w:t>transparency and inclusion</w:t>
      </w:r>
      <w:r w:rsidR="00E40881">
        <w:t xml:space="preserve"> for each</w:t>
      </w:r>
      <w:r>
        <w:t xml:space="preserve"> meeting</w:t>
      </w:r>
      <w:r w:rsidR="00E40881">
        <w:t>:</w:t>
      </w:r>
      <w:r>
        <w:t xml:space="preserve"> announcement</w:t>
      </w:r>
      <w:r w:rsidR="00E40881">
        <w:t>(</w:t>
      </w:r>
      <w:r>
        <w:t>s</w:t>
      </w:r>
      <w:r w:rsidR="00E40881">
        <w:t>)</w:t>
      </w:r>
      <w:r>
        <w:t>, materials, summaries</w:t>
      </w:r>
      <w:r w:rsidR="00E40881">
        <w:t>,</w:t>
      </w:r>
      <w:r w:rsidR="00BD4A64">
        <w:t xml:space="preserve"> </w:t>
      </w:r>
      <w:r>
        <w:t>notification on the website</w:t>
      </w:r>
      <w:r w:rsidR="00E40881">
        <w:t>,</w:t>
      </w:r>
      <w:r>
        <w:t xml:space="preserve"> and email blast. </w:t>
      </w:r>
      <w:r w:rsidR="00E40881">
        <w:t>F</w:t>
      </w:r>
      <w:r>
        <w:t xml:space="preserve">rom a functional perspective, agendas are essential. </w:t>
      </w:r>
      <w:r w:rsidR="00BD4A64">
        <w:t>M</w:t>
      </w:r>
      <w:r>
        <w:t xml:space="preserve">eeting summaries are part of a transparent structure. </w:t>
      </w:r>
      <w:r w:rsidR="00E40881">
        <w:t>Sufficient advance notices for m</w:t>
      </w:r>
      <w:r>
        <w:t>eeting</w:t>
      </w:r>
      <w:r w:rsidR="00E40881">
        <w:t>s</w:t>
      </w:r>
      <w:r>
        <w:t xml:space="preserve"> </w:t>
      </w:r>
      <w:r w:rsidR="00BD4A64">
        <w:t>should be provided</w:t>
      </w:r>
      <w:r w:rsidR="00E40881">
        <w:t>,</w:t>
      </w:r>
      <w:r w:rsidR="00BD4A64">
        <w:t xml:space="preserve"> and </w:t>
      </w:r>
      <w:r w:rsidR="00E40881">
        <w:t xml:space="preserve">summaries </w:t>
      </w:r>
      <w:r w:rsidR="00BD4A64">
        <w:t xml:space="preserve">posted </w:t>
      </w:r>
      <w:r w:rsidR="00E40881">
        <w:t>after each meeting.</w:t>
      </w:r>
    </w:p>
    <w:p w14:paraId="65359F5B" w14:textId="77777777" w:rsidR="004C0465" w:rsidRDefault="004C0465" w:rsidP="00E66AB1">
      <w:pPr>
        <w:tabs>
          <w:tab w:val="left" w:pos="1890"/>
        </w:tabs>
        <w:spacing w:after="0" w:line="240" w:lineRule="auto"/>
        <w:rPr>
          <w:b/>
          <w:i/>
        </w:rPr>
      </w:pPr>
    </w:p>
    <w:p w14:paraId="7ED5889B" w14:textId="3780D9F0" w:rsidR="00800AE7" w:rsidRPr="004E1E34" w:rsidRDefault="001B03E4" w:rsidP="00E66AB1">
      <w:pPr>
        <w:tabs>
          <w:tab w:val="left" w:pos="1890"/>
        </w:tabs>
        <w:spacing w:after="0" w:line="240" w:lineRule="auto"/>
        <w:rPr>
          <w:b/>
          <w:i/>
        </w:rPr>
      </w:pPr>
      <w:r w:rsidRPr="004E1E34">
        <w:rPr>
          <w:b/>
          <w:i/>
        </w:rPr>
        <w:t>Q&amp;A/COMMENTS</w:t>
      </w:r>
    </w:p>
    <w:p w14:paraId="627DD143" w14:textId="409600D9" w:rsidR="00800AE7" w:rsidRPr="00FE5E2C" w:rsidRDefault="00800AE7" w:rsidP="00E66AB1">
      <w:pPr>
        <w:pStyle w:val="ListParagraph"/>
        <w:numPr>
          <w:ilvl w:val="0"/>
          <w:numId w:val="1"/>
        </w:numPr>
        <w:tabs>
          <w:tab w:val="left" w:pos="1890"/>
        </w:tabs>
        <w:spacing w:after="0" w:line="240" w:lineRule="auto"/>
        <w:ind w:left="360"/>
      </w:pPr>
      <w:r w:rsidRPr="00BD4A64">
        <w:rPr>
          <w:b/>
        </w:rPr>
        <w:t>C.</w:t>
      </w:r>
      <w:r w:rsidRPr="00FE5E2C">
        <w:t xml:space="preserve"> Work Group leaders need to provide updates at Task Force</w:t>
      </w:r>
      <w:r w:rsidR="00E40881">
        <w:t xml:space="preserve"> meetings. T</w:t>
      </w:r>
      <w:r w:rsidRPr="00FE5E2C">
        <w:t xml:space="preserve">hose who want to be involved </w:t>
      </w:r>
      <w:r w:rsidR="00E40881">
        <w:t xml:space="preserve">bear some responsibility </w:t>
      </w:r>
      <w:r w:rsidRPr="00FE5E2C">
        <w:t xml:space="preserve">to talk to the work group leader. The more protocols </w:t>
      </w:r>
      <w:r w:rsidR="00E40881">
        <w:t xml:space="preserve">get </w:t>
      </w:r>
      <w:r w:rsidRPr="00FE5E2C">
        <w:t>added in</w:t>
      </w:r>
      <w:r w:rsidR="00BD4A64">
        <w:t>,</w:t>
      </w:r>
      <w:r w:rsidRPr="00FE5E2C">
        <w:t xml:space="preserve"> the less people want to be involved from a workload perspective.</w:t>
      </w:r>
    </w:p>
    <w:p w14:paraId="153370C1" w14:textId="36C7D436" w:rsidR="00185C54" w:rsidRPr="00FE5E2C" w:rsidRDefault="00BD4A64" w:rsidP="00E66AB1">
      <w:pPr>
        <w:pStyle w:val="ListParagraph"/>
        <w:numPr>
          <w:ilvl w:val="0"/>
          <w:numId w:val="1"/>
        </w:numPr>
        <w:tabs>
          <w:tab w:val="left" w:pos="1890"/>
        </w:tabs>
        <w:spacing w:after="0" w:line="240" w:lineRule="auto"/>
        <w:ind w:left="360"/>
      </w:pPr>
      <w:r w:rsidRPr="00BD4A64">
        <w:rPr>
          <w:b/>
        </w:rPr>
        <w:t>Q.</w:t>
      </w:r>
      <w:r>
        <w:t xml:space="preserve"> </w:t>
      </w:r>
      <w:r w:rsidR="00185C54" w:rsidRPr="00FE5E2C">
        <w:t>C</w:t>
      </w:r>
      <w:r w:rsidR="00E40881">
        <w:t>an we m</w:t>
      </w:r>
      <w:r w:rsidR="00185C54" w:rsidRPr="00FE5E2C">
        <w:t>ake these structures recommended, but not required</w:t>
      </w:r>
      <w:r>
        <w:t>? Doug Krapas (T</w:t>
      </w:r>
      <w:r w:rsidR="00E40881">
        <w:t xml:space="preserve">oxic </w:t>
      </w:r>
      <w:r>
        <w:t>S</w:t>
      </w:r>
      <w:r w:rsidR="00E40881">
        <w:t xml:space="preserve">ubstances </w:t>
      </w:r>
      <w:r>
        <w:t>C</w:t>
      </w:r>
      <w:r w:rsidR="00E40881">
        <w:t xml:space="preserve">ontrol </w:t>
      </w:r>
      <w:r>
        <w:t>A</w:t>
      </w:r>
      <w:r w:rsidR="00E40881">
        <w:t>ct (TSCA)</w:t>
      </w:r>
      <w:r>
        <w:t xml:space="preserve"> Work Group</w:t>
      </w:r>
      <w:r w:rsidR="00E40881">
        <w:t xml:space="preserve"> lead</w:t>
      </w:r>
      <w:r>
        <w:t>)</w:t>
      </w:r>
      <w:r w:rsidR="00185C54" w:rsidRPr="00FE5E2C">
        <w:t xml:space="preserve"> </w:t>
      </w:r>
      <w:r w:rsidR="00FE5E2C" w:rsidRPr="00FE5E2C">
        <w:t>prefers</w:t>
      </w:r>
      <w:r w:rsidR="00E40881">
        <w:t xml:space="preserve"> agenda</w:t>
      </w:r>
      <w:r w:rsidR="00185C54" w:rsidRPr="00FE5E2C">
        <w:t xml:space="preserve">s. </w:t>
      </w:r>
      <w:r w:rsidR="00E40881">
        <w:t xml:space="preserve">Each work group leader needs to </w:t>
      </w:r>
      <w:r w:rsidR="00185C54" w:rsidRPr="00FE5E2C">
        <w:t xml:space="preserve">convey </w:t>
      </w:r>
      <w:r w:rsidR="00E40881">
        <w:t xml:space="preserve">any notable progress </w:t>
      </w:r>
      <w:r w:rsidR="00185C54" w:rsidRPr="00FE5E2C">
        <w:t xml:space="preserve">in the interim time between Task Force meetings. </w:t>
      </w:r>
      <w:r w:rsidR="00E40881">
        <w:t>These</w:t>
      </w:r>
      <w:r>
        <w:t xml:space="preserve"> r</w:t>
      </w:r>
      <w:r w:rsidR="00185C54" w:rsidRPr="00FE5E2C">
        <w:t>egular status updates</w:t>
      </w:r>
      <w:r w:rsidR="00E40881">
        <w:t>,</w:t>
      </w:r>
      <w:r w:rsidR="00185C54" w:rsidRPr="00FE5E2C">
        <w:t xml:space="preserve"> captured in the Task Force meeting notes</w:t>
      </w:r>
      <w:r w:rsidR="00E40881">
        <w:t>, could serve as work group meeting notes perhaps</w:t>
      </w:r>
      <w:r w:rsidR="00185C54" w:rsidRPr="00FE5E2C">
        <w:t>.</w:t>
      </w:r>
    </w:p>
    <w:p w14:paraId="21E5F919" w14:textId="588B6918" w:rsidR="001B03E4" w:rsidRDefault="00185C54" w:rsidP="00E66AB1">
      <w:pPr>
        <w:pStyle w:val="ListParagraph"/>
        <w:numPr>
          <w:ilvl w:val="0"/>
          <w:numId w:val="1"/>
        </w:numPr>
        <w:tabs>
          <w:tab w:val="left" w:pos="1890"/>
        </w:tabs>
        <w:spacing w:after="0" w:line="240" w:lineRule="auto"/>
        <w:ind w:left="360"/>
        <w:rPr>
          <w:b/>
          <w:i/>
        </w:rPr>
      </w:pPr>
      <w:r w:rsidRPr="00BD4A64">
        <w:rPr>
          <w:b/>
        </w:rPr>
        <w:t>C.</w:t>
      </w:r>
      <w:r w:rsidRPr="00FE5E2C">
        <w:t xml:space="preserve"> Vikki </w:t>
      </w:r>
      <w:r w:rsidR="00BD4A64">
        <w:t xml:space="preserve">Barthels </w:t>
      </w:r>
      <w:r w:rsidRPr="00FE5E2C">
        <w:t>explained that she tries to make a list of updates from the Task Force meetings to share with the work group</w:t>
      </w:r>
      <w:r w:rsidR="0010580A">
        <w:t>,</w:t>
      </w:r>
      <w:r w:rsidR="00BD4A64">
        <w:t xml:space="preserve"> and vice versa</w:t>
      </w:r>
      <w:r w:rsidRPr="00FE5E2C">
        <w:t>.</w:t>
      </w:r>
    </w:p>
    <w:p w14:paraId="6F1CDEA8" w14:textId="709EE285" w:rsidR="00FE5E2C" w:rsidRPr="00C165FD" w:rsidRDefault="00FE5E2C" w:rsidP="00E66AB1">
      <w:pPr>
        <w:pStyle w:val="ListParagraph"/>
        <w:numPr>
          <w:ilvl w:val="0"/>
          <w:numId w:val="1"/>
        </w:numPr>
        <w:tabs>
          <w:tab w:val="left" w:pos="1890"/>
        </w:tabs>
        <w:spacing w:after="0" w:line="240" w:lineRule="auto"/>
        <w:ind w:left="360"/>
        <w:rPr>
          <w:b/>
          <w:i/>
        </w:rPr>
      </w:pPr>
      <w:r w:rsidRPr="00BD4A64">
        <w:rPr>
          <w:b/>
        </w:rPr>
        <w:t>C</w:t>
      </w:r>
      <w:r>
        <w:t xml:space="preserve">. </w:t>
      </w:r>
      <w:r w:rsidR="00BD4A64">
        <w:t>Need a w</w:t>
      </w:r>
      <w:r w:rsidR="00E972F7">
        <w:t>eb</w:t>
      </w:r>
      <w:r>
        <w:t xml:space="preserve">page </w:t>
      </w:r>
      <w:r w:rsidR="00E972F7">
        <w:t xml:space="preserve">for all </w:t>
      </w:r>
      <w:r>
        <w:t>work group</w:t>
      </w:r>
      <w:r w:rsidR="00E972F7">
        <w:t xml:space="preserve"> activitie</w:t>
      </w:r>
      <w:r>
        <w:t xml:space="preserve">s </w:t>
      </w:r>
      <w:r w:rsidR="00E972F7">
        <w:t xml:space="preserve">for </w:t>
      </w:r>
      <w:r>
        <w:t>updates</w:t>
      </w:r>
      <w:r w:rsidR="00E972F7">
        <w:t xml:space="preserve"> and meeting materials</w:t>
      </w:r>
      <w:r>
        <w:t xml:space="preserve">. </w:t>
      </w:r>
      <w:r w:rsidR="00C874C4">
        <w:t xml:space="preserve">Work </w:t>
      </w:r>
      <w:r w:rsidR="00E972F7">
        <w:t>g</w:t>
      </w:r>
      <w:r w:rsidR="00C874C4">
        <w:t>roup leads need to send information (agendas, notes, etc.) to the website coordinator (currently Kara Whitman until the end of June 2018)</w:t>
      </w:r>
      <w:r w:rsidR="00E972F7">
        <w:t xml:space="preserve"> for posting</w:t>
      </w:r>
      <w:r w:rsidR="00C874C4">
        <w:t>.</w:t>
      </w:r>
    </w:p>
    <w:p w14:paraId="009B1527" w14:textId="62F8BAE5" w:rsidR="00C165FD" w:rsidRPr="004E1E34" w:rsidRDefault="00C165FD" w:rsidP="00E66AB1">
      <w:pPr>
        <w:pStyle w:val="ListParagraph"/>
        <w:numPr>
          <w:ilvl w:val="0"/>
          <w:numId w:val="1"/>
        </w:numPr>
        <w:tabs>
          <w:tab w:val="left" w:pos="1890"/>
        </w:tabs>
        <w:spacing w:after="0" w:line="240" w:lineRule="auto"/>
        <w:ind w:left="360"/>
        <w:rPr>
          <w:b/>
          <w:i/>
        </w:rPr>
      </w:pPr>
      <w:r w:rsidRPr="00BD4A64">
        <w:rPr>
          <w:b/>
        </w:rPr>
        <w:t>Q.</w:t>
      </w:r>
      <w:r>
        <w:t xml:space="preserve"> </w:t>
      </w:r>
      <w:r w:rsidR="006E1127">
        <w:t>Are the c</w:t>
      </w:r>
      <w:r>
        <w:t xml:space="preserve">ommunications guidelines identical to </w:t>
      </w:r>
      <w:r w:rsidR="00E972F7">
        <w:t xml:space="preserve">those in </w:t>
      </w:r>
      <w:r>
        <w:t>the M</w:t>
      </w:r>
      <w:r w:rsidR="00E972F7">
        <w:t>emorandum of Agreement (M</w:t>
      </w:r>
      <w:r>
        <w:t>OA</w:t>
      </w:r>
      <w:r w:rsidR="00E972F7">
        <w:t>)</w:t>
      </w:r>
      <w:r>
        <w:t>? If</w:t>
      </w:r>
      <w:r w:rsidR="00E972F7">
        <w:t xml:space="preserve"> so</w:t>
      </w:r>
      <w:r>
        <w:t xml:space="preserve">, </w:t>
      </w:r>
      <w:r w:rsidR="00E972F7">
        <w:t xml:space="preserve">let’s </w:t>
      </w:r>
      <w:r>
        <w:t xml:space="preserve">say </w:t>
      </w:r>
      <w:r w:rsidR="00E972F7">
        <w:t xml:space="preserve">each </w:t>
      </w:r>
      <w:r>
        <w:t xml:space="preserve">work group </w:t>
      </w:r>
      <w:r w:rsidR="00E972F7">
        <w:t xml:space="preserve">is to </w:t>
      </w:r>
      <w:r>
        <w:t xml:space="preserve">follow the </w:t>
      </w:r>
      <w:r w:rsidR="00E972F7">
        <w:t xml:space="preserve">MOA </w:t>
      </w:r>
      <w:r>
        <w:t>guidelines</w:t>
      </w:r>
      <w:r w:rsidR="00E972F7">
        <w:t xml:space="preserve"> for</w:t>
      </w:r>
      <w:r>
        <w:t xml:space="preserve"> </w:t>
      </w:r>
      <w:r w:rsidR="00E972F7">
        <w:t xml:space="preserve">meeting notices and </w:t>
      </w:r>
      <w:r>
        <w:t xml:space="preserve">communications protocols. If a work group </w:t>
      </w:r>
      <w:r w:rsidR="00E972F7">
        <w:t>schedules</w:t>
      </w:r>
      <w:r>
        <w:t xml:space="preserve"> a meeting, it is recommended to post </w:t>
      </w:r>
      <w:r w:rsidR="00E972F7">
        <w:t xml:space="preserve">a </w:t>
      </w:r>
      <w:r>
        <w:t>meeting</w:t>
      </w:r>
      <w:r w:rsidR="00E972F7">
        <w:t xml:space="preserve"> announcement</w:t>
      </w:r>
      <w:r>
        <w:t xml:space="preserve"> and email blast the Task </w:t>
      </w:r>
      <w:proofErr w:type="gramStart"/>
      <w:r w:rsidR="00E972F7">
        <w:t>F</w:t>
      </w:r>
      <w:r>
        <w:t>orce</w:t>
      </w:r>
      <w:r w:rsidR="00E972F7">
        <w:t>,</w:t>
      </w:r>
      <w:r>
        <w:t xml:space="preserve"> and</w:t>
      </w:r>
      <w:proofErr w:type="gramEnd"/>
      <w:r>
        <w:t xml:space="preserve"> provide meeting documents </w:t>
      </w:r>
      <w:r w:rsidR="00E972F7">
        <w:t>five</w:t>
      </w:r>
      <w:r>
        <w:t xml:space="preserve"> days prior to the meeting. If you attend the meeting, you agree to abide by the communication protocols in the MOA. </w:t>
      </w:r>
    </w:p>
    <w:p w14:paraId="238126EF" w14:textId="3A075B5C" w:rsidR="004E1E34" w:rsidRDefault="004E1E34" w:rsidP="004C0465">
      <w:pPr>
        <w:tabs>
          <w:tab w:val="left" w:pos="1890"/>
        </w:tabs>
        <w:spacing w:before="120" w:after="0" w:line="240" w:lineRule="auto"/>
      </w:pPr>
      <w:r w:rsidRPr="004E1E34">
        <w:rPr>
          <w:b/>
        </w:rPr>
        <w:t>ACTION ITEM:</w:t>
      </w:r>
      <w:r>
        <w:t xml:space="preserve"> </w:t>
      </w:r>
      <w:r w:rsidR="00E972F7">
        <w:t xml:space="preserve">Email blast </w:t>
      </w:r>
      <w:r>
        <w:t xml:space="preserve">work group rosters and revised protocols </w:t>
      </w:r>
      <w:r w:rsidR="00E972F7">
        <w:t xml:space="preserve">to Task Force </w:t>
      </w:r>
      <w:r>
        <w:t>for review and comment. (COMPLETE)</w:t>
      </w:r>
    </w:p>
    <w:p w14:paraId="49A292CC" w14:textId="254094DB" w:rsidR="00BD4A64" w:rsidRPr="00C874C4" w:rsidRDefault="00BD4A64" w:rsidP="00E66AB1">
      <w:pPr>
        <w:tabs>
          <w:tab w:val="left" w:pos="1890"/>
        </w:tabs>
        <w:spacing w:after="0" w:line="240" w:lineRule="auto"/>
        <w:rPr>
          <w:b/>
          <w:i/>
        </w:rPr>
      </w:pPr>
      <w:r w:rsidRPr="00C874C4">
        <w:rPr>
          <w:b/>
        </w:rPr>
        <w:t>ACTION ITEM</w:t>
      </w:r>
      <w:r>
        <w:t>: Kara Whitman to set up a page for work group summaries.</w:t>
      </w:r>
      <w:r w:rsidR="00C874C4">
        <w:t xml:space="preserve"> (COMPLETE – </w:t>
      </w:r>
      <w:r w:rsidR="00E972F7">
        <w:t>p</w:t>
      </w:r>
      <w:r w:rsidR="00C874C4">
        <w:t>age created</w:t>
      </w:r>
      <w:r w:rsidR="00E972F7">
        <w:t>,</w:t>
      </w:r>
      <w:r w:rsidR="00C874C4">
        <w:t xml:space="preserve"> </w:t>
      </w:r>
      <w:r w:rsidR="00E972F7">
        <w:t>for use</w:t>
      </w:r>
      <w:r w:rsidR="00C874C4">
        <w:t xml:space="preserve"> from July 2018 </w:t>
      </w:r>
      <w:r w:rsidR="00E972F7">
        <w:t>onwar</w:t>
      </w:r>
      <w:r w:rsidR="00C874C4">
        <w:t xml:space="preserve">d </w:t>
      </w:r>
      <w:hyperlink r:id="rId8" w:history="1">
        <w:r w:rsidR="00C874C4" w:rsidRPr="00B34230">
          <w:rPr>
            <w:rStyle w:val="Hyperlink"/>
          </w:rPr>
          <w:t>http://srrttf.org/?page_id=9302</w:t>
        </w:r>
      </w:hyperlink>
      <w:r w:rsidR="00C874C4">
        <w:t>)</w:t>
      </w:r>
    </w:p>
    <w:p w14:paraId="117523DB" w14:textId="77777777" w:rsidR="004C0465" w:rsidRDefault="004C0465" w:rsidP="00E66AB1">
      <w:pPr>
        <w:tabs>
          <w:tab w:val="left" w:pos="1890"/>
        </w:tabs>
        <w:spacing w:after="0" w:line="240" w:lineRule="auto"/>
        <w:rPr>
          <w:b/>
        </w:rPr>
      </w:pPr>
    </w:p>
    <w:p w14:paraId="0281B6DF" w14:textId="7CD708DD" w:rsidR="00C165FD" w:rsidRDefault="00C165FD" w:rsidP="00E66AB1">
      <w:pPr>
        <w:tabs>
          <w:tab w:val="left" w:pos="1890"/>
        </w:tabs>
        <w:spacing w:after="0" w:line="240" w:lineRule="auto"/>
      </w:pPr>
      <w:r w:rsidRPr="00917069">
        <w:rPr>
          <w:b/>
        </w:rPr>
        <w:t xml:space="preserve">Project Management and Work Group </w:t>
      </w:r>
      <w:r w:rsidR="00E972F7">
        <w:rPr>
          <w:b/>
        </w:rPr>
        <w:t>R</w:t>
      </w:r>
      <w:r w:rsidRPr="00917069">
        <w:rPr>
          <w:b/>
        </w:rPr>
        <w:t>eports:</w:t>
      </w:r>
      <w:r>
        <w:br/>
      </w:r>
      <w:r w:rsidRPr="006E1127">
        <w:rPr>
          <w:b/>
          <w:i/>
        </w:rPr>
        <w:t>ACE</w:t>
      </w:r>
      <w:r w:rsidRPr="00917069">
        <w:rPr>
          <w:b/>
        </w:rPr>
        <w:t>:</w:t>
      </w:r>
      <w:r>
        <w:t xml:space="preserve"> </w:t>
      </w:r>
      <w:r w:rsidR="006E1127">
        <w:t>At the e</w:t>
      </w:r>
      <w:r>
        <w:t>nd of April</w:t>
      </w:r>
      <w:r w:rsidR="006E1127">
        <w:t xml:space="preserve"> 2018</w:t>
      </w:r>
      <w:r w:rsidR="00E972F7">
        <w:t>,</w:t>
      </w:r>
      <w:r w:rsidR="006E1127">
        <w:t xml:space="preserve"> the Task Force has</w:t>
      </w:r>
      <w:r>
        <w:t xml:space="preserve"> </w:t>
      </w:r>
      <w:r w:rsidR="00D300C1">
        <w:t>$</w:t>
      </w:r>
      <w:r w:rsidR="00E972F7">
        <w:t xml:space="preserve">195,000. </w:t>
      </w:r>
      <w:r w:rsidR="00D300C1">
        <w:t>$</w:t>
      </w:r>
      <w:r>
        <w:t>155,000 is committed</w:t>
      </w:r>
      <w:r w:rsidR="00E972F7">
        <w:t>,</w:t>
      </w:r>
      <w:r>
        <w:t xml:space="preserve"> for all tasks except synoptic sampling (AXYS and SVL and Gravity)</w:t>
      </w:r>
      <w:r w:rsidR="00E972F7">
        <w:t>;</w:t>
      </w:r>
      <w:r>
        <w:t xml:space="preserve"> </w:t>
      </w:r>
      <w:r w:rsidR="006E1127">
        <w:t xml:space="preserve">the </w:t>
      </w:r>
      <w:r>
        <w:t>contracts</w:t>
      </w:r>
      <w:r w:rsidR="006E1127">
        <w:t xml:space="preserve"> are</w:t>
      </w:r>
      <w:r>
        <w:t xml:space="preserve"> in place. Currently </w:t>
      </w:r>
      <w:r w:rsidR="006E1127">
        <w:t>$</w:t>
      </w:r>
      <w:r>
        <w:t>40,000 in uncommitted funds</w:t>
      </w:r>
      <w:r w:rsidR="00E972F7">
        <w:t>,</w:t>
      </w:r>
      <w:r w:rsidR="006E1127">
        <w:t xml:space="preserve"> </w:t>
      </w:r>
      <w:r w:rsidR="00E972F7">
        <w:t xml:space="preserve">though </w:t>
      </w:r>
      <w:r w:rsidR="006E1127">
        <w:t>ACE is w</w:t>
      </w:r>
      <w:r>
        <w:t xml:space="preserve">aiting on </w:t>
      </w:r>
      <w:r w:rsidR="00E972F7">
        <w:t xml:space="preserve">a </w:t>
      </w:r>
      <w:r w:rsidR="00D300C1">
        <w:t>scope</w:t>
      </w:r>
      <w:r w:rsidR="006E1127">
        <w:t xml:space="preserve"> for the</w:t>
      </w:r>
      <w:r w:rsidR="00D300C1">
        <w:t xml:space="preserve"> synoptic sampling </w:t>
      </w:r>
      <w:r w:rsidR="00E972F7">
        <w:t>from Ecology.</w:t>
      </w:r>
    </w:p>
    <w:p w14:paraId="4A407092" w14:textId="77777777" w:rsidR="004C0465" w:rsidRDefault="004C0465" w:rsidP="00E66AB1">
      <w:pPr>
        <w:tabs>
          <w:tab w:val="left" w:pos="1890"/>
        </w:tabs>
        <w:spacing w:after="0" w:line="240" w:lineRule="auto"/>
        <w:rPr>
          <w:b/>
          <w:i/>
        </w:rPr>
      </w:pPr>
    </w:p>
    <w:p w14:paraId="7FF4D72F" w14:textId="08E1DFA1" w:rsidR="00D300C1" w:rsidRDefault="00D300C1" w:rsidP="00E66AB1">
      <w:pPr>
        <w:tabs>
          <w:tab w:val="left" w:pos="1890"/>
        </w:tabs>
        <w:spacing w:after="0" w:line="240" w:lineRule="auto"/>
      </w:pPr>
      <w:r w:rsidRPr="006E1127">
        <w:rPr>
          <w:b/>
          <w:i/>
        </w:rPr>
        <w:t>Update on PCB Mass Balance and Groundwater:</w:t>
      </w:r>
      <w:r w:rsidR="006E1127">
        <w:t xml:space="preserve"> </w:t>
      </w:r>
      <w:r>
        <w:t xml:space="preserve">Bud </w:t>
      </w:r>
      <w:r w:rsidR="00F27A8F">
        <w:t xml:space="preserve">reported that LimnoTech is </w:t>
      </w:r>
      <w:r w:rsidR="005F687E">
        <w:t xml:space="preserve">currently completing </w:t>
      </w:r>
      <w:r w:rsidR="00F27A8F">
        <w:t>T</w:t>
      </w:r>
      <w:r w:rsidR="005F687E">
        <w:t>ask</w:t>
      </w:r>
      <w:r>
        <w:t xml:space="preserve"> 4 of 5 in the current contract</w:t>
      </w:r>
      <w:r w:rsidR="00176754">
        <w:t xml:space="preserve">. </w:t>
      </w:r>
      <w:r>
        <w:t>Joyce</w:t>
      </w:r>
      <w:r w:rsidR="005F687E">
        <w:t xml:space="preserve"> Duncan (LimnoTech) has</w:t>
      </w:r>
      <w:r>
        <w:t xml:space="preserve"> completed some field work and has sent a draft report now </w:t>
      </w:r>
      <w:r w:rsidR="00F27A8F">
        <w:t>under review</w:t>
      </w:r>
      <w:r>
        <w:t xml:space="preserve"> by the work group.</w:t>
      </w:r>
      <w:r w:rsidR="005F687E">
        <w:t xml:space="preserve"> </w:t>
      </w:r>
      <w:r w:rsidR="00F27A8F">
        <w:t xml:space="preserve">Next steps </w:t>
      </w:r>
      <w:r w:rsidR="005F687E">
        <w:t>include</w:t>
      </w:r>
      <w:r>
        <w:t xml:space="preserve"> validating Kaiser data using </w:t>
      </w:r>
      <w:r w:rsidR="005F687E">
        <w:t xml:space="preserve">the Task </w:t>
      </w:r>
      <w:r>
        <w:t>Force protocol and analyzing the data for onsite impacts.</w:t>
      </w:r>
      <w:r w:rsidR="005F687E">
        <w:t xml:space="preserve"> Bud (work group lead) w</w:t>
      </w:r>
      <w:r>
        <w:t xml:space="preserve">ill have LimnoTech </w:t>
      </w:r>
      <w:r w:rsidR="00F27A8F">
        <w:t xml:space="preserve">review </w:t>
      </w:r>
      <w:r>
        <w:t xml:space="preserve">the work done and the conclusions with the work group. </w:t>
      </w:r>
      <w:r w:rsidR="00077177">
        <w:t xml:space="preserve">LimnoTech will provide </w:t>
      </w:r>
      <w:r>
        <w:t xml:space="preserve">a technical memo </w:t>
      </w:r>
      <w:r w:rsidR="00077177">
        <w:t xml:space="preserve">for </w:t>
      </w:r>
      <w:r>
        <w:t>Task Force review</w:t>
      </w:r>
      <w:r w:rsidR="005F687E">
        <w:t xml:space="preserve"> and </w:t>
      </w:r>
      <w:r>
        <w:t>look at next steps to best determine/quantify the groundwater contribution.</w:t>
      </w:r>
    </w:p>
    <w:p w14:paraId="7ABF9788" w14:textId="77777777" w:rsidR="004C0465" w:rsidRDefault="004C0465" w:rsidP="00E66AB1">
      <w:pPr>
        <w:tabs>
          <w:tab w:val="left" w:pos="1890"/>
        </w:tabs>
        <w:spacing w:after="0" w:line="240" w:lineRule="auto"/>
        <w:rPr>
          <w:b/>
        </w:rPr>
      </w:pPr>
    </w:p>
    <w:p w14:paraId="01704310" w14:textId="24F4D120" w:rsidR="00D300C1" w:rsidRDefault="00D300C1" w:rsidP="00E66AB1">
      <w:pPr>
        <w:tabs>
          <w:tab w:val="left" w:pos="1890"/>
        </w:tabs>
        <w:spacing w:after="0" w:line="240" w:lineRule="auto"/>
      </w:pPr>
      <w:r w:rsidRPr="005F687E">
        <w:rPr>
          <w:b/>
        </w:rPr>
        <w:t>PCB Mass Balance:</w:t>
      </w:r>
      <w:r>
        <w:t xml:space="preserve"> </w:t>
      </w:r>
      <w:r w:rsidR="005F687E">
        <w:t xml:space="preserve">Bud </w:t>
      </w:r>
      <w:r w:rsidR="00A75657">
        <w:t xml:space="preserve">said </w:t>
      </w:r>
      <w:r w:rsidR="00402465">
        <w:t xml:space="preserve">Ecology has </w:t>
      </w:r>
      <w:r w:rsidR="005F687E">
        <w:t>reviewed the Quality Assurance Project Plan (</w:t>
      </w:r>
      <w:r>
        <w:t>QAPP</w:t>
      </w:r>
      <w:r w:rsidR="005F687E">
        <w:t xml:space="preserve">) and </w:t>
      </w:r>
      <w:r>
        <w:t>provided comments. Information on sampling locations were decide</w:t>
      </w:r>
      <w:r w:rsidR="0089543F">
        <w:t>d through discussion with Brandee</w:t>
      </w:r>
      <w:r>
        <w:t xml:space="preserve"> Era</w:t>
      </w:r>
      <w:r w:rsidR="0089543F">
        <w:t>-</w:t>
      </w:r>
      <w:r>
        <w:t>Miller</w:t>
      </w:r>
      <w:r w:rsidR="005F687E">
        <w:t xml:space="preserve"> </w:t>
      </w:r>
      <w:r w:rsidR="005F687E">
        <w:lastRenderedPageBreak/>
        <w:t>(Ecology)</w:t>
      </w:r>
      <w:r w:rsidR="0089543F">
        <w:t>,</w:t>
      </w:r>
      <w:r w:rsidR="005F687E">
        <w:t xml:space="preserve"> </w:t>
      </w:r>
      <w:r>
        <w:t xml:space="preserve">informed by her </w:t>
      </w:r>
      <w:r w:rsidR="0089543F">
        <w:t xml:space="preserve">biofilm </w:t>
      </w:r>
      <w:r>
        <w:t>study.</w:t>
      </w:r>
      <w:r w:rsidR="005F687E">
        <w:t xml:space="preserve"> </w:t>
      </w:r>
      <w:r>
        <w:t xml:space="preserve">Dave Dilks </w:t>
      </w:r>
      <w:r w:rsidR="0089543F">
        <w:t xml:space="preserve">said </w:t>
      </w:r>
      <w:r>
        <w:t>they are wrapping up the technological analysis</w:t>
      </w:r>
      <w:r w:rsidR="005F687E">
        <w:t xml:space="preserve"> and w</w:t>
      </w:r>
      <w:r>
        <w:t xml:space="preserve">ill present to the groundwater group, </w:t>
      </w:r>
      <w:r w:rsidR="00AD2BC2">
        <w:t xml:space="preserve">when </w:t>
      </w:r>
      <w:r w:rsidR="005F687E">
        <w:t xml:space="preserve">they </w:t>
      </w:r>
      <w:r>
        <w:t xml:space="preserve">will decide whether to add another monitoring point upstream. </w:t>
      </w:r>
      <w:r w:rsidR="00AD2BC2">
        <w:rPr>
          <w:b/>
        </w:rPr>
        <w:t xml:space="preserve">Q. </w:t>
      </w:r>
      <w:r w:rsidR="00AD2BC2">
        <w:t>What’s the</w:t>
      </w:r>
      <w:r>
        <w:t xml:space="preserve"> cost </w:t>
      </w:r>
      <w:r w:rsidR="00AD2BC2">
        <w:t>f</w:t>
      </w:r>
      <w:r>
        <w:t>o</w:t>
      </w:r>
      <w:r w:rsidR="00AD2BC2">
        <w:t>r</w:t>
      </w:r>
      <w:r>
        <w:t xml:space="preserve"> </w:t>
      </w:r>
      <w:r w:rsidR="00AD2BC2">
        <w:t>ano</w:t>
      </w:r>
      <w:r>
        <w:t>the</w:t>
      </w:r>
      <w:r w:rsidR="00AD2BC2">
        <w:t>r</w:t>
      </w:r>
      <w:r>
        <w:t xml:space="preserve"> sampling</w:t>
      </w:r>
      <w:r w:rsidR="00AD2BC2">
        <w:t xml:space="preserve"> point</w:t>
      </w:r>
      <w:r>
        <w:t>? (</w:t>
      </w:r>
      <w:r w:rsidR="00AD2BC2">
        <w:rPr>
          <w:b/>
        </w:rPr>
        <w:t xml:space="preserve">A. </w:t>
      </w:r>
      <w:r w:rsidR="00AD2BC2">
        <w:t>L</w:t>
      </w:r>
      <w:r>
        <w:t>ikely under $8,000</w:t>
      </w:r>
      <w:r w:rsidR="00AD2BC2">
        <w:t>.</w:t>
      </w:r>
      <w:r>
        <w:t>) Rob</w:t>
      </w:r>
      <w:r w:rsidR="005F687E">
        <w:t xml:space="preserve"> Lindsay </w:t>
      </w:r>
      <w:r w:rsidR="00AD2BC2">
        <w:t>reminded the group</w:t>
      </w:r>
      <w:r>
        <w:t xml:space="preserve"> that </w:t>
      </w:r>
      <w:r w:rsidR="00AD2BC2">
        <w:t xml:space="preserve">the County has an agreement with USGS to provide </w:t>
      </w:r>
      <w:r>
        <w:t xml:space="preserve">flow measurements </w:t>
      </w:r>
      <w:r w:rsidR="00AD2BC2">
        <w:t xml:space="preserve">as needed </w:t>
      </w:r>
      <w:r>
        <w:t>for a variety of stations</w:t>
      </w:r>
      <w:r w:rsidR="00AD2BC2">
        <w:t>.</w:t>
      </w:r>
    </w:p>
    <w:p w14:paraId="0EFB40D5" w14:textId="77777777" w:rsidR="004C0465" w:rsidRDefault="004C0465" w:rsidP="00E66AB1">
      <w:pPr>
        <w:tabs>
          <w:tab w:val="left" w:pos="1890"/>
        </w:tabs>
        <w:spacing w:after="0" w:line="240" w:lineRule="auto"/>
        <w:rPr>
          <w:b/>
          <w:i/>
        </w:rPr>
      </w:pPr>
    </w:p>
    <w:p w14:paraId="21EB90C3" w14:textId="0BEDC740" w:rsidR="003C14F5" w:rsidRPr="005F687E" w:rsidRDefault="0092796E" w:rsidP="00E66AB1">
      <w:pPr>
        <w:tabs>
          <w:tab w:val="left" w:pos="1890"/>
        </w:tabs>
        <w:spacing w:after="0" w:line="240" w:lineRule="auto"/>
        <w:rPr>
          <w:b/>
        </w:rPr>
      </w:pPr>
      <w:r w:rsidRPr="0095250A">
        <w:rPr>
          <w:b/>
          <w:i/>
        </w:rPr>
        <w:t>Green Chemistry:</w:t>
      </w:r>
      <w:r w:rsidRPr="005F687E">
        <w:rPr>
          <w:b/>
        </w:rPr>
        <w:t xml:space="preserve"> </w:t>
      </w:r>
      <w:r>
        <w:t>Adriane re</w:t>
      </w:r>
      <w:r w:rsidR="009E3B7C">
        <w:t>ported that the</w:t>
      </w:r>
      <w:r>
        <w:t xml:space="preserve"> Gree</w:t>
      </w:r>
      <w:r w:rsidR="00B63D0C">
        <w:t xml:space="preserve">n Chemistry work group met </w:t>
      </w:r>
      <w:r>
        <w:t>to regroup and figure out a path forward</w:t>
      </w:r>
      <w:r w:rsidR="009E3B7C">
        <w:t>. The</w:t>
      </w:r>
      <w:r w:rsidR="00B63D0C">
        <w:t>y consult</w:t>
      </w:r>
      <w:r w:rsidR="009E3B7C">
        <w:t>ed</w:t>
      </w:r>
      <w:r w:rsidR="00B63D0C">
        <w:t xml:space="preserve"> </w:t>
      </w:r>
      <w:r>
        <w:t xml:space="preserve">the </w:t>
      </w:r>
      <w:r w:rsidR="0095250A">
        <w:t>Comprehensive Plan</w:t>
      </w:r>
      <w:r>
        <w:t>. Another study</w:t>
      </w:r>
      <w:r w:rsidR="00B03789">
        <w:t xml:space="preserve"> is </w:t>
      </w:r>
      <w:r w:rsidR="00F56056">
        <w:t>underway,</w:t>
      </w:r>
      <w:r w:rsidR="00B03789">
        <w:t xml:space="preserve"> and Kari Trumbull will present </w:t>
      </w:r>
      <w:r w:rsidR="00B63D0C">
        <w:t>i</w:t>
      </w:r>
      <w:r w:rsidR="00B03789">
        <w:t>t</w:t>
      </w:r>
      <w:r w:rsidR="00B63D0C">
        <w:t>s findings</w:t>
      </w:r>
      <w:r w:rsidR="0095250A">
        <w:t xml:space="preserve"> the Task Force in </w:t>
      </w:r>
      <w:r w:rsidR="00B03789">
        <w:t>July</w:t>
      </w:r>
      <w:r w:rsidR="0095250A">
        <w:t xml:space="preserve"> 2018 when the </w:t>
      </w:r>
      <w:r w:rsidR="00B03789">
        <w:t>report</w:t>
      </w:r>
      <w:r>
        <w:t xml:space="preserve"> will be </w:t>
      </w:r>
      <w:r w:rsidR="0095250A">
        <w:t xml:space="preserve">available for </w:t>
      </w:r>
      <w:r>
        <w:t>comment</w:t>
      </w:r>
      <w:r w:rsidR="00176754">
        <w:t xml:space="preserve">. </w:t>
      </w:r>
      <w:r w:rsidR="0095250A">
        <w:t>There is a</w:t>
      </w:r>
      <w:r w:rsidR="00B63D0C">
        <w:t>n Ecology</w:t>
      </w:r>
      <w:r w:rsidR="0095250A">
        <w:t xml:space="preserve"> “</w:t>
      </w:r>
      <w:r w:rsidR="003C14F5">
        <w:t>Clearing house</w:t>
      </w:r>
      <w:r w:rsidR="0095250A">
        <w:t xml:space="preserve">” </w:t>
      </w:r>
      <w:r w:rsidR="003C14F5">
        <w:t>database</w:t>
      </w:r>
      <w:r w:rsidR="0095250A">
        <w:t xml:space="preserve"> </w:t>
      </w:r>
      <w:r w:rsidR="00B63D0C">
        <w:t>o</w:t>
      </w:r>
      <w:r w:rsidR="0095250A">
        <w:t>f</w:t>
      </w:r>
      <w:r w:rsidR="00B63D0C">
        <w:t xml:space="preserve"> PCB</w:t>
      </w:r>
      <w:r w:rsidR="0095250A">
        <w:t xml:space="preserve"> product studies</w:t>
      </w:r>
      <w:r w:rsidR="003C14F5">
        <w:t xml:space="preserve">. </w:t>
      </w:r>
      <w:r w:rsidR="0095250A">
        <w:t>The group a</w:t>
      </w:r>
      <w:r w:rsidR="003C14F5">
        <w:t xml:space="preserve">lso discussed other data available. EPA has a building materials website and </w:t>
      </w:r>
      <w:r w:rsidR="0095250A">
        <w:t xml:space="preserve">can provide </w:t>
      </w:r>
      <w:r w:rsidR="003C14F5">
        <w:t>articles on other products containing PCBs (cabinets etc</w:t>
      </w:r>
      <w:r w:rsidR="00F56056">
        <w:t>.</w:t>
      </w:r>
      <w:r w:rsidR="003C14F5">
        <w:t xml:space="preserve">). </w:t>
      </w:r>
      <w:r w:rsidR="0095250A">
        <w:t>The group d</w:t>
      </w:r>
      <w:r w:rsidR="003C14F5">
        <w:t>iscussed other ideas</w:t>
      </w:r>
      <w:r w:rsidR="0095250A">
        <w:t xml:space="preserve"> (f</w:t>
      </w:r>
      <w:r w:rsidR="003C14F5">
        <w:t>ats</w:t>
      </w:r>
      <w:r w:rsidR="0095250A">
        <w:t>,</w:t>
      </w:r>
      <w:r w:rsidR="003C14F5">
        <w:t xml:space="preserve"> oils and grease, dust palliatives,</w:t>
      </w:r>
      <w:r w:rsidR="0095250A">
        <w:t xml:space="preserve"> </w:t>
      </w:r>
      <w:r w:rsidR="003C14F5">
        <w:t>titanium dioxide</w:t>
      </w:r>
      <w:r w:rsidR="0095250A">
        <w:t>)</w:t>
      </w:r>
      <w:r w:rsidR="003C14F5">
        <w:t>. The group is going to wait until after June before they reconvene and discuss what they heard and how t</w:t>
      </w:r>
      <w:r w:rsidR="009E3B7C">
        <w:t>o</w:t>
      </w:r>
      <w:r w:rsidR="003C14F5">
        <w:t xml:space="preserve"> move forward. </w:t>
      </w:r>
      <w:r w:rsidR="00B03789">
        <w:t>Kari Trumbull also has a study comi</w:t>
      </w:r>
      <w:r w:rsidR="009E3B7C">
        <w:t>ng out on farmed hatchery fish.</w:t>
      </w:r>
    </w:p>
    <w:p w14:paraId="4889BFEA" w14:textId="77777777" w:rsidR="004C0465" w:rsidRDefault="004C0465" w:rsidP="00E66AB1">
      <w:pPr>
        <w:tabs>
          <w:tab w:val="left" w:pos="1890"/>
        </w:tabs>
        <w:spacing w:after="0" w:line="240" w:lineRule="auto"/>
      </w:pPr>
    </w:p>
    <w:p w14:paraId="788E3F40" w14:textId="241A9DE7" w:rsidR="00F56056" w:rsidRDefault="00B03789" w:rsidP="00E66AB1">
      <w:pPr>
        <w:tabs>
          <w:tab w:val="left" w:pos="1890"/>
        </w:tabs>
        <w:spacing w:after="0" w:line="240" w:lineRule="auto"/>
      </w:pPr>
      <w:r>
        <w:t>Titanium Dioxide is in many self-care products</w:t>
      </w:r>
      <w:r w:rsidR="009E3B7C">
        <w:t xml:space="preserve"> that may be worth </w:t>
      </w:r>
      <w:r>
        <w:t>test</w:t>
      </w:r>
      <w:r w:rsidR="009E3B7C">
        <w:t>ing. PCBs-in-the-</w:t>
      </w:r>
      <w:r>
        <w:t>home webpage is live</w:t>
      </w:r>
      <w:r w:rsidR="0095250A">
        <w:t xml:space="preserve"> (Spokane Regional Health District</w:t>
      </w:r>
      <w:proofErr w:type="gramStart"/>
      <w:r w:rsidR="0095250A">
        <w:t>)</w:t>
      </w:r>
      <w:r>
        <w:t xml:space="preserve">, </w:t>
      </w:r>
      <w:r w:rsidR="009E3B7C">
        <w:t>and</w:t>
      </w:r>
      <w:proofErr w:type="gramEnd"/>
      <w:r w:rsidR="009E3B7C">
        <w:t xml:space="preserve"> </w:t>
      </w:r>
      <w:r>
        <w:t xml:space="preserve">could dovetail into this. As more information is </w:t>
      </w:r>
      <w:r w:rsidR="009E3B7C">
        <w:t>collected</w:t>
      </w:r>
      <w:r>
        <w:t xml:space="preserve">, </w:t>
      </w:r>
      <w:r w:rsidR="009E3B7C">
        <w:t>i</w:t>
      </w:r>
      <w:r>
        <w:t>t can be added to the outreach materials</w:t>
      </w:r>
      <w:r w:rsidR="009E3B7C">
        <w:t xml:space="preserve"> and </w:t>
      </w:r>
      <w:r>
        <w:t>efforts</w:t>
      </w:r>
      <w:r w:rsidR="009E3B7C">
        <w:t xml:space="preserve"> to b</w:t>
      </w:r>
      <w:r>
        <w:t>ring more awareness</w:t>
      </w:r>
      <w:r w:rsidR="0095250A">
        <w:t xml:space="preserve"> and </w:t>
      </w:r>
      <w:r>
        <w:t>momentum. How information is presented will be import</w:t>
      </w:r>
      <w:r w:rsidR="009E3B7C">
        <w:t>ant—</w:t>
      </w:r>
      <w:r>
        <w:t xml:space="preserve">Mike LaScuola </w:t>
      </w:r>
      <w:r w:rsidR="009E3B7C">
        <w:t xml:space="preserve">(Regional </w:t>
      </w:r>
      <w:r>
        <w:t>Health District</w:t>
      </w:r>
      <w:r w:rsidR="009E3B7C">
        <w:t>)</w:t>
      </w:r>
      <w:r>
        <w:t xml:space="preserve"> can provide </w:t>
      </w:r>
      <w:r w:rsidR="009E3B7C">
        <w:t>guidance on presenting it.</w:t>
      </w:r>
    </w:p>
    <w:p w14:paraId="3C7461EA" w14:textId="77777777" w:rsidR="004C0465" w:rsidRDefault="004C0465" w:rsidP="00E66AB1">
      <w:pPr>
        <w:tabs>
          <w:tab w:val="left" w:pos="1890"/>
        </w:tabs>
        <w:spacing w:after="0" w:line="240" w:lineRule="auto"/>
        <w:rPr>
          <w:b/>
          <w:i/>
        </w:rPr>
      </w:pPr>
    </w:p>
    <w:p w14:paraId="675E140B" w14:textId="28C180B8" w:rsidR="0086305C" w:rsidRDefault="00F56056" w:rsidP="00E66AB1">
      <w:pPr>
        <w:tabs>
          <w:tab w:val="left" w:pos="1890"/>
        </w:tabs>
        <w:spacing w:after="0" w:line="240" w:lineRule="auto"/>
      </w:pPr>
      <w:r w:rsidRPr="0095250A">
        <w:rPr>
          <w:b/>
          <w:i/>
        </w:rPr>
        <w:t>P</w:t>
      </w:r>
      <w:r w:rsidR="009E3B7C">
        <w:rPr>
          <w:b/>
          <w:i/>
        </w:rPr>
        <w:t xml:space="preserve">ositive </w:t>
      </w:r>
      <w:r w:rsidRPr="0095250A">
        <w:rPr>
          <w:b/>
          <w:i/>
        </w:rPr>
        <w:t>M</w:t>
      </w:r>
      <w:r w:rsidR="009E3B7C">
        <w:rPr>
          <w:b/>
          <w:i/>
        </w:rPr>
        <w:t xml:space="preserve">atrix </w:t>
      </w:r>
      <w:r w:rsidRPr="0095250A">
        <w:rPr>
          <w:b/>
          <w:i/>
        </w:rPr>
        <w:t>F</w:t>
      </w:r>
      <w:r w:rsidR="009E3B7C">
        <w:rPr>
          <w:b/>
          <w:i/>
        </w:rPr>
        <w:t>actorization (PMF)</w:t>
      </w:r>
      <w:r w:rsidRPr="0095250A">
        <w:rPr>
          <w:b/>
          <w:i/>
        </w:rPr>
        <w:t xml:space="preserve"> Analysis:</w:t>
      </w:r>
      <w:r>
        <w:t xml:space="preserve"> Mike Hermanson, Ben Brattebo, and Rob Lindsay </w:t>
      </w:r>
      <w:r w:rsidR="009E3B7C">
        <w:t xml:space="preserve">would welcome others. They </w:t>
      </w:r>
      <w:r>
        <w:t xml:space="preserve">spoke to Dr. Rodenburg to </w:t>
      </w:r>
      <w:r w:rsidR="009E3B7C">
        <w:t>r</w:t>
      </w:r>
      <w:r>
        <w:t xml:space="preserve">efine the </w:t>
      </w:r>
      <w:proofErr w:type="gramStart"/>
      <w:r>
        <w:t>scope</w:t>
      </w:r>
      <w:r w:rsidR="009E3B7C">
        <w:t>, and</w:t>
      </w:r>
      <w:proofErr w:type="gramEnd"/>
      <w:r w:rsidR="009E3B7C">
        <w:t xml:space="preserve"> touched on</w:t>
      </w:r>
      <w:r>
        <w:t xml:space="preserve"> the issue of blank correction and how inconsistently </w:t>
      </w:r>
      <w:r w:rsidR="009E3B7C">
        <w:t xml:space="preserve">it has been </w:t>
      </w:r>
      <w:r>
        <w:t xml:space="preserve">done in the watershed. </w:t>
      </w:r>
      <w:r w:rsidR="009E3B7C">
        <w:t xml:space="preserve">Dr. Rodenburg gave </w:t>
      </w:r>
      <w:r>
        <w:t xml:space="preserve">Rob a proposal to </w:t>
      </w:r>
      <w:r w:rsidR="009E3B7C">
        <w:t>study</w:t>
      </w:r>
      <w:r>
        <w:t xml:space="preserve"> blank correction methods </w:t>
      </w:r>
      <w:r w:rsidR="009E3B7C">
        <w:t>from</w:t>
      </w:r>
      <w:r w:rsidR="0095250A">
        <w:t xml:space="preserve"> all</w:t>
      </w:r>
      <w:r>
        <w:t xml:space="preserve"> the </w:t>
      </w:r>
      <w:r w:rsidR="009E3B7C">
        <w:t xml:space="preserve">PCB sampling </w:t>
      </w:r>
      <w:r>
        <w:t>connect</w:t>
      </w:r>
      <w:r w:rsidR="009E3B7C">
        <w:t>ed</w:t>
      </w:r>
      <w:r>
        <w:t xml:space="preserve"> to the Spokane River Watershed. Rob proposed put</w:t>
      </w:r>
      <w:r w:rsidR="009E3B7C">
        <w:t>ting</w:t>
      </w:r>
      <w:r>
        <w:t xml:space="preserve"> this on the June agenda. The blank correction work could start right away (about $13,000).</w:t>
      </w:r>
      <w:r w:rsidR="0086305C">
        <w:t xml:space="preserve"> Dr. Rodenburg can look at the blank corrections used, and then do PMF analysis </w:t>
      </w:r>
      <w:r w:rsidR="0095250A">
        <w:t xml:space="preserve">to </w:t>
      </w:r>
      <w:r w:rsidR="0086305C">
        <w:t xml:space="preserve">identify what blank corrections </w:t>
      </w:r>
      <w:r w:rsidR="009E3B7C">
        <w:t>make sense</w:t>
      </w:r>
      <w:r w:rsidR="0086305C">
        <w:t xml:space="preserve"> for different uses. Adriane suggested </w:t>
      </w:r>
      <w:r w:rsidR="00176754">
        <w:t>that an Ecology representative j</w:t>
      </w:r>
      <w:r w:rsidR="0086305C">
        <w:t>o</w:t>
      </w:r>
      <w:r w:rsidR="00176754">
        <w:t>i</w:t>
      </w:r>
      <w:r w:rsidR="0086305C">
        <w:t>n this work group</w:t>
      </w:r>
      <w:r w:rsidR="009E3B7C">
        <w:t xml:space="preserve"> (Brandee</w:t>
      </w:r>
      <w:r w:rsidR="0095250A">
        <w:t xml:space="preserve"> Era</w:t>
      </w:r>
      <w:r w:rsidR="009E3B7C">
        <w:t>-</w:t>
      </w:r>
      <w:r w:rsidR="0095250A">
        <w:t>Miller)</w:t>
      </w:r>
      <w:r w:rsidR="0086305C">
        <w:t>. Dave thinks this is important</w:t>
      </w:r>
      <w:r w:rsidR="00CB2C7D">
        <w:t xml:space="preserve"> study</w:t>
      </w:r>
      <w:r w:rsidR="0086305C">
        <w:t xml:space="preserve"> because there is not a definitive method. At a minimum it is worthwhile to </w:t>
      </w:r>
      <w:r w:rsidR="009E3B7C">
        <w:t xml:space="preserve">run PMF analysis using </w:t>
      </w:r>
      <w:r w:rsidR="0086305C">
        <w:t xml:space="preserve">different blank correction methods </w:t>
      </w:r>
      <w:r w:rsidR="009E3B7C">
        <w:t xml:space="preserve">to </w:t>
      </w:r>
      <w:r w:rsidR="0086305C">
        <w:t xml:space="preserve">see if you get different answers. </w:t>
      </w:r>
      <w:r w:rsidR="00CB2C7D">
        <w:t>The outcome should be that these results are robust regardless of blank correction or they are not as robust using diff</w:t>
      </w:r>
      <w:r w:rsidR="009E3B7C">
        <w:t>erent blank correction methods.</w:t>
      </w:r>
    </w:p>
    <w:p w14:paraId="187DA813" w14:textId="76FAF7C1" w:rsidR="0086305C" w:rsidRDefault="0086305C" w:rsidP="004C0465">
      <w:pPr>
        <w:tabs>
          <w:tab w:val="left" w:pos="1890"/>
        </w:tabs>
        <w:spacing w:before="120" w:after="0" w:line="240" w:lineRule="auto"/>
      </w:pPr>
      <w:r w:rsidRPr="00CB2C7D">
        <w:rPr>
          <w:b/>
        </w:rPr>
        <w:t>ACTION ITEM:</w:t>
      </w:r>
      <w:r>
        <w:t xml:space="preserve"> Add blank correction study discussion to June 2018 agenda </w:t>
      </w:r>
      <w:r w:rsidR="00176754">
        <w:t xml:space="preserve">(COMPLETE) </w:t>
      </w:r>
      <w:r>
        <w:t xml:space="preserve">and </w:t>
      </w:r>
      <w:r w:rsidR="00176754">
        <w:t xml:space="preserve">see if </w:t>
      </w:r>
      <w:r>
        <w:t xml:space="preserve">Dr. Rodenburg </w:t>
      </w:r>
      <w:r w:rsidR="00176754">
        <w:t xml:space="preserve">can </w:t>
      </w:r>
      <w:r>
        <w:t>discuss the</w:t>
      </w:r>
      <w:r w:rsidR="00176754">
        <w:t xml:space="preserve"> purpose of the proposed study.</w:t>
      </w:r>
    </w:p>
    <w:p w14:paraId="56FA91C5" w14:textId="77777777" w:rsidR="004C0465" w:rsidRDefault="004C0465" w:rsidP="00E66AB1">
      <w:pPr>
        <w:tabs>
          <w:tab w:val="left" w:pos="8112"/>
        </w:tabs>
        <w:spacing w:after="0" w:line="240" w:lineRule="auto"/>
        <w:rPr>
          <w:b/>
        </w:rPr>
      </w:pPr>
    </w:p>
    <w:p w14:paraId="21604CAE" w14:textId="37202699" w:rsidR="00573F80" w:rsidRDefault="004C0465" w:rsidP="00E66AB1">
      <w:pPr>
        <w:tabs>
          <w:tab w:val="left" w:pos="8112"/>
        </w:tabs>
        <w:spacing w:after="0" w:line="240" w:lineRule="auto"/>
      </w:pPr>
      <w:r>
        <w:rPr>
          <w:b/>
        </w:rPr>
        <w:t>RFQP U</w:t>
      </w:r>
      <w:r w:rsidR="00CB2C7D" w:rsidRPr="00CB2C7D">
        <w:rPr>
          <w:b/>
        </w:rPr>
        <w:t>pdate:</w:t>
      </w:r>
      <w:r w:rsidR="0017777D">
        <w:rPr>
          <w:b/>
        </w:rPr>
        <w:t xml:space="preserve"> </w:t>
      </w:r>
      <w:r w:rsidR="00CB2C7D">
        <w:t xml:space="preserve">Chris Page </w:t>
      </w:r>
      <w:r w:rsidR="00176754">
        <w:t>reported six</w:t>
      </w:r>
      <w:r w:rsidR="00CB2C7D">
        <w:t xml:space="preserve"> declarations of intent to submit proposals </w:t>
      </w:r>
      <w:r w:rsidR="00176754">
        <w:t>(</w:t>
      </w:r>
      <w:r w:rsidR="00CB2C7D">
        <w:t>due by June 1</w:t>
      </w:r>
      <w:r w:rsidR="00CB2C7D" w:rsidRPr="00CB2C7D">
        <w:rPr>
          <w:vertAlign w:val="superscript"/>
        </w:rPr>
        <w:t>st</w:t>
      </w:r>
      <w:r w:rsidR="0017777D">
        <w:t>, 2018</w:t>
      </w:r>
      <w:r w:rsidR="00176754">
        <w:t>)</w:t>
      </w:r>
      <w:r w:rsidR="0017777D">
        <w:t>. The p</w:t>
      </w:r>
      <w:r w:rsidR="00CB2C7D">
        <w:t xml:space="preserve">roposals and </w:t>
      </w:r>
      <w:r w:rsidR="00176754">
        <w:t xml:space="preserve">a </w:t>
      </w:r>
      <w:r w:rsidR="00CB2C7D">
        <w:t xml:space="preserve">scoring </w:t>
      </w:r>
      <w:r w:rsidR="00176754">
        <w:t>sheet will go out</w:t>
      </w:r>
      <w:r w:rsidR="00CB2C7D">
        <w:t xml:space="preserve"> to the RFQP work group</w:t>
      </w:r>
      <w:r w:rsidR="00176754">
        <w:t>, which</w:t>
      </w:r>
      <w:r w:rsidR="00CB2C7D">
        <w:t xml:space="preserve"> meet</w:t>
      </w:r>
      <w:r w:rsidR="00176754">
        <w:t>s</w:t>
      </w:r>
      <w:r w:rsidR="00CB2C7D">
        <w:t xml:space="preserve"> on June 6</w:t>
      </w:r>
      <w:r w:rsidR="00CB2C7D" w:rsidRPr="00CB2C7D">
        <w:rPr>
          <w:vertAlign w:val="superscript"/>
        </w:rPr>
        <w:t>th</w:t>
      </w:r>
      <w:r w:rsidR="00176754">
        <w:t xml:space="preserve">. Top proposers will be invited to present </w:t>
      </w:r>
      <w:r w:rsidR="00CB2C7D">
        <w:t xml:space="preserve">at the June 2018 Task Force meeting. </w:t>
      </w:r>
      <w:r w:rsidR="0017777D" w:rsidRPr="0017777D">
        <w:rPr>
          <w:b/>
        </w:rPr>
        <w:t>Q</w:t>
      </w:r>
      <w:r w:rsidR="0017777D">
        <w:t xml:space="preserve">. </w:t>
      </w:r>
      <w:r w:rsidR="00CB2C7D">
        <w:t>Does the Task Force want to have a subgroup go thr</w:t>
      </w:r>
      <w:r w:rsidR="00573F80">
        <w:t>ough the proposals by June 6</w:t>
      </w:r>
      <w:r w:rsidR="00573F80" w:rsidRPr="00573F80">
        <w:rPr>
          <w:vertAlign w:val="superscript"/>
        </w:rPr>
        <w:t>th</w:t>
      </w:r>
      <w:r w:rsidR="00573F80">
        <w:t>, when they will meet to choose a short list</w:t>
      </w:r>
      <w:r w:rsidR="00CB2C7D">
        <w:t xml:space="preserve"> </w:t>
      </w:r>
      <w:r w:rsidR="00573F80">
        <w:t>(</w:t>
      </w:r>
      <w:r w:rsidR="00A868D7">
        <w:t xml:space="preserve">2 or </w:t>
      </w:r>
      <w:r w:rsidR="00CB2C7D">
        <w:t>3 top contenders</w:t>
      </w:r>
      <w:r w:rsidR="00573F80">
        <w:t>)</w:t>
      </w:r>
      <w:r w:rsidR="00CB2C7D">
        <w:t xml:space="preserve"> to </w:t>
      </w:r>
      <w:r w:rsidR="00573F80">
        <w:t xml:space="preserve">come </w:t>
      </w:r>
      <w:r w:rsidR="00CB2C7D">
        <w:t xml:space="preserve">to the Task Force </w:t>
      </w:r>
      <w:r w:rsidR="00573F80">
        <w:t>meeting on 6/27/18 for a final decision?</w:t>
      </w:r>
    </w:p>
    <w:p w14:paraId="2E2CE645" w14:textId="0154E928" w:rsidR="00A868D7" w:rsidRDefault="00573F80" w:rsidP="00573F80">
      <w:pPr>
        <w:tabs>
          <w:tab w:val="left" w:pos="8112"/>
        </w:tabs>
        <w:spacing w:before="120" w:after="0" w:line="240" w:lineRule="auto"/>
      </w:pPr>
      <w:r>
        <w:rPr>
          <w:b/>
        </w:rPr>
        <w:t>DECISION:</w:t>
      </w:r>
      <w:r w:rsidR="00A868D7">
        <w:t xml:space="preserve"> The </w:t>
      </w:r>
      <w:r w:rsidR="00CB2C7D">
        <w:t>RFQP work group to</w:t>
      </w:r>
      <w:r w:rsidRPr="00573F80">
        <w:t xml:space="preserve"> </w:t>
      </w:r>
      <w:r>
        <w:t>should go through all bids and score and rank them</w:t>
      </w:r>
      <w:r w:rsidR="00CB2C7D">
        <w:t xml:space="preserve">: Bud Leber, Monica Ott, </w:t>
      </w:r>
      <w:r w:rsidR="001244D4">
        <w:t>Rob Lindsay, Adriane Borgias, Jerry White</w:t>
      </w:r>
      <w:r>
        <w:t xml:space="preserve"> or</w:t>
      </w:r>
      <w:r w:rsidR="001244D4">
        <w:t xml:space="preserve">, Mike Petersen </w:t>
      </w:r>
      <w:r>
        <w:t>(</w:t>
      </w:r>
      <w:r w:rsidR="001244D4">
        <w:t xml:space="preserve">if </w:t>
      </w:r>
      <w:r>
        <w:t>Jerry can’t make it).</w:t>
      </w:r>
    </w:p>
    <w:p w14:paraId="109E879E" w14:textId="43D226C6" w:rsidR="006D1E45" w:rsidRDefault="001244D4" w:rsidP="004C0465">
      <w:pPr>
        <w:tabs>
          <w:tab w:val="left" w:pos="8112"/>
        </w:tabs>
        <w:spacing w:before="120" w:after="0" w:line="240" w:lineRule="auto"/>
      </w:pPr>
      <w:r w:rsidRPr="00A868D7">
        <w:rPr>
          <w:b/>
        </w:rPr>
        <w:t>ACTION ITEM:</w:t>
      </w:r>
      <w:r>
        <w:t xml:space="preserve"> </w:t>
      </w:r>
      <w:r w:rsidR="00A868D7">
        <w:t>Ruckelshaus Center to send out a m</w:t>
      </w:r>
      <w:r>
        <w:t>eeting ann</w:t>
      </w:r>
      <w:r w:rsidR="00573F80">
        <w:t>ouncement for the RFQP meeting and post bid packages when they are received</w:t>
      </w:r>
      <w:r w:rsidR="00A868D7">
        <w:t>.</w:t>
      </w:r>
      <w:r>
        <w:t xml:space="preserve"> </w:t>
      </w:r>
      <w:r w:rsidR="00A868D7">
        <w:t>T</w:t>
      </w:r>
      <w:r>
        <w:t xml:space="preserve">he work group will rank bid packages </w:t>
      </w:r>
      <w:r w:rsidR="00A868D7">
        <w:t xml:space="preserve">using </w:t>
      </w:r>
      <w:r>
        <w:t>scoring criteria. RFQP to meet from 10</w:t>
      </w:r>
      <w:r w:rsidR="00573F80">
        <w:t>am</w:t>
      </w:r>
      <w:r>
        <w:t xml:space="preserve"> to 12</w:t>
      </w:r>
      <w:r w:rsidR="00573F80">
        <w:t xml:space="preserve">noon. </w:t>
      </w:r>
      <w:r w:rsidR="00A868D7">
        <w:t>(COMPLETE)</w:t>
      </w:r>
      <w:r w:rsidR="00573F80" w:rsidRPr="00573F80">
        <w:t xml:space="preserve"> </w:t>
      </w:r>
      <w:r w:rsidR="00573F80">
        <w:t>Then the Task Force will hold a conference call to agree on the shortlist to be able to have the top 2 or 3 presents in June 2018.</w:t>
      </w:r>
    </w:p>
    <w:p w14:paraId="57DC5E5C" w14:textId="42B0EA2C" w:rsidR="006D1E45" w:rsidRDefault="00A868D7" w:rsidP="00573F80">
      <w:pPr>
        <w:tabs>
          <w:tab w:val="left" w:pos="1890"/>
        </w:tabs>
        <w:spacing w:before="120" w:after="0" w:line="240" w:lineRule="auto"/>
      </w:pPr>
      <w:r w:rsidRPr="00F15BB7">
        <w:rPr>
          <w:b/>
        </w:rPr>
        <w:t>ACTION ITEM:</w:t>
      </w:r>
      <w:r>
        <w:t xml:space="preserve"> </w:t>
      </w:r>
      <w:r w:rsidR="006D1E45">
        <w:t>Kara Whitman to email full Task Force explaining the timeline for the following: June 6</w:t>
      </w:r>
      <w:r w:rsidR="006D1E45" w:rsidRPr="006D1E45">
        <w:rPr>
          <w:vertAlign w:val="superscript"/>
        </w:rPr>
        <w:t>th</w:t>
      </w:r>
      <w:r w:rsidR="006D1E45">
        <w:t>, 2018 10</w:t>
      </w:r>
      <w:r w:rsidR="00573F80">
        <w:t>am to 12</w:t>
      </w:r>
      <w:r w:rsidR="006D1E45">
        <w:t xml:space="preserve">pm – RFQP meeting at Ecology, facilitated </w:t>
      </w:r>
      <w:r w:rsidR="00573F80">
        <w:t xml:space="preserve">by </w:t>
      </w:r>
      <w:r w:rsidR="006D1E45">
        <w:t>Ruckelshaus Center. June 13</w:t>
      </w:r>
      <w:r w:rsidR="006D1E45" w:rsidRPr="006D1E45">
        <w:rPr>
          <w:vertAlign w:val="superscript"/>
        </w:rPr>
        <w:t>th</w:t>
      </w:r>
      <w:r w:rsidR="006D1E45">
        <w:t>, 2018 10am to 12</w:t>
      </w:r>
      <w:r w:rsidR="00573F80">
        <w:t>p</w:t>
      </w:r>
      <w:r w:rsidR="006D1E45">
        <w:t xml:space="preserve">m– </w:t>
      </w:r>
      <w:r w:rsidR="006D1E45">
        <w:lastRenderedPageBreak/>
        <w:t xml:space="preserve">Conference Call </w:t>
      </w:r>
      <w:r w:rsidR="00573F80">
        <w:t xml:space="preserve">for </w:t>
      </w:r>
      <w:r w:rsidR="006D1E45">
        <w:t xml:space="preserve">Task Force </w:t>
      </w:r>
      <w:r w:rsidR="00573F80">
        <w:t>v</w:t>
      </w:r>
      <w:r w:rsidR="00A50ED7">
        <w:t xml:space="preserve">oting members plus Ecology and EPA to </w:t>
      </w:r>
      <w:r w:rsidR="006D1E45">
        <w:t>approve</w:t>
      </w:r>
      <w:r w:rsidR="00573F80">
        <w:t xml:space="preserve"> the top 2-3 proposers to invite</w:t>
      </w:r>
      <w:r w:rsidR="006D1E45">
        <w:t xml:space="preserve"> to the June 27</w:t>
      </w:r>
      <w:r w:rsidR="006D1E45" w:rsidRPr="006D1E45">
        <w:rPr>
          <w:vertAlign w:val="superscript"/>
        </w:rPr>
        <w:t>th</w:t>
      </w:r>
      <w:r w:rsidR="00F15BB7">
        <w:t>, 2018</w:t>
      </w:r>
      <w:r w:rsidR="00A50ED7">
        <w:t xml:space="preserve"> Task Force meeting.</w:t>
      </w:r>
      <w:r>
        <w:t xml:space="preserve"> (COMPLETE)</w:t>
      </w:r>
    </w:p>
    <w:p w14:paraId="4BA19E53" w14:textId="77777777" w:rsidR="004C0465" w:rsidRDefault="004C0465" w:rsidP="00E66AB1">
      <w:pPr>
        <w:tabs>
          <w:tab w:val="left" w:pos="1890"/>
        </w:tabs>
        <w:spacing w:after="0" w:line="240" w:lineRule="auto"/>
        <w:rPr>
          <w:b/>
          <w:i/>
        </w:rPr>
      </w:pPr>
    </w:p>
    <w:p w14:paraId="4F941673" w14:textId="750B6A49" w:rsidR="00A50ED7" w:rsidRDefault="00A50ED7" w:rsidP="00E66AB1">
      <w:pPr>
        <w:tabs>
          <w:tab w:val="left" w:pos="1890"/>
        </w:tabs>
        <w:spacing w:after="0" w:line="240" w:lineRule="auto"/>
      </w:pPr>
      <w:r w:rsidRPr="00A868D7">
        <w:rPr>
          <w:b/>
          <w:i/>
        </w:rPr>
        <w:t>TSCA Work Group:</w:t>
      </w:r>
      <w:r>
        <w:t xml:space="preserve"> Doug</w:t>
      </w:r>
      <w:r w:rsidR="00F42E13">
        <w:t xml:space="preserve"> Krapas (lead)</w:t>
      </w:r>
      <w:r>
        <w:t xml:space="preserve"> </w:t>
      </w:r>
      <w:r w:rsidR="00573F80">
        <w:t xml:space="preserve">said </w:t>
      </w:r>
      <w:r>
        <w:t xml:space="preserve">the work group put together a letter to state and local governments regarding exclusion of diarylide yellow pigments in road paint. The letter has been reviewed and posted for full Task Force review. Doug Krapas is to be the point of contact. Monica Ott </w:t>
      </w:r>
      <w:r w:rsidR="00573F80">
        <w:t xml:space="preserve">noted </w:t>
      </w:r>
      <w:r w:rsidR="00F42E13">
        <w:t>the</w:t>
      </w:r>
      <w:r>
        <w:t xml:space="preserve"> Post Falls street department uses a paint </w:t>
      </w:r>
      <w:r w:rsidR="00573F80">
        <w:t xml:space="preserve">without </w:t>
      </w:r>
      <w:r>
        <w:t xml:space="preserve">diarylide yellow </w:t>
      </w:r>
      <w:r w:rsidR="00573F80">
        <w:t>(</w:t>
      </w:r>
      <w:r>
        <w:t>it is easier on the equipment</w:t>
      </w:r>
      <w:r w:rsidR="00573F80">
        <w:t>)</w:t>
      </w:r>
      <w:r>
        <w:t xml:space="preserve">. There is some disagreement as to whether Yellow 65 has diarylide yellow. Elsa Pond </w:t>
      </w:r>
      <w:r w:rsidR="00573F80">
        <w:t xml:space="preserve">(WSDOT) </w:t>
      </w:r>
      <w:r>
        <w:t>also noted that standards specifications for paint will have this</w:t>
      </w:r>
      <w:r w:rsidR="00573F80">
        <w:t xml:space="preserve"> prohibition as of August 2018.</w:t>
      </w:r>
    </w:p>
    <w:p w14:paraId="1FDA67D0" w14:textId="1BC3A90C" w:rsidR="00A50ED7" w:rsidRDefault="00A50ED7" w:rsidP="004C0465">
      <w:pPr>
        <w:tabs>
          <w:tab w:val="left" w:pos="1890"/>
        </w:tabs>
        <w:spacing w:before="120" w:after="0" w:line="240" w:lineRule="auto"/>
      </w:pPr>
      <w:r w:rsidRPr="00F42E13">
        <w:rPr>
          <w:b/>
        </w:rPr>
        <w:t>DECISION:</w:t>
      </w:r>
      <w:r>
        <w:t xml:space="preserve"> The letter</w:t>
      </w:r>
      <w:r w:rsidR="00F42E13">
        <w:t xml:space="preserve"> to state and local governments </w:t>
      </w:r>
      <w:r w:rsidR="00573F80">
        <w:t xml:space="preserve">on </w:t>
      </w:r>
      <w:r w:rsidR="00F42E13">
        <w:t>diarylide yellow pigments in road paint</w:t>
      </w:r>
      <w:r>
        <w:t xml:space="preserve"> was approved.</w:t>
      </w:r>
    </w:p>
    <w:p w14:paraId="183A8586" w14:textId="28661A37" w:rsidR="00A50ED7" w:rsidRDefault="00A50ED7" w:rsidP="00573F80">
      <w:pPr>
        <w:tabs>
          <w:tab w:val="left" w:pos="1890"/>
        </w:tabs>
        <w:spacing w:before="120" w:after="0" w:line="240" w:lineRule="auto"/>
      </w:pPr>
      <w:r w:rsidRPr="00F42E13">
        <w:rPr>
          <w:b/>
        </w:rPr>
        <w:t>ACTION ITEM:</w:t>
      </w:r>
      <w:r>
        <w:t xml:space="preserve"> The Ruckelshaus Center to send out the letter to the entities specified on the letter. </w:t>
      </w:r>
      <w:r w:rsidR="00573F80" w:rsidRPr="00573F80">
        <w:t>(COMPLETE</w:t>
      </w:r>
      <w:r w:rsidR="00F42E13" w:rsidRPr="00573F80">
        <w:t>)</w:t>
      </w:r>
    </w:p>
    <w:p w14:paraId="171B9826" w14:textId="77777777" w:rsidR="004C0465" w:rsidRDefault="004C0465" w:rsidP="00E66AB1">
      <w:pPr>
        <w:tabs>
          <w:tab w:val="left" w:pos="1890"/>
        </w:tabs>
        <w:spacing w:after="0" w:line="240" w:lineRule="auto"/>
        <w:rPr>
          <w:b/>
          <w:i/>
        </w:rPr>
      </w:pPr>
    </w:p>
    <w:p w14:paraId="1B463225" w14:textId="40CA3CF2" w:rsidR="00A50ED7" w:rsidRDefault="00A50ED7" w:rsidP="00E66AB1">
      <w:pPr>
        <w:tabs>
          <w:tab w:val="left" w:pos="1890"/>
        </w:tabs>
        <w:spacing w:after="0" w:line="240" w:lineRule="auto"/>
      </w:pPr>
      <w:r w:rsidRPr="00F42E13">
        <w:rPr>
          <w:b/>
          <w:i/>
        </w:rPr>
        <w:t xml:space="preserve">Fish Sampling </w:t>
      </w:r>
      <w:r w:rsidR="00F42E13" w:rsidRPr="00F42E13">
        <w:rPr>
          <w:b/>
          <w:i/>
        </w:rPr>
        <w:t>W</w:t>
      </w:r>
      <w:r w:rsidRPr="00F42E13">
        <w:rPr>
          <w:b/>
          <w:i/>
        </w:rPr>
        <w:t xml:space="preserve">ork </w:t>
      </w:r>
      <w:r w:rsidR="00F42E13" w:rsidRPr="00F42E13">
        <w:rPr>
          <w:b/>
          <w:i/>
        </w:rPr>
        <w:t>G</w:t>
      </w:r>
      <w:r w:rsidRPr="00F42E13">
        <w:rPr>
          <w:b/>
          <w:i/>
        </w:rPr>
        <w:t>roup:</w:t>
      </w:r>
      <w:r>
        <w:t xml:space="preserve"> Bud</w:t>
      </w:r>
      <w:r w:rsidR="00F42E13">
        <w:t xml:space="preserve"> </w:t>
      </w:r>
      <w:r w:rsidR="00060C1F">
        <w:t xml:space="preserve">reported </w:t>
      </w:r>
      <w:r>
        <w:t xml:space="preserve">that the work group </w:t>
      </w:r>
      <w:r w:rsidR="00F42E13">
        <w:t xml:space="preserve">recently </w:t>
      </w:r>
      <w:r w:rsidR="00060C1F">
        <w:t>met. Brandee Era-</w:t>
      </w:r>
      <w:r>
        <w:t>Miller</w:t>
      </w:r>
      <w:r w:rsidR="00060C1F">
        <w:t xml:space="preserve"> </w:t>
      </w:r>
      <w:r w:rsidR="00F42E13">
        <w:t>is doing a study on biofilm</w:t>
      </w:r>
      <w:r>
        <w:t xml:space="preserve"> </w:t>
      </w:r>
      <w:r w:rsidR="00060C1F">
        <w:t xml:space="preserve">and </w:t>
      </w:r>
      <w:r>
        <w:t xml:space="preserve">is finalizing </w:t>
      </w:r>
      <w:r w:rsidR="00060C1F">
        <w:t xml:space="preserve">sediment </w:t>
      </w:r>
      <w:r>
        <w:t xml:space="preserve">sampling sites </w:t>
      </w:r>
      <w:r w:rsidR="00060C1F">
        <w:t xml:space="preserve">for </w:t>
      </w:r>
      <w:r>
        <w:t>this summer. The group walked through the sampling locations and historic sampling sites</w:t>
      </w:r>
      <w:r w:rsidR="00060C1F">
        <w:t>. M</w:t>
      </w:r>
      <w:r w:rsidR="00F42E13">
        <w:t xml:space="preserve">ost </w:t>
      </w:r>
      <w:r>
        <w:t xml:space="preserve">samples </w:t>
      </w:r>
      <w:r w:rsidR="00370E36">
        <w:t>are in</w:t>
      </w:r>
      <w:r>
        <w:t xml:space="preserve"> the Green Street to Spokane Reach</w:t>
      </w:r>
      <w:r w:rsidR="00060C1F">
        <w:t>,</w:t>
      </w:r>
      <w:r>
        <w:t xml:space="preserve"> where consistent high levels in fish </w:t>
      </w:r>
      <w:r w:rsidR="00060C1F">
        <w:t>have been foun</w:t>
      </w:r>
      <w:r>
        <w:t xml:space="preserve">d. </w:t>
      </w:r>
      <w:r w:rsidR="00F42E13">
        <w:t xml:space="preserve">This is also </w:t>
      </w:r>
      <w:r>
        <w:t>the area w</w:t>
      </w:r>
      <w:r w:rsidR="00060C1F">
        <w:t>it</w:t>
      </w:r>
      <w:r>
        <w:t>h a gaining reach that showed a source of PCBs. The biofilm collection sites</w:t>
      </w:r>
      <w:r w:rsidR="00370E36">
        <w:t xml:space="preserve"> are</w:t>
      </w:r>
      <w:r>
        <w:t xml:space="preserve"> to be aligned with the synoptic sampling</w:t>
      </w:r>
      <w:r w:rsidR="00370E36">
        <w:t xml:space="preserve"> sites</w:t>
      </w:r>
      <w:r w:rsidR="006D2F59">
        <w:t>:</w:t>
      </w:r>
      <w:r>
        <w:t xml:space="preserve"> Plantes Ferry bend and a turn in the </w:t>
      </w:r>
      <w:r w:rsidR="006D2F59">
        <w:t>R</w:t>
      </w:r>
      <w:r>
        <w:t>iver by G</w:t>
      </w:r>
      <w:r w:rsidR="003211A0">
        <w:t xml:space="preserve">onzaga </w:t>
      </w:r>
      <w:r>
        <w:t xml:space="preserve">(where sediment </w:t>
      </w:r>
      <w:r w:rsidR="006D2F59">
        <w:t>collects</w:t>
      </w:r>
      <w:r>
        <w:t xml:space="preserve">). </w:t>
      </w:r>
      <w:r w:rsidR="00370E36">
        <w:t>The s</w:t>
      </w:r>
      <w:r w:rsidR="00362AE0">
        <w:t xml:space="preserve">tudy is set for late summer </w:t>
      </w:r>
      <w:r w:rsidR="006D2F59">
        <w:t>2018</w:t>
      </w:r>
      <w:r w:rsidR="00362AE0">
        <w:t xml:space="preserve"> </w:t>
      </w:r>
      <w:r w:rsidR="006D2F59">
        <w:t>(</w:t>
      </w:r>
      <w:r w:rsidR="00362AE0">
        <w:t>end of August/first of September</w:t>
      </w:r>
      <w:r w:rsidR="006D2F59">
        <w:t xml:space="preserve">). </w:t>
      </w:r>
      <w:r w:rsidR="006D2F59">
        <w:rPr>
          <w:b/>
        </w:rPr>
        <w:t xml:space="preserve">Q. </w:t>
      </w:r>
      <w:r w:rsidR="006D2F59">
        <w:t>What about f</w:t>
      </w:r>
      <w:r w:rsidR="00362AE0">
        <w:t>unding and labs</w:t>
      </w:r>
      <w:r w:rsidR="00370E36">
        <w:t>?</w:t>
      </w:r>
      <w:r w:rsidR="00362AE0">
        <w:t xml:space="preserve"> </w:t>
      </w:r>
      <w:r w:rsidR="006D2F59">
        <w:rPr>
          <w:b/>
        </w:rPr>
        <w:t xml:space="preserve">A. </w:t>
      </w:r>
      <w:r w:rsidR="006D2F59">
        <w:t>Brandee is t</w:t>
      </w:r>
      <w:r w:rsidR="00362AE0">
        <w:t xml:space="preserve">otaling up </w:t>
      </w:r>
      <w:r w:rsidR="00370E36">
        <w:t xml:space="preserve">the </w:t>
      </w:r>
      <w:r w:rsidR="00362AE0">
        <w:t xml:space="preserve">samples and determining whether the Ecology budget would cover the analytics – </w:t>
      </w:r>
      <w:r w:rsidR="006D2F59">
        <w:t xml:space="preserve">they </w:t>
      </w:r>
      <w:r w:rsidR="00362AE0">
        <w:t xml:space="preserve">may need to request </w:t>
      </w:r>
      <w:r w:rsidR="006D2F59">
        <w:t xml:space="preserve">some </w:t>
      </w:r>
      <w:r w:rsidR="00362AE0">
        <w:t xml:space="preserve">funding from the Task Force. </w:t>
      </w:r>
      <w:r w:rsidR="006D2F59">
        <w:t>All sample</w:t>
      </w:r>
      <w:r w:rsidR="00370E36">
        <w:t xml:space="preserve"> sites have been added to a </w:t>
      </w:r>
      <w:r w:rsidR="00362AE0">
        <w:t>GIS map</w:t>
      </w:r>
      <w:r w:rsidR="006D2F59">
        <w:t xml:space="preserve"> as a</w:t>
      </w:r>
      <w:r w:rsidR="00362AE0">
        <w:t xml:space="preserve"> way </w:t>
      </w:r>
      <w:r w:rsidR="006D2F59">
        <w:t>for Brandee to publish the</w:t>
      </w:r>
      <w:r w:rsidR="00362AE0">
        <w:t xml:space="preserve"> information. </w:t>
      </w:r>
      <w:r w:rsidR="006D2F59">
        <w:t xml:space="preserve">She </w:t>
      </w:r>
      <w:r w:rsidR="0084746C">
        <w:t xml:space="preserve">is updating the QAPP based on this feedback. </w:t>
      </w:r>
    </w:p>
    <w:p w14:paraId="6CB1C2DE" w14:textId="77777777" w:rsidR="004C0465" w:rsidRDefault="004C0465" w:rsidP="00E66AB1">
      <w:pPr>
        <w:tabs>
          <w:tab w:val="left" w:pos="1890"/>
        </w:tabs>
        <w:spacing w:after="0" w:line="240" w:lineRule="auto"/>
        <w:rPr>
          <w:b/>
        </w:rPr>
      </w:pPr>
    </w:p>
    <w:p w14:paraId="0EEB6FC4" w14:textId="084C2846" w:rsidR="0084746C" w:rsidRPr="00370E36" w:rsidRDefault="0084746C" w:rsidP="00E66AB1">
      <w:pPr>
        <w:tabs>
          <w:tab w:val="left" w:pos="1890"/>
        </w:tabs>
        <w:spacing w:after="0" w:line="240" w:lineRule="auto"/>
        <w:rPr>
          <w:b/>
        </w:rPr>
      </w:pPr>
      <w:r w:rsidRPr="00370E36">
        <w:rPr>
          <w:b/>
        </w:rPr>
        <w:t>Outreach:</w:t>
      </w:r>
    </w:p>
    <w:p w14:paraId="3DDE8A31" w14:textId="4924015D" w:rsidR="0084746C" w:rsidRPr="00EC78AB" w:rsidRDefault="0084746C" w:rsidP="00E66AB1">
      <w:pPr>
        <w:tabs>
          <w:tab w:val="left" w:pos="1890"/>
        </w:tabs>
        <w:spacing w:after="0" w:line="240" w:lineRule="auto"/>
        <w:rPr>
          <w:b/>
          <w:i/>
        </w:rPr>
      </w:pPr>
      <w:r w:rsidRPr="00EC78AB">
        <w:rPr>
          <w:b/>
          <w:i/>
        </w:rPr>
        <w:t>Tonilee Hanson and Andy Dunau</w:t>
      </w:r>
      <w:r w:rsidR="006D2F59">
        <w:rPr>
          <w:b/>
          <w:i/>
        </w:rPr>
        <w:t xml:space="preserve"> (Spokane River Forum, or SRF)</w:t>
      </w:r>
    </w:p>
    <w:p w14:paraId="287FE0DA" w14:textId="61EED13A" w:rsidR="0084746C" w:rsidRDefault="0084746C" w:rsidP="00E66AB1">
      <w:pPr>
        <w:pStyle w:val="ListParagraph"/>
        <w:numPr>
          <w:ilvl w:val="0"/>
          <w:numId w:val="2"/>
        </w:numPr>
        <w:tabs>
          <w:tab w:val="left" w:pos="1890"/>
        </w:tabs>
        <w:spacing w:after="0" w:line="240" w:lineRule="auto"/>
        <w:ind w:left="360"/>
      </w:pPr>
      <w:r>
        <w:t>Media Campaign update: Started April 11</w:t>
      </w:r>
      <w:r w:rsidRPr="0084746C">
        <w:rPr>
          <w:vertAlign w:val="superscript"/>
        </w:rPr>
        <w:t>th</w:t>
      </w:r>
      <w:r>
        <w:t>, 2018 and will continue until June 3</w:t>
      </w:r>
      <w:r w:rsidRPr="0084746C">
        <w:rPr>
          <w:vertAlign w:val="superscript"/>
        </w:rPr>
        <w:t>rd</w:t>
      </w:r>
      <w:r>
        <w:t>, 2018.</w:t>
      </w:r>
      <w:r w:rsidR="00146E22">
        <w:t xml:space="preserve"> Presentation posted at </w:t>
      </w:r>
      <w:hyperlink r:id="rId9" w:history="1">
        <w:r w:rsidR="00146E22" w:rsidRPr="00B34230">
          <w:rPr>
            <w:rStyle w:val="Hyperlink"/>
          </w:rPr>
          <w:t>http://srrttf.org/wp-content/uploads/2018/04/SRF-Media-Outreach-SRRTTF-5.23.18-.pdf</w:t>
        </w:r>
      </w:hyperlink>
      <w:r w:rsidR="00EC78AB">
        <w:t>.</w:t>
      </w:r>
    </w:p>
    <w:p w14:paraId="562E7BD2" w14:textId="21517FDB" w:rsidR="00B1624D" w:rsidRPr="00EC78AB" w:rsidRDefault="006D2F59" w:rsidP="006D2F59">
      <w:pPr>
        <w:tabs>
          <w:tab w:val="left" w:pos="1890"/>
        </w:tabs>
        <w:spacing w:before="120" w:after="0" w:line="240" w:lineRule="auto"/>
        <w:rPr>
          <w:b/>
          <w:i/>
        </w:rPr>
      </w:pPr>
      <w:r>
        <w:rPr>
          <w:b/>
          <w:i/>
        </w:rPr>
        <w:t>SRF Social Media Outreach Proposal:</w:t>
      </w:r>
    </w:p>
    <w:p w14:paraId="27DC2C3F" w14:textId="5C1C364D" w:rsidR="00B1624D" w:rsidRDefault="006D2F59" w:rsidP="00E66AB1">
      <w:pPr>
        <w:pStyle w:val="ListParagraph"/>
        <w:numPr>
          <w:ilvl w:val="0"/>
          <w:numId w:val="3"/>
        </w:numPr>
        <w:tabs>
          <w:tab w:val="left" w:pos="1890"/>
        </w:tabs>
        <w:spacing w:after="0" w:line="240" w:lineRule="auto"/>
        <w:ind w:left="360"/>
      </w:pPr>
      <w:r>
        <w:t>This will l</w:t>
      </w:r>
      <w:r w:rsidR="00A51EA0">
        <w:t>everage resources, contacts and messages</w:t>
      </w:r>
    </w:p>
    <w:p w14:paraId="396C5A72" w14:textId="6E55031D" w:rsidR="00EC78AB" w:rsidRDefault="00A51EA0" w:rsidP="00E66AB1">
      <w:pPr>
        <w:pStyle w:val="ListParagraph"/>
        <w:numPr>
          <w:ilvl w:val="0"/>
          <w:numId w:val="3"/>
        </w:numPr>
        <w:tabs>
          <w:tab w:val="left" w:pos="1890"/>
        </w:tabs>
        <w:spacing w:after="0" w:line="240" w:lineRule="auto"/>
        <w:ind w:left="360"/>
      </w:pPr>
      <w:r>
        <w:t>Nothing ever happens without a publishing schedule. Import to have the P</w:t>
      </w:r>
      <w:r w:rsidR="006D2F59">
        <w:t xml:space="preserve">ublic </w:t>
      </w:r>
      <w:r>
        <w:t>I</w:t>
      </w:r>
      <w:r w:rsidR="006D2F59">
        <w:t xml:space="preserve">nformation </w:t>
      </w:r>
      <w:r>
        <w:t>O</w:t>
      </w:r>
      <w:r w:rsidR="006D2F59">
        <w:t>fficers (PIO</w:t>
      </w:r>
      <w:r>
        <w:t>s</w:t>
      </w:r>
      <w:r w:rsidR="006D2F59">
        <w:t>) of Task Force participant agencies</w:t>
      </w:r>
      <w:r>
        <w:t xml:space="preserve"> participate in those schedules.</w:t>
      </w:r>
    </w:p>
    <w:p w14:paraId="1B813BF4" w14:textId="2C716EBF" w:rsidR="00A51EA0" w:rsidRDefault="00A51EA0" w:rsidP="00E66AB1">
      <w:pPr>
        <w:pStyle w:val="ListParagraph"/>
        <w:numPr>
          <w:ilvl w:val="0"/>
          <w:numId w:val="3"/>
        </w:numPr>
        <w:tabs>
          <w:tab w:val="left" w:pos="1890"/>
        </w:tabs>
        <w:spacing w:after="0" w:line="240" w:lineRule="auto"/>
        <w:ind w:left="360"/>
      </w:pPr>
      <w:r>
        <w:t>July 1</w:t>
      </w:r>
      <w:r w:rsidRPr="00EC78AB">
        <w:rPr>
          <w:vertAlign w:val="superscript"/>
        </w:rPr>
        <w:t>st</w:t>
      </w:r>
      <w:r>
        <w:t xml:space="preserve"> </w:t>
      </w:r>
      <w:r w:rsidR="006D2F59">
        <w:t>-</w:t>
      </w:r>
      <w:r>
        <w:t xml:space="preserve"> December 31</w:t>
      </w:r>
      <w:r w:rsidRPr="00EC78AB">
        <w:rPr>
          <w:vertAlign w:val="superscript"/>
        </w:rPr>
        <w:t>st</w:t>
      </w:r>
      <w:r w:rsidR="006D2F59">
        <w:t>, SRF will issue w</w:t>
      </w:r>
      <w:r>
        <w:t xml:space="preserve">eekly messages integrated into </w:t>
      </w:r>
      <w:r w:rsidR="00EC78AB">
        <w:t>Facebook</w:t>
      </w:r>
      <w:r>
        <w:t xml:space="preserve"> and </w:t>
      </w:r>
      <w:r w:rsidR="00EC78AB">
        <w:t>Instagram</w:t>
      </w:r>
      <w:r w:rsidR="006D2F59">
        <w:t>.</w:t>
      </w:r>
    </w:p>
    <w:p w14:paraId="418581D4" w14:textId="5FE33407" w:rsidR="00A51EA0" w:rsidRDefault="00EC78AB" w:rsidP="00E66AB1">
      <w:pPr>
        <w:pStyle w:val="ListParagraph"/>
        <w:numPr>
          <w:ilvl w:val="0"/>
          <w:numId w:val="4"/>
        </w:numPr>
        <w:tabs>
          <w:tab w:val="left" w:pos="1890"/>
        </w:tabs>
        <w:spacing w:after="0" w:line="240" w:lineRule="auto"/>
        <w:ind w:left="360"/>
      </w:pPr>
      <w:r>
        <w:t xml:space="preserve">Hold </w:t>
      </w:r>
      <w:r w:rsidR="00A51EA0">
        <w:t>½ day social media w</w:t>
      </w:r>
      <w:r w:rsidR="006D2F59">
        <w:t xml:space="preserve">orkshop for PIOs in July 2018. This is </w:t>
      </w:r>
      <w:r w:rsidR="00A51EA0">
        <w:t xml:space="preserve">essential for getting the leverage. Follow-up workshops in </w:t>
      </w:r>
      <w:r w:rsidR="006D2F59">
        <w:t>September and November</w:t>
      </w:r>
    </w:p>
    <w:p w14:paraId="1C6192A3" w14:textId="30C70F23" w:rsidR="00A51EA0" w:rsidRDefault="00A51EA0" w:rsidP="00E66AB1">
      <w:pPr>
        <w:pStyle w:val="ListParagraph"/>
        <w:numPr>
          <w:ilvl w:val="0"/>
          <w:numId w:val="4"/>
        </w:numPr>
        <w:tabs>
          <w:tab w:val="left" w:pos="1890"/>
        </w:tabs>
        <w:spacing w:after="0" w:line="240" w:lineRule="auto"/>
        <w:ind w:left="360"/>
      </w:pPr>
      <w:r>
        <w:t>Outr</w:t>
      </w:r>
      <w:r w:rsidR="006D2F59">
        <w:t>each to Clubs and Organizations</w:t>
      </w:r>
    </w:p>
    <w:p w14:paraId="3B219420" w14:textId="206F32C9" w:rsidR="0084746C" w:rsidRDefault="00A51EA0" w:rsidP="00E66AB1">
      <w:pPr>
        <w:pStyle w:val="ListParagraph"/>
        <w:numPr>
          <w:ilvl w:val="0"/>
          <w:numId w:val="4"/>
        </w:numPr>
        <w:tabs>
          <w:tab w:val="left" w:pos="1890"/>
        </w:tabs>
        <w:spacing w:after="0" w:line="240" w:lineRule="auto"/>
        <w:ind w:left="360"/>
      </w:pPr>
      <w:r>
        <w:t>Report Results</w:t>
      </w:r>
    </w:p>
    <w:p w14:paraId="47E76CEC" w14:textId="320161A5" w:rsidR="00A51EA0" w:rsidRDefault="00A51EA0" w:rsidP="00E66AB1">
      <w:pPr>
        <w:pStyle w:val="ListParagraph"/>
        <w:numPr>
          <w:ilvl w:val="0"/>
          <w:numId w:val="4"/>
        </w:numPr>
        <w:tabs>
          <w:tab w:val="left" w:pos="1890"/>
        </w:tabs>
        <w:spacing w:after="0" w:line="240" w:lineRule="auto"/>
        <w:ind w:left="360"/>
      </w:pPr>
      <w:r>
        <w:t>Budget: SRF is doing a dollar for dollar match</w:t>
      </w:r>
      <w:r w:rsidR="00176754">
        <w:t xml:space="preserve">. </w:t>
      </w:r>
      <w:r>
        <w:t>T</w:t>
      </w:r>
      <w:r w:rsidR="00EC78AB">
        <w:t xml:space="preserve">ask </w:t>
      </w:r>
      <w:r>
        <w:t>F</w:t>
      </w:r>
      <w:r w:rsidR="00EC78AB">
        <w:t>orce</w:t>
      </w:r>
      <w:r>
        <w:t xml:space="preserve"> funding request is for $6,050.</w:t>
      </w:r>
    </w:p>
    <w:p w14:paraId="64FC057C" w14:textId="1FF01C1B" w:rsidR="00A51EA0" w:rsidRDefault="001525BC" w:rsidP="006D2F59">
      <w:pPr>
        <w:tabs>
          <w:tab w:val="left" w:pos="1890"/>
        </w:tabs>
        <w:spacing w:before="120" w:after="0" w:line="240" w:lineRule="auto"/>
      </w:pPr>
      <w:r w:rsidRPr="00EC78AB">
        <w:rPr>
          <w:b/>
        </w:rPr>
        <w:t>ACTION ITEM:</w:t>
      </w:r>
      <w:r>
        <w:t xml:space="preserve"> </w:t>
      </w:r>
      <w:r w:rsidR="00A51EA0">
        <w:t xml:space="preserve">Tonilee send links to videos mentioned </w:t>
      </w:r>
      <w:r>
        <w:t xml:space="preserve">for posting </w:t>
      </w:r>
      <w:r w:rsidR="006D2F59">
        <w:t xml:space="preserve">on </w:t>
      </w:r>
      <w:r>
        <w:t>Task Force outreach website</w:t>
      </w:r>
      <w:r w:rsidR="006D2F59">
        <w:t xml:space="preserve">. </w:t>
      </w:r>
      <w:r w:rsidR="00EC78AB">
        <w:t>(COMPLETE)</w:t>
      </w:r>
      <w:r>
        <w:t xml:space="preserve"> </w:t>
      </w:r>
      <w:r w:rsidR="00A51EA0">
        <w:t xml:space="preserve"> </w:t>
      </w:r>
    </w:p>
    <w:p w14:paraId="36D24955" w14:textId="4361B88D" w:rsidR="001525BC" w:rsidRPr="00E60713" w:rsidRDefault="001525BC" w:rsidP="006D2F59">
      <w:pPr>
        <w:tabs>
          <w:tab w:val="left" w:pos="1890"/>
        </w:tabs>
        <w:spacing w:before="120" w:after="0" w:line="240" w:lineRule="auto"/>
        <w:rPr>
          <w:b/>
        </w:rPr>
      </w:pPr>
      <w:r w:rsidRPr="00E60713">
        <w:rPr>
          <w:b/>
        </w:rPr>
        <w:t>Q&amp;A/Discussion</w:t>
      </w:r>
    </w:p>
    <w:p w14:paraId="0A6BBD03" w14:textId="23011E7F" w:rsidR="001525BC" w:rsidRDefault="00EC78AB" w:rsidP="00E66AB1">
      <w:pPr>
        <w:pStyle w:val="ListParagraph"/>
        <w:numPr>
          <w:ilvl w:val="0"/>
          <w:numId w:val="5"/>
        </w:numPr>
        <w:tabs>
          <w:tab w:val="left" w:pos="1890"/>
        </w:tabs>
        <w:spacing w:after="0" w:line="240" w:lineRule="auto"/>
        <w:ind w:left="360"/>
      </w:pPr>
      <w:r w:rsidRPr="00EC78AB">
        <w:rPr>
          <w:b/>
        </w:rPr>
        <w:t>C</w:t>
      </w:r>
      <w:r>
        <w:t xml:space="preserve">. </w:t>
      </w:r>
      <w:r w:rsidR="001525BC">
        <w:t xml:space="preserve">SRF Waste directory is one of the most successful efforts on source control. </w:t>
      </w:r>
    </w:p>
    <w:p w14:paraId="1AFADF12" w14:textId="1AADF82B" w:rsidR="001525BC" w:rsidRDefault="00EC78AB" w:rsidP="00E66AB1">
      <w:pPr>
        <w:pStyle w:val="ListParagraph"/>
        <w:numPr>
          <w:ilvl w:val="0"/>
          <w:numId w:val="5"/>
        </w:numPr>
        <w:tabs>
          <w:tab w:val="left" w:pos="1890"/>
        </w:tabs>
        <w:spacing w:after="0" w:line="240" w:lineRule="auto"/>
        <w:ind w:left="360"/>
      </w:pPr>
      <w:r w:rsidRPr="00EC78AB">
        <w:rPr>
          <w:b/>
        </w:rPr>
        <w:t>Q.</w:t>
      </w:r>
      <w:r>
        <w:t xml:space="preserve"> </w:t>
      </w:r>
      <w:r w:rsidR="001525BC">
        <w:t xml:space="preserve">Does this </w:t>
      </w:r>
      <w:r>
        <w:t xml:space="preserve">proposal </w:t>
      </w:r>
      <w:r w:rsidR="001525BC">
        <w:t>accomplish the goal of helping to remove PCBs from the Spokane River?</w:t>
      </w:r>
      <w:r w:rsidR="006D2F59" w:rsidRPr="006D2F59">
        <w:t xml:space="preserve"> </w:t>
      </w:r>
      <w:r w:rsidR="006D2F59">
        <w:rPr>
          <w:b/>
        </w:rPr>
        <w:t xml:space="preserve">A. </w:t>
      </w:r>
      <w:r w:rsidR="006D2F59">
        <w:t>Encouraging people to be more prudent with waste disposal activities will hopefully reduce the nonpoint source burden of PCBs to the river.</w:t>
      </w:r>
    </w:p>
    <w:p w14:paraId="10F1E85C" w14:textId="5DA6AC04" w:rsidR="001525BC" w:rsidRDefault="001525BC" w:rsidP="00E66AB1">
      <w:pPr>
        <w:pStyle w:val="ListParagraph"/>
        <w:numPr>
          <w:ilvl w:val="0"/>
          <w:numId w:val="5"/>
        </w:numPr>
        <w:tabs>
          <w:tab w:val="left" w:pos="1890"/>
        </w:tabs>
        <w:spacing w:after="0" w:line="240" w:lineRule="auto"/>
        <w:ind w:left="360"/>
      </w:pPr>
      <w:r w:rsidRPr="00EC78AB">
        <w:rPr>
          <w:b/>
        </w:rPr>
        <w:t>C.</w:t>
      </w:r>
      <w:r>
        <w:t xml:space="preserve"> Could the Forum work with the outreach work group to develop messaging</w:t>
      </w:r>
      <w:r w:rsidR="006D2F59">
        <w:t>?</w:t>
      </w:r>
      <w:r>
        <w:t xml:space="preserve"> Also, </w:t>
      </w:r>
      <w:r w:rsidR="006D2F59">
        <w:t xml:space="preserve">it </w:t>
      </w:r>
      <w:r>
        <w:t xml:space="preserve">would be nice to have the Task Force mentioned in some </w:t>
      </w:r>
      <w:r w:rsidR="006D2F59">
        <w:t>spots.</w:t>
      </w:r>
    </w:p>
    <w:p w14:paraId="078D852B" w14:textId="07D658E5" w:rsidR="001525BC" w:rsidRDefault="00E60713" w:rsidP="00E66AB1">
      <w:pPr>
        <w:pStyle w:val="ListParagraph"/>
        <w:numPr>
          <w:ilvl w:val="0"/>
          <w:numId w:val="5"/>
        </w:numPr>
        <w:tabs>
          <w:tab w:val="left" w:pos="1890"/>
        </w:tabs>
        <w:spacing w:after="0" w:line="240" w:lineRule="auto"/>
        <w:ind w:left="360"/>
      </w:pPr>
      <w:r w:rsidRPr="00EC78AB">
        <w:rPr>
          <w:b/>
        </w:rPr>
        <w:lastRenderedPageBreak/>
        <w:t>C</w:t>
      </w:r>
      <w:r>
        <w:t xml:space="preserve">. </w:t>
      </w:r>
      <w:r w:rsidR="001525BC">
        <w:t xml:space="preserve">Reaching homeowners is </w:t>
      </w:r>
      <w:r w:rsidR="006D2F59">
        <w:t>a challenge</w:t>
      </w:r>
      <w:r w:rsidR="001525BC">
        <w:t xml:space="preserve"> and the Waste Dir</w:t>
      </w:r>
      <w:r w:rsidR="006D2F59">
        <w:t>ectory has been very successful in this. This is value-</w:t>
      </w:r>
      <w:r w:rsidR="001525BC">
        <w:t xml:space="preserve">added, professional, and quantifiable. </w:t>
      </w:r>
    </w:p>
    <w:p w14:paraId="7F49D6EF" w14:textId="7EFC802B" w:rsidR="001525BC" w:rsidRDefault="00E60713" w:rsidP="00E66AB1">
      <w:pPr>
        <w:pStyle w:val="ListParagraph"/>
        <w:numPr>
          <w:ilvl w:val="0"/>
          <w:numId w:val="5"/>
        </w:numPr>
        <w:tabs>
          <w:tab w:val="left" w:pos="1890"/>
        </w:tabs>
        <w:spacing w:after="0" w:line="240" w:lineRule="auto"/>
        <w:ind w:left="360"/>
      </w:pPr>
      <w:r w:rsidRPr="00EC78AB">
        <w:rPr>
          <w:b/>
        </w:rPr>
        <w:t>C.</w:t>
      </w:r>
      <w:r>
        <w:t xml:space="preserve"> It would be nice to </w:t>
      </w:r>
      <w:r w:rsidR="006D2F59">
        <w:t xml:space="preserve">measure </w:t>
      </w:r>
      <w:r>
        <w:t>the T</w:t>
      </w:r>
      <w:r w:rsidR="00EC78AB">
        <w:t xml:space="preserve">ask </w:t>
      </w:r>
      <w:r>
        <w:t>F</w:t>
      </w:r>
      <w:r w:rsidR="00EC78AB">
        <w:t>orce</w:t>
      </w:r>
      <w:r>
        <w:t xml:space="preserve"> funding for diffe</w:t>
      </w:r>
      <w:r w:rsidR="006D2F59">
        <w:t>rent types of outreach and the effectiveness of each.</w:t>
      </w:r>
    </w:p>
    <w:p w14:paraId="30F1748C" w14:textId="561DBC0B" w:rsidR="00E60713" w:rsidRDefault="00E60713" w:rsidP="00E66AB1">
      <w:pPr>
        <w:pStyle w:val="ListParagraph"/>
        <w:numPr>
          <w:ilvl w:val="0"/>
          <w:numId w:val="5"/>
        </w:numPr>
        <w:tabs>
          <w:tab w:val="left" w:pos="1890"/>
        </w:tabs>
        <w:spacing w:after="0" w:line="240" w:lineRule="auto"/>
        <w:ind w:left="360"/>
      </w:pPr>
      <w:r w:rsidRPr="00EC78AB">
        <w:rPr>
          <w:b/>
        </w:rPr>
        <w:t>C.</w:t>
      </w:r>
      <w:r>
        <w:t xml:space="preserve"> Local Source Control Program – focus on apartment complexes, they give out stacks of the </w:t>
      </w:r>
      <w:r w:rsidR="006D2F59">
        <w:t>“G</w:t>
      </w:r>
      <w:r>
        <w:t xml:space="preserve">ot </w:t>
      </w:r>
      <w:r w:rsidR="006D2F59">
        <w:t>W</w:t>
      </w:r>
      <w:r>
        <w:t>aste</w:t>
      </w:r>
      <w:r w:rsidR="006D2F59">
        <w:t>” magnets.</w:t>
      </w:r>
    </w:p>
    <w:p w14:paraId="08DAB2B9" w14:textId="35DB02C6" w:rsidR="001525BC" w:rsidRDefault="001525BC" w:rsidP="006D2F59">
      <w:pPr>
        <w:tabs>
          <w:tab w:val="left" w:pos="1890"/>
        </w:tabs>
        <w:spacing w:before="120" w:after="0" w:line="240" w:lineRule="auto"/>
      </w:pPr>
      <w:r w:rsidRPr="00E60713">
        <w:rPr>
          <w:b/>
        </w:rPr>
        <w:t xml:space="preserve">DECISION: </w:t>
      </w:r>
      <w:r w:rsidR="00E60713" w:rsidRPr="00E60713">
        <w:t xml:space="preserve">The Task Force agreed to provide </w:t>
      </w:r>
      <w:r w:rsidR="006D2F59">
        <w:t>$</w:t>
      </w:r>
      <w:r w:rsidR="00E60713" w:rsidRPr="00E60713">
        <w:t>6,050 for the SRF Waste Directory Social media campaign.</w:t>
      </w:r>
    </w:p>
    <w:p w14:paraId="6BB3347A" w14:textId="77777777" w:rsidR="006D2F59" w:rsidRDefault="006D2F59" w:rsidP="00E66AB1">
      <w:pPr>
        <w:tabs>
          <w:tab w:val="left" w:pos="1890"/>
        </w:tabs>
        <w:spacing w:after="0" w:line="240" w:lineRule="auto"/>
        <w:rPr>
          <w:b/>
          <w:i/>
        </w:rPr>
      </w:pPr>
    </w:p>
    <w:p w14:paraId="143362A6" w14:textId="3690CA71" w:rsidR="004B550A" w:rsidRDefault="00E60713" w:rsidP="00E66AB1">
      <w:pPr>
        <w:tabs>
          <w:tab w:val="left" w:pos="1890"/>
        </w:tabs>
        <w:spacing w:after="0" w:line="240" w:lineRule="auto"/>
      </w:pPr>
      <w:r w:rsidRPr="00624280">
        <w:rPr>
          <w:b/>
          <w:i/>
        </w:rPr>
        <w:t>PCB Website:</w:t>
      </w:r>
      <w:r>
        <w:t xml:space="preserve"> </w:t>
      </w:r>
      <w:r w:rsidR="00624280">
        <w:t>the website (</w:t>
      </w:r>
      <w:hyperlink r:id="rId10" w:history="1">
        <w:r w:rsidR="00624280" w:rsidRPr="00B34230">
          <w:rPr>
            <w:rStyle w:val="Hyperlink"/>
          </w:rPr>
          <w:t>http://spokaneriverpcbfree.org/</w:t>
        </w:r>
      </w:hyperlink>
      <w:r w:rsidR="00624280">
        <w:t xml:space="preserve">) is </w:t>
      </w:r>
      <w:r>
        <w:t>up and running. Please provide any feedback or additions to Vikki Barthels</w:t>
      </w:r>
      <w:r w:rsidR="00624280">
        <w:t>.</w:t>
      </w:r>
    </w:p>
    <w:p w14:paraId="5B19B620" w14:textId="77777777" w:rsidR="004C0465" w:rsidRDefault="004C0465" w:rsidP="00E66AB1">
      <w:pPr>
        <w:tabs>
          <w:tab w:val="left" w:pos="1890"/>
        </w:tabs>
        <w:spacing w:after="0" w:line="240" w:lineRule="auto"/>
        <w:rPr>
          <w:b/>
          <w:i/>
        </w:rPr>
      </w:pPr>
    </w:p>
    <w:p w14:paraId="2E2B251E" w14:textId="50BF8D91" w:rsidR="004B550A" w:rsidRPr="00E60713" w:rsidRDefault="004B550A" w:rsidP="00E66AB1">
      <w:pPr>
        <w:tabs>
          <w:tab w:val="left" w:pos="1890"/>
        </w:tabs>
        <w:spacing w:after="0" w:line="240" w:lineRule="auto"/>
      </w:pPr>
      <w:r w:rsidRPr="00624280">
        <w:rPr>
          <w:b/>
          <w:i/>
        </w:rPr>
        <w:t xml:space="preserve">Building and Demolition </w:t>
      </w:r>
      <w:r w:rsidR="006D2F59">
        <w:rPr>
          <w:b/>
          <w:i/>
        </w:rPr>
        <w:t>W</w:t>
      </w:r>
      <w:r w:rsidRPr="00624280">
        <w:rPr>
          <w:b/>
          <w:i/>
        </w:rPr>
        <w:t xml:space="preserve">ork </w:t>
      </w:r>
      <w:r w:rsidR="006D2F59">
        <w:rPr>
          <w:b/>
          <w:i/>
        </w:rPr>
        <w:t>G</w:t>
      </w:r>
      <w:r w:rsidRPr="00624280">
        <w:rPr>
          <w:b/>
          <w:i/>
        </w:rPr>
        <w:t>roup:</w:t>
      </w:r>
      <w:r>
        <w:t xml:space="preserve"> </w:t>
      </w:r>
      <w:r w:rsidR="00624280">
        <w:t xml:space="preserve">Mike LaScuola has worked with the SRHD to develop a </w:t>
      </w:r>
      <w:r w:rsidR="006D2F59">
        <w:t xml:space="preserve">PCB </w:t>
      </w:r>
      <w:r w:rsidR="00624280">
        <w:t>B</w:t>
      </w:r>
      <w:r w:rsidR="006D2F59">
        <w:t>est Management Practices (B</w:t>
      </w:r>
      <w:r w:rsidR="00624280">
        <w:t>MP</w:t>
      </w:r>
      <w:r w:rsidR="006D2F59">
        <w:t>s)</w:t>
      </w:r>
      <w:r w:rsidR="00624280">
        <w:t xml:space="preserve"> sheet for building and demolition</w:t>
      </w:r>
      <w:r w:rsidR="006D2F59">
        <w:t>,</w:t>
      </w:r>
      <w:r w:rsidR="00624280">
        <w:t xml:space="preserve"> based </w:t>
      </w:r>
      <w:r w:rsidR="00F8486D">
        <w:t>off</w:t>
      </w:r>
      <w:r w:rsidR="00624280">
        <w:t xml:space="preserve"> BMPs from other places (i.e. S</w:t>
      </w:r>
      <w:r w:rsidR="006D2F59">
        <w:t xml:space="preserve">an </w:t>
      </w:r>
      <w:r w:rsidR="00624280">
        <w:t>F</w:t>
      </w:r>
      <w:r w:rsidR="006D2F59">
        <w:t xml:space="preserve">rancisco </w:t>
      </w:r>
      <w:r w:rsidR="00624280">
        <w:t>E</w:t>
      </w:r>
      <w:r w:rsidR="006D2F59">
        <w:t xml:space="preserve">stuary </w:t>
      </w:r>
      <w:r w:rsidR="00624280">
        <w:t>I</w:t>
      </w:r>
      <w:r w:rsidR="006D2F59">
        <w:t>nstitute, or SFEI</w:t>
      </w:r>
      <w:r w:rsidR="00624280">
        <w:t>). Note:</w:t>
      </w:r>
      <w:r w:rsidR="00BD4DBD">
        <w:t xml:space="preserve"> The California State Department of Water Resources</w:t>
      </w:r>
      <w:r>
        <w:t xml:space="preserve"> </w:t>
      </w:r>
      <w:r w:rsidR="006D2F59">
        <w:t xml:space="preserve">has </w:t>
      </w:r>
      <w:r>
        <w:t xml:space="preserve">not </w:t>
      </w:r>
      <w:r w:rsidR="006D2F59">
        <w:t>implemented</w:t>
      </w:r>
      <w:r>
        <w:t xml:space="preserve"> these BMPs due to the</w:t>
      </w:r>
      <w:r w:rsidR="00BD4DBD">
        <w:t xml:space="preserve"> cost and</w:t>
      </w:r>
      <w:r>
        <w:t xml:space="preserve"> concrete recycling. </w:t>
      </w:r>
    </w:p>
    <w:p w14:paraId="2D1E73A6" w14:textId="30F3CA3D" w:rsidR="00E60713" w:rsidRDefault="00E60713" w:rsidP="004C0465">
      <w:pPr>
        <w:tabs>
          <w:tab w:val="left" w:pos="1890"/>
        </w:tabs>
        <w:spacing w:before="120" w:after="0" w:line="240" w:lineRule="auto"/>
      </w:pPr>
      <w:r w:rsidRPr="004B550A">
        <w:rPr>
          <w:b/>
        </w:rPr>
        <w:t>ACTION ITEM:</w:t>
      </w:r>
      <w:r>
        <w:t xml:space="preserve"> Kara Whitman to send out the Building and Demolition BMPs sheet and send comments</w:t>
      </w:r>
      <w:r w:rsidR="004B550A">
        <w:t xml:space="preserve">. Comments by </w:t>
      </w:r>
      <w:r>
        <w:t>to Mike LaScuola</w:t>
      </w:r>
      <w:r w:rsidR="00176754">
        <w:t xml:space="preserve">. </w:t>
      </w:r>
      <w:r w:rsidR="00624280">
        <w:t>(COMPLETE)</w:t>
      </w:r>
    </w:p>
    <w:p w14:paraId="63E85BFC" w14:textId="77777777" w:rsidR="004C0465" w:rsidRDefault="004C0465" w:rsidP="00E66AB1">
      <w:pPr>
        <w:tabs>
          <w:tab w:val="left" w:pos="1890"/>
        </w:tabs>
        <w:spacing w:after="0" w:line="240" w:lineRule="auto"/>
        <w:rPr>
          <w:b/>
          <w:i/>
        </w:rPr>
      </w:pPr>
    </w:p>
    <w:p w14:paraId="7061E3FD" w14:textId="1907A452" w:rsidR="004B550A" w:rsidRDefault="004B550A" w:rsidP="00E66AB1">
      <w:pPr>
        <w:tabs>
          <w:tab w:val="left" w:pos="1890"/>
        </w:tabs>
        <w:spacing w:after="0" w:line="240" w:lineRule="auto"/>
      </w:pPr>
      <w:r w:rsidRPr="00624280">
        <w:rPr>
          <w:b/>
          <w:i/>
        </w:rPr>
        <w:t>Becky Kramer and Spokesman Review</w:t>
      </w:r>
      <w:r w:rsidR="00624280">
        <w:rPr>
          <w:b/>
          <w:i/>
        </w:rPr>
        <w:t xml:space="preserve"> Article</w:t>
      </w:r>
      <w:r w:rsidRPr="00624280">
        <w:rPr>
          <w:b/>
          <w:i/>
        </w:rPr>
        <w:t>:</w:t>
      </w:r>
      <w:r>
        <w:t xml:space="preserve"> Doug </w:t>
      </w:r>
      <w:r w:rsidR="00624280">
        <w:t xml:space="preserve">Krapas </w:t>
      </w:r>
      <w:r>
        <w:t>had a follow up call with Becky</w:t>
      </w:r>
      <w:r w:rsidR="006D2F59">
        <w:t xml:space="preserve"> Kramer</w:t>
      </w:r>
      <w:r>
        <w:t xml:space="preserve">. Doug will invite Becky to attend the June </w:t>
      </w:r>
      <w:r w:rsidR="006D2F59">
        <w:t xml:space="preserve">Task Force </w:t>
      </w:r>
      <w:r>
        <w:t xml:space="preserve">meeting. Becky will </w:t>
      </w:r>
      <w:r w:rsidR="006D2F59">
        <w:t xml:space="preserve">contact </w:t>
      </w:r>
      <w:r>
        <w:t xml:space="preserve">the agencies first to verify that there have been improvements to water quality. </w:t>
      </w:r>
      <w:r w:rsidR="006D2F59">
        <w:t>S</w:t>
      </w:r>
      <w:r>
        <w:t>he will fo</w:t>
      </w:r>
      <w:r w:rsidR="006D2F59">
        <w:t>llow up with others after that.</w:t>
      </w:r>
    </w:p>
    <w:p w14:paraId="69CB9627" w14:textId="77777777" w:rsidR="004C0465" w:rsidRDefault="004C0465" w:rsidP="00E66AB1">
      <w:pPr>
        <w:tabs>
          <w:tab w:val="left" w:pos="1890"/>
        </w:tabs>
        <w:spacing w:after="0" w:line="240" w:lineRule="auto"/>
        <w:rPr>
          <w:b/>
        </w:rPr>
      </w:pPr>
    </w:p>
    <w:p w14:paraId="2D6663F5" w14:textId="6953B40B" w:rsidR="00DD6D01" w:rsidRDefault="004B550A" w:rsidP="00E66AB1">
      <w:pPr>
        <w:tabs>
          <w:tab w:val="left" w:pos="1890"/>
        </w:tabs>
        <w:spacing w:after="0" w:line="240" w:lineRule="auto"/>
      </w:pPr>
      <w:r w:rsidRPr="004B550A">
        <w:rPr>
          <w:b/>
        </w:rPr>
        <w:t xml:space="preserve">Anne Knapp and the PCB Chemical Action Plan </w:t>
      </w:r>
      <w:r w:rsidR="004D3D94">
        <w:rPr>
          <w:b/>
        </w:rPr>
        <w:t>U</w:t>
      </w:r>
      <w:r w:rsidRPr="004B550A">
        <w:rPr>
          <w:b/>
        </w:rPr>
        <w:t xml:space="preserve">pdate: </w:t>
      </w:r>
      <w:r>
        <w:t xml:space="preserve">Anne </w:t>
      </w:r>
      <w:r w:rsidR="004D3D94">
        <w:t xml:space="preserve">reviewed </w:t>
      </w:r>
      <w:r>
        <w:t>the basics of the plan</w:t>
      </w:r>
      <w:r w:rsidR="004E7239">
        <w:t xml:space="preserve"> as part of </w:t>
      </w:r>
      <w:r>
        <w:t xml:space="preserve">WAC 17333. CAPs are established, </w:t>
      </w:r>
      <w:r w:rsidR="004D3D94">
        <w:t>not rule</w:t>
      </w:r>
      <w:r>
        <w:t xml:space="preserve">making </w:t>
      </w:r>
      <w:r w:rsidR="004D3D94">
        <w:t>but</w:t>
      </w:r>
      <w:r>
        <w:t xml:space="preserve"> recommendations. They have advisory committees for the CAPs</w:t>
      </w:r>
      <w:r w:rsidR="004D3D94">
        <w:t>:</w:t>
      </w:r>
      <w:r>
        <w:t xml:space="preserve"> a mix of citizens, industry, and special interest groups.</w:t>
      </w:r>
      <w:r w:rsidR="004E7239">
        <w:t xml:space="preserve"> To develop CAPs, t</w:t>
      </w:r>
      <w:r>
        <w:t>hey coordina</w:t>
      </w:r>
      <w:r w:rsidR="004E7239">
        <w:t>te</w:t>
      </w:r>
      <w:r>
        <w:t xml:space="preserve"> with pretreatment programs. Ecology does not regulate </w:t>
      </w:r>
      <w:r w:rsidR="004E7239">
        <w:t>all</w:t>
      </w:r>
      <w:r>
        <w:t xml:space="preserve"> the water treatment plants. </w:t>
      </w:r>
      <w:r w:rsidR="004E7239">
        <w:t>This is a c</w:t>
      </w:r>
      <w:r>
        <w:t xml:space="preserve">omplicated </w:t>
      </w:r>
      <w:r w:rsidR="00DD6D01">
        <w:t>issue</w:t>
      </w:r>
      <w:r w:rsidR="004D3D94">
        <w:t>; coordinating</w:t>
      </w:r>
      <w:r>
        <w:t xml:space="preserve"> with </w:t>
      </w:r>
      <w:r w:rsidR="004D3D94">
        <w:t xml:space="preserve">both </w:t>
      </w:r>
      <w:r>
        <w:t xml:space="preserve">a federal agency and local programs is difficult. </w:t>
      </w:r>
      <w:r w:rsidR="004D3D94">
        <w:t xml:space="preserve">Ecology </w:t>
      </w:r>
      <w:r w:rsidR="004E7239">
        <w:t>tr</w:t>
      </w:r>
      <w:r w:rsidR="004D3D94">
        <w:t>ies</w:t>
      </w:r>
      <w:r w:rsidR="004E7239">
        <w:t xml:space="preserve"> to k</w:t>
      </w:r>
      <w:r>
        <w:t xml:space="preserve">eep up with product testing to make sure they are identifying </w:t>
      </w:r>
      <w:r w:rsidR="004D3D94">
        <w:t xml:space="preserve">options </w:t>
      </w:r>
      <w:r>
        <w:t>to replace the old chemicals (don’t want regrettable substitutes).</w:t>
      </w:r>
      <w:r w:rsidR="004E7239">
        <w:t xml:space="preserve"> The c</w:t>
      </w:r>
      <w:r w:rsidR="00DD6D01">
        <w:t xml:space="preserve">urrent CAP </w:t>
      </w:r>
      <w:r w:rsidR="004E7239">
        <w:t>being drafted is</w:t>
      </w:r>
      <w:r w:rsidR="00DD6D01">
        <w:t xml:space="preserve"> on PFAS. </w:t>
      </w:r>
      <w:r w:rsidR="004E7239">
        <w:t xml:space="preserve">Ann provided a brief overview of the </w:t>
      </w:r>
      <w:r w:rsidR="00DD6D01">
        <w:t>PCB CAP 2017 update</w:t>
      </w:r>
      <w:r w:rsidR="004E7239">
        <w:t xml:space="preserve"> and asked if the </w:t>
      </w:r>
      <w:r w:rsidR="00DD6D01">
        <w:t>Task Force could provide some feedback on actions for inadvertent PCB production</w:t>
      </w:r>
      <w:r w:rsidR="004E7239">
        <w:t>. N</w:t>
      </w:r>
      <w:r w:rsidR="00DD6D01">
        <w:t>ext Steps:</w:t>
      </w:r>
      <w:r w:rsidR="004E7239">
        <w:t xml:space="preserve"> w</w:t>
      </w:r>
      <w:r w:rsidR="00DD6D01">
        <w:t>orking on Internal Ecology budget decision package to</w:t>
      </w:r>
      <w:r w:rsidR="004D3D94">
        <w:t xml:space="preserve"> implement CAP recommendations, which</w:t>
      </w:r>
      <w:r w:rsidR="00DD6D01">
        <w:t xml:space="preserve"> could include some SRRTTF support.</w:t>
      </w:r>
    </w:p>
    <w:p w14:paraId="2C1E1CEB" w14:textId="180F80A2" w:rsidR="00DD6D01" w:rsidRPr="00041913" w:rsidRDefault="00DD6D01" w:rsidP="006D2F59">
      <w:pPr>
        <w:tabs>
          <w:tab w:val="left" w:pos="1890"/>
        </w:tabs>
        <w:spacing w:before="120" w:after="0" w:line="240" w:lineRule="auto"/>
        <w:rPr>
          <w:b/>
        </w:rPr>
      </w:pPr>
      <w:r w:rsidRPr="00041913">
        <w:rPr>
          <w:b/>
        </w:rPr>
        <w:t>Q&amp;A/COMMENTS:</w:t>
      </w:r>
    </w:p>
    <w:p w14:paraId="25C6772F" w14:textId="397B9ADF" w:rsidR="00DD6D01" w:rsidRDefault="00DD6D01" w:rsidP="00E66AB1">
      <w:pPr>
        <w:pStyle w:val="ListParagraph"/>
        <w:numPr>
          <w:ilvl w:val="0"/>
          <w:numId w:val="7"/>
        </w:numPr>
        <w:tabs>
          <w:tab w:val="left" w:pos="1890"/>
        </w:tabs>
        <w:spacing w:after="0" w:line="240" w:lineRule="auto"/>
        <w:ind w:left="360"/>
      </w:pPr>
      <w:r w:rsidRPr="004E7239">
        <w:rPr>
          <w:b/>
        </w:rPr>
        <w:t>Q.</w:t>
      </w:r>
      <w:r>
        <w:t xml:space="preserve"> </w:t>
      </w:r>
      <w:r w:rsidR="004D2A26">
        <w:t xml:space="preserve">The </w:t>
      </w:r>
      <w:r>
        <w:t>California State biomonitoring study</w:t>
      </w:r>
      <w:r w:rsidR="004D2A26">
        <w:t xml:space="preserve"> (cited in the CAP)</w:t>
      </w:r>
      <w:r>
        <w:t xml:space="preserve"> </w:t>
      </w:r>
      <w:r w:rsidR="004D2A26">
        <w:t xml:space="preserve">is </w:t>
      </w:r>
      <w:r>
        <w:t>12 years old</w:t>
      </w:r>
      <w:r w:rsidR="004D3D94">
        <w:t>. Are there</w:t>
      </w:r>
      <w:r>
        <w:t xml:space="preserve"> results from t</w:t>
      </w:r>
      <w:r w:rsidR="004D3D94">
        <w:t>his study available? Follow up?</w:t>
      </w:r>
    </w:p>
    <w:p w14:paraId="2EBE01AA" w14:textId="5A2A8B25" w:rsidR="00DD6D01" w:rsidRDefault="00041913" w:rsidP="00E66AB1">
      <w:pPr>
        <w:pStyle w:val="ListParagraph"/>
        <w:numPr>
          <w:ilvl w:val="0"/>
          <w:numId w:val="7"/>
        </w:numPr>
        <w:tabs>
          <w:tab w:val="left" w:pos="1890"/>
        </w:tabs>
        <w:spacing w:after="0" w:line="240" w:lineRule="auto"/>
        <w:ind w:left="360"/>
      </w:pPr>
      <w:r w:rsidRPr="004D2A26">
        <w:rPr>
          <w:b/>
        </w:rPr>
        <w:t>Q.</w:t>
      </w:r>
      <w:r>
        <w:t xml:space="preserve"> Who should the Task Force talk to if there is interest? </w:t>
      </w:r>
      <w:r w:rsidR="004D2A26" w:rsidRPr="004D2A26">
        <w:rPr>
          <w:b/>
        </w:rPr>
        <w:t>A</w:t>
      </w:r>
      <w:r w:rsidR="004D2A26">
        <w:t xml:space="preserve">. </w:t>
      </w:r>
      <w:r>
        <w:t xml:space="preserve">Ken </w:t>
      </w:r>
      <w:proofErr w:type="spellStart"/>
      <w:r>
        <w:t>Zarker</w:t>
      </w:r>
      <w:proofErr w:type="spellEnd"/>
      <w:r>
        <w:t xml:space="preserve">. </w:t>
      </w:r>
    </w:p>
    <w:p w14:paraId="066501B7" w14:textId="77777777" w:rsidR="004D3D94" w:rsidRDefault="004D3D94" w:rsidP="00E66AB1">
      <w:pPr>
        <w:tabs>
          <w:tab w:val="left" w:pos="1890"/>
        </w:tabs>
        <w:spacing w:after="0" w:line="240" w:lineRule="auto"/>
        <w:rPr>
          <w:b/>
        </w:rPr>
      </w:pPr>
    </w:p>
    <w:p w14:paraId="4118B63E" w14:textId="51A2C678" w:rsidR="00041913" w:rsidRPr="00041913" w:rsidRDefault="00041913" w:rsidP="00E66AB1">
      <w:pPr>
        <w:tabs>
          <w:tab w:val="left" w:pos="1890"/>
        </w:tabs>
        <w:spacing w:after="0" w:line="240" w:lineRule="auto"/>
        <w:rPr>
          <w:b/>
        </w:rPr>
      </w:pPr>
      <w:r w:rsidRPr="00041913">
        <w:rPr>
          <w:b/>
        </w:rPr>
        <w:t xml:space="preserve">Events, Funding, and other </w:t>
      </w:r>
      <w:r w:rsidR="004D3D94">
        <w:rPr>
          <w:b/>
        </w:rPr>
        <w:t>Announcements:</w:t>
      </w:r>
    </w:p>
    <w:p w14:paraId="3BB2ED0C" w14:textId="31A803C6" w:rsidR="00041913" w:rsidRDefault="00041913" w:rsidP="00E66AB1">
      <w:pPr>
        <w:pStyle w:val="ListParagraph"/>
        <w:numPr>
          <w:ilvl w:val="0"/>
          <w:numId w:val="8"/>
        </w:numPr>
        <w:tabs>
          <w:tab w:val="left" w:pos="1890"/>
        </w:tabs>
        <w:spacing w:after="0" w:line="240" w:lineRule="auto"/>
      </w:pPr>
      <w:r>
        <w:t xml:space="preserve">Conflict of Interest Notice </w:t>
      </w:r>
      <w:r w:rsidR="004D3D94">
        <w:t xml:space="preserve">was sent </w:t>
      </w:r>
      <w:r>
        <w:t xml:space="preserve">for </w:t>
      </w:r>
      <w:proofErr w:type="spellStart"/>
      <w:r>
        <w:t>LimnoTech</w:t>
      </w:r>
      <w:r w:rsidR="004D3D94">
        <w:t>’s</w:t>
      </w:r>
      <w:proofErr w:type="spellEnd"/>
      <w:r>
        <w:t xml:space="preserve"> legal witness role. </w:t>
      </w:r>
      <w:r w:rsidR="004D3D94">
        <w:t>No conflict of interest identified.</w:t>
      </w:r>
    </w:p>
    <w:p w14:paraId="762114B1" w14:textId="77777777" w:rsidR="004D3D94" w:rsidRDefault="004D3D94" w:rsidP="00E66AB1">
      <w:pPr>
        <w:tabs>
          <w:tab w:val="left" w:pos="1890"/>
        </w:tabs>
        <w:spacing w:after="0" w:line="240" w:lineRule="auto"/>
      </w:pPr>
    </w:p>
    <w:p w14:paraId="626C0909" w14:textId="0599BE2A" w:rsidR="004D2A26" w:rsidRDefault="004D2A26" w:rsidP="00E66AB1">
      <w:pPr>
        <w:tabs>
          <w:tab w:val="left" w:pos="1890"/>
        </w:tabs>
        <w:spacing w:after="0" w:line="240" w:lineRule="auto"/>
      </w:pPr>
      <w:r>
        <w:t>No Public Comment</w:t>
      </w:r>
    </w:p>
    <w:p w14:paraId="42DD74DA" w14:textId="750CD16C" w:rsidR="004D2A26" w:rsidRDefault="004D2A26" w:rsidP="00E66AB1">
      <w:pPr>
        <w:tabs>
          <w:tab w:val="left" w:pos="1890"/>
        </w:tabs>
        <w:spacing w:after="0" w:line="240" w:lineRule="auto"/>
      </w:pPr>
      <w:r>
        <w:t>---------------------------------------------------------------------------------------------------------------------------------------------------</w:t>
      </w:r>
    </w:p>
    <w:p w14:paraId="34297EDB" w14:textId="05C71FC5" w:rsidR="00847B58" w:rsidRPr="004C0465" w:rsidRDefault="004D2A26" w:rsidP="004C0465">
      <w:pPr>
        <w:spacing w:after="0"/>
        <w:jc w:val="center"/>
        <w:rPr>
          <w:rFonts w:cstheme="minorHAnsi"/>
          <w:i/>
        </w:rPr>
      </w:pPr>
      <w:r w:rsidRPr="00D66E27">
        <w:rPr>
          <w:rFonts w:cstheme="minorHAnsi"/>
          <w:i/>
        </w:rPr>
        <w:t xml:space="preserve">Next SRRTTF meeting </w:t>
      </w:r>
      <w:r>
        <w:rPr>
          <w:rFonts w:cstheme="minorHAnsi"/>
          <w:i/>
        </w:rPr>
        <w:t xml:space="preserve">is June 27 </w:t>
      </w:r>
      <w:r w:rsidRPr="00D66E27">
        <w:rPr>
          <w:rFonts w:cstheme="minorHAnsi"/>
          <w:i/>
        </w:rPr>
        <w:t xml:space="preserve">, 2018 – </w:t>
      </w:r>
      <w:r w:rsidRPr="00D66E27">
        <w:rPr>
          <w:rFonts w:cstheme="minorHAnsi"/>
          <w:i/>
          <w:highlight w:val="yellow"/>
        </w:rPr>
        <w:t>Liberty Lake Sewer &amp; Water District</w:t>
      </w:r>
      <w:r w:rsidRPr="00D66E27">
        <w:rPr>
          <w:rFonts w:cstheme="minorHAnsi"/>
          <w:i/>
        </w:rPr>
        <w:t>, 8:30am-</w:t>
      </w:r>
      <w:r>
        <w:rPr>
          <w:rFonts w:cstheme="minorHAnsi"/>
          <w:i/>
        </w:rPr>
        <w:t>noon</w:t>
      </w:r>
    </w:p>
    <w:sectPr w:rsidR="00847B58" w:rsidRPr="004C0465" w:rsidSect="00EC78AB">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C5D1A" w14:textId="77777777" w:rsidR="006D2F59" w:rsidRDefault="006D2F59" w:rsidP="00C1606D">
      <w:pPr>
        <w:spacing w:after="0" w:line="240" w:lineRule="auto"/>
      </w:pPr>
      <w:r>
        <w:separator/>
      </w:r>
    </w:p>
  </w:endnote>
  <w:endnote w:type="continuationSeparator" w:id="0">
    <w:p w14:paraId="2ACDD739" w14:textId="77777777" w:rsidR="006D2F59" w:rsidRDefault="006D2F59" w:rsidP="00C1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68CA" w14:textId="77777777" w:rsidR="006D2F59" w:rsidRDefault="006D2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683935"/>
      <w:docPartObj>
        <w:docPartGallery w:val="Page Numbers (Bottom of Page)"/>
        <w:docPartUnique/>
      </w:docPartObj>
    </w:sdtPr>
    <w:sdtEndPr>
      <w:rPr>
        <w:color w:val="7F7F7F" w:themeColor="background1" w:themeShade="7F"/>
        <w:spacing w:val="60"/>
      </w:rPr>
    </w:sdtEndPr>
    <w:sdtContent>
      <w:p w14:paraId="799BBECA" w14:textId="24737443" w:rsidR="006D2F59" w:rsidRDefault="006D2F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3D94">
          <w:rPr>
            <w:noProof/>
          </w:rPr>
          <w:t>5</w:t>
        </w:r>
        <w:r>
          <w:rPr>
            <w:noProof/>
          </w:rPr>
          <w:fldChar w:fldCharType="end"/>
        </w:r>
        <w:r>
          <w:t xml:space="preserve"> | </w:t>
        </w:r>
        <w:r>
          <w:rPr>
            <w:color w:val="7F7F7F" w:themeColor="background1" w:themeShade="7F"/>
            <w:spacing w:val="60"/>
          </w:rPr>
          <w:t>Page</w:t>
        </w:r>
      </w:p>
    </w:sdtContent>
  </w:sdt>
  <w:p w14:paraId="6A9161C5" w14:textId="6F600B58" w:rsidR="006D2F59" w:rsidRDefault="00BD4DBD">
    <w:pPr>
      <w:pStyle w:val="Footer"/>
    </w:pPr>
    <w:r>
      <w:t xml:space="preserve">Revised </w:t>
    </w:r>
    <w:r w:rsidR="006D2F59">
      <w:t xml:space="preserve">DRAFT </w:t>
    </w:r>
    <w:r>
      <w:t>6</w:t>
    </w:r>
    <w:r w:rsidR="006D2F59">
      <w:t>/2</w:t>
    </w:r>
    <w:r>
      <w:t>7</w:t>
    </w:r>
    <w:bookmarkStart w:id="0" w:name="_GoBack"/>
    <w:bookmarkEnd w:id="0"/>
    <w:r w:rsidR="006D2F59">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E8E0" w14:textId="77777777" w:rsidR="006D2F59" w:rsidRDefault="006D2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B94CE" w14:textId="77777777" w:rsidR="006D2F59" w:rsidRDefault="006D2F59" w:rsidP="00C1606D">
      <w:pPr>
        <w:spacing w:after="0" w:line="240" w:lineRule="auto"/>
      </w:pPr>
      <w:r>
        <w:separator/>
      </w:r>
    </w:p>
  </w:footnote>
  <w:footnote w:type="continuationSeparator" w:id="0">
    <w:p w14:paraId="736376A0" w14:textId="77777777" w:rsidR="006D2F59" w:rsidRDefault="006D2F59" w:rsidP="00C16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082C" w14:textId="77777777" w:rsidR="006D2F59" w:rsidRDefault="006D2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925344"/>
      <w:docPartObj>
        <w:docPartGallery w:val="Watermarks"/>
        <w:docPartUnique/>
      </w:docPartObj>
    </w:sdtPr>
    <w:sdtEndPr/>
    <w:sdtContent>
      <w:p w14:paraId="324CAA80" w14:textId="2D3D0AB5" w:rsidR="006D2F59" w:rsidRDefault="00BD4DBD">
        <w:pPr>
          <w:pStyle w:val="Header"/>
        </w:pPr>
        <w:r>
          <w:rPr>
            <w:noProof/>
          </w:rPr>
          <w:pict w14:anchorId="297BD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4540" w14:textId="77777777" w:rsidR="006D2F59" w:rsidRDefault="006D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2D6"/>
    <w:multiLevelType w:val="hybridMultilevel"/>
    <w:tmpl w:val="E2207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8453D"/>
    <w:multiLevelType w:val="hybridMultilevel"/>
    <w:tmpl w:val="BB2A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25B1C"/>
    <w:multiLevelType w:val="hybridMultilevel"/>
    <w:tmpl w:val="004E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96C3B"/>
    <w:multiLevelType w:val="hybridMultilevel"/>
    <w:tmpl w:val="C154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65818"/>
    <w:multiLevelType w:val="hybridMultilevel"/>
    <w:tmpl w:val="B6AA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C66F5"/>
    <w:multiLevelType w:val="hybridMultilevel"/>
    <w:tmpl w:val="936E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50D28"/>
    <w:multiLevelType w:val="hybridMultilevel"/>
    <w:tmpl w:val="A4501C10"/>
    <w:lvl w:ilvl="0" w:tplc="F70E800A">
      <w:start w:val="1"/>
      <w:numFmt w:val="bullet"/>
      <w:lvlText w:val=""/>
      <w:lvlJc w:val="left"/>
      <w:pPr>
        <w:ind w:left="720" w:hanging="360"/>
      </w:pPr>
      <w:rPr>
        <w:rFonts w:ascii="Symbol" w:hAnsi="Symbo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E1DAA"/>
    <w:multiLevelType w:val="hybridMultilevel"/>
    <w:tmpl w:val="8BA0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2C"/>
    <w:rsid w:val="00041913"/>
    <w:rsid w:val="00060B9D"/>
    <w:rsid w:val="00060C1F"/>
    <w:rsid w:val="00077177"/>
    <w:rsid w:val="0010580A"/>
    <w:rsid w:val="001244D4"/>
    <w:rsid w:val="0012452C"/>
    <w:rsid w:val="00146E22"/>
    <w:rsid w:val="001525BC"/>
    <w:rsid w:val="00176754"/>
    <w:rsid w:val="001767F5"/>
    <w:rsid w:val="0017777D"/>
    <w:rsid w:val="00185C54"/>
    <w:rsid w:val="001B03E4"/>
    <w:rsid w:val="002238FA"/>
    <w:rsid w:val="00287FB6"/>
    <w:rsid w:val="002C0443"/>
    <w:rsid w:val="003105F5"/>
    <w:rsid w:val="003211A0"/>
    <w:rsid w:val="00362AE0"/>
    <w:rsid w:val="00370E36"/>
    <w:rsid w:val="003C14F5"/>
    <w:rsid w:val="003F43F1"/>
    <w:rsid w:val="00402465"/>
    <w:rsid w:val="00403FE5"/>
    <w:rsid w:val="00417B5C"/>
    <w:rsid w:val="004B550A"/>
    <w:rsid w:val="004C0465"/>
    <w:rsid w:val="004D2A26"/>
    <w:rsid w:val="004D3D94"/>
    <w:rsid w:val="004E1E34"/>
    <w:rsid w:val="004E7239"/>
    <w:rsid w:val="00573F80"/>
    <w:rsid w:val="005C3089"/>
    <w:rsid w:val="005F687E"/>
    <w:rsid w:val="00624280"/>
    <w:rsid w:val="006D1E45"/>
    <w:rsid w:val="006D2F59"/>
    <w:rsid w:val="006E1127"/>
    <w:rsid w:val="00796414"/>
    <w:rsid w:val="00800AE7"/>
    <w:rsid w:val="0084746C"/>
    <w:rsid w:val="008478A8"/>
    <w:rsid w:val="00847B58"/>
    <w:rsid w:val="0086305C"/>
    <w:rsid w:val="0089543F"/>
    <w:rsid w:val="008C4255"/>
    <w:rsid w:val="008E3D3E"/>
    <w:rsid w:val="00917069"/>
    <w:rsid w:val="0092796E"/>
    <w:rsid w:val="0095250A"/>
    <w:rsid w:val="009A5C62"/>
    <w:rsid w:val="009E3B7C"/>
    <w:rsid w:val="00A50ED7"/>
    <w:rsid w:val="00A51EA0"/>
    <w:rsid w:val="00A75657"/>
    <w:rsid w:val="00A868D7"/>
    <w:rsid w:val="00AB5317"/>
    <w:rsid w:val="00AD2BC2"/>
    <w:rsid w:val="00B0052A"/>
    <w:rsid w:val="00B03789"/>
    <w:rsid w:val="00B1624D"/>
    <w:rsid w:val="00B63D0C"/>
    <w:rsid w:val="00BD4A64"/>
    <w:rsid w:val="00BD4DBD"/>
    <w:rsid w:val="00BE64CF"/>
    <w:rsid w:val="00C1606D"/>
    <w:rsid w:val="00C165FD"/>
    <w:rsid w:val="00C41402"/>
    <w:rsid w:val="00C46614"/>
    <w:rsid w:val="00C874C4"/>
    <w:rsid w:val="00CB2C7D"/>
    <w:rsid w:val="00CB6E22"/>
    <w:rsid w:val="00D300C1"/>
    <w:rsid w:val="00DD6D01"/>
    <w:rsid w:val="00E40881"/>
    <w:rsid w:val="00E60713"/>
    <w:rsid w:val="00E66AB1"/>
    <w:rsid w:val="00E972F7"/>
    <w:rsid w:val="00EA384B"/>
    <w:rsid w:val="00EC78AB"/>
    <w:rsid w:val="00F15BB7"/>
    <w:rsid w:val="00F27A8F"/>
    <w:rsid w:val="00F42E13"/>
    <w:rsid w:val="00F56056"/>
    <w:rsid w:val="00F8486D"/>
    <w:rsid w:val="00F91C21"/>
    <w:rsid w:val="00FE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595792"/>
  <w15:chartTrackingRefBased/>
  <w15:docId w15:val="{28CA8C2D-E4B2-4004-BC8C-12EDC8F7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5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52C"/>
    <w:rPr>
      <w:color w:val="0563C1" w:themeColor="hyperlink"/>
      <w:u w:val="single"/>
    </w:rPr>
  </w:style>
  <w:style w:type="character" w:styleId="FollowedHyperlink">
    <w:name w:val="FollowedHyperlink"/>
    <w:basedOn w:val="DefaultParagraphFont"/>
    <w:uiPriority w:val="99"/>
    <w:semiHidden/>
    <w:unhideWhenUsed/>
    <w:rsid w:val="0012452C"/>
    <w:rPr>
      <w:color w:val="954F72" w:themeColor="followedHyperlink"/>
      <w:u w:val="single"/>
    </w:rPr>
  </w:style>
  <w:style w:type="character" w:styleId="UnresolvedMention">
    <w:name w:val="Unresolved Mention"/>
    <w:basedOn w:val="DefaultParagraphFont"/>
    <w:uiPriority w:val="99"/>
    <w:semiHidden/>
    <w:unhideWhenUsed/>
    <w:rsid w:val="0012452C"/>
    <w:rPr>
      <w:color w:val="808080"/>
      <w:shd w:val="clear" w:color="auto" w:fill="E6E6E6"/>
    </w:rPr>
  </w:style>
  <w:style w:type="paragraph" w:styleId="ListParagraph">
    <w:name w:val="List Paragraph"/>
    <w:basedOn w:val="Normal"/>
    <w:uiPriority w:val="34"/>
    <w:qFormat/>
    <w:rsid w:val="00800AE7"/>
    <w:pPr>
      <w:ind w:left="720"/>
      <w:contextualSpacing/>
    </w:pPr>
  </w:style>
  <w:style w:type="paragraph" w:styleId="Header">
    <w:name w:val="header"/>
    <w:basedOn w:val="Normal"/>
    <w:link w:val="HeaderChar"/>
    <w:uiPriority w:val="99"/>
    <w:unhideWhenUsed/>
    <w:rsid w:val="00C16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6D"/>
    <w:rPr>
      <w:rFonts w:ascii="Calibri" w:eastAsia="Calibri" w:hAnsi="Calibri" w:cs="Times New Roman"/>
    </w:rPr>
  </w:style>
  <w:style w:type="paragraph" w:styleId="Footer">
    <w:name w:val="footer"/>
    <w:basedOn w:val="Normal"/>
    <w:link w:val="FooterChar"/>
    <w:uiPriority w:val="99"/>
    <w:unhideWhenUsed/>
    <w:rsid w:val="00C16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ttf.org/?page_id=930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rttf.org/?p=915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okaneriverpcbfree.org/" TargetMode="External"/><Relationship Id="rId4" Type="http://schemas.openxmlformats.org/officeDocument/2006/relationships/webSettings" Target="webSettings.xml"/><Relationship Id="rId9" Type="http://schemas.openxmlformats.org/officeDocument/2006/relationships/hyperlink" Target="http://srrttf.org/wp-content/uploads/2018/04/SRF-Media-Outreach-SRRTTF-5.23.1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Whitman</dc:creator>
  <cp:keywords/>
  <dc:description/>
  <cp:lastModifiedBy>Kara Whitman</cp:lastModifiedBy>
  <cp:revision>2</cp:revision>
  <dcterms:created xsi:type="dcterms:W3CDTF">2018-06-28T15:59:00Z</dcterms:created>
  <dcterms:modified xsi:type="dcterms:W3CDTF">2018-06-28T15:59:00Z</dcterms:modified>
</cp:coreProperties>
</file>